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E6F" w:rsidRDefault="00DB7E6F" w:rsidP="00DB7E6F">
      <w:pPr>
        <w:pStyle w:val="NormalWeb"/>
        <w:bidi/>
        <w:spacing w:before="0" w:beforeAutospacing="0" w:after="0" w:afterAutospacing="0"/>
        <w:jc w:val="center"/>
        <w:rPr>
          <w:rFonts w:ascii="Simplified Arabic" w:eastAsia="+mn-ea" w:hAnsi="Simplified Arabic" w:cs="Simplified Arabic"/>
          <w:b/>
          <w:bCs/>
          <w:kern w:val="24"/>
          <w:sz w:val="32"/>
          <w:szCs w:val="32"/>
          <w:rtl/>
          <w:lang w:bidi="ar-DZ"/>
        </w:rPr>
      </w:pPr>
      <w:r>
        <w:rPr>
          <w:rFonts w:ascii="Simplified Arabic" w:eastAsia="+mn-ea" w:hAnsi="Simplified Arabic" w:cs="Simplified Arabic" w:hint="cs"/>
          <w:b/>
          <w:bCs/>
          <w:kern w:val="24"/>
          <w:sz w:val="32"/>
          <w:szCs w:val="32"/>
          <w:rtl/>
          <w:lang w:bidi="ar-DZ"/>
        </w:rPr>
        <w:t xml:space="preserve">المحاضرة1 </w:t>
      </w:r>
      <w:proofErr w:type="gramStart"/>
      <w:r>
        <w:rPr>
          <w:rFonts w:ascii="Simplified Arabic" w:eastAsia="+mn-ea" w:hAnsi="Simplified Arabic" w:cs="Simplified Arabic" w:hint="cs"/>
          <w:b/>
          <w:bCs/>
          <w:kern w:val="24"/>
          <w:sz w:val="32"/>
          <w:szCs w:val="32"/>
          <w:rtl/>
          <w:lang w:bidi="ar-DZ"/>
        </w:rPr>
        <w:t>مدخل  للتسويق</w:t>
      </w:r>
      <w:proofErr w:type="gramEnd"/>
    </w:p>
    <w:p w:rsidR="00DB7E6F" w:rsidRDefault="00DB7E6F" w:rsidP="00DB7E6F">
      <w:pPr>
        <w:pStyle w:val="NormalWeb"/>
        <w:bidi/>
        <w:spacing w:before="0" w:beforeAutospacing="0" w:after="0" w:afterAutospacing="0"/>
        <w:jc w:val="both"/>
        <w:rPr>
          <w:rFonts w:ascii="Simplified Arabic" w:eastAsia="+mn-ea" w:hAnsi="Simplified Arabic" w:cs="Simplified Arabic"/>
          <w:b/>
          <w:bCs/>
          <w:kern w:val="24"/>
          <w:sz w:val="32"/>
          <w:szCs w:val="32"/>
          <w:rtl/>
          <w:lang w:bidi="ar-DZ"/>
        </w:rPr>
      </w:pPr>
    </w:p>
    <w:p w:rsidR="00AE4A47" w:rsidRPr="0089105C" w:rsidRDefault="00AE4A47" w:rsidP="00DB7E6F">
      <w:pPr>
        <w:pStyle w:val="NormalWeb"/>
        <w:bidi/>
        <w:spacing w:before="0" w:beforeAutospacing="0" w:after="0" w:afterAutospacing="0"/>
        <w:jc w:val="both"/>
        <w:rPr>
          <w:rFonts w:ascii="Simplified Arabic" w:eastAsia="+mn-ea" w:hAnsi="Simplified Arabic" w:cs="Simplified Arabic"/>
          <w:b/>
          <w:bCs/>
          <w:kern w:val="24"/>
          <w:sz w:val="32"/>
          <w:szCs w:val="32"/>
          <w:rtl/>
          <w:lang w:bidi="ar-DZ"/>
        </w:rPr>
      </w:pPr>
      <w:r>
        <w:rPr>
          <w:rFonts w:ascii="Simplified Arabic" w:eastAsia="+mn-ea" w:hAnsi="Simplified Arabic" w:cs="Simplified Arabic" w:hint="cs"/>
          <w:b/>
          <w:bCs/>
          <w:kern w:val="24"/>
          <w:sz w:val="32"/>
          <w:szCs w:val="32"/>
          <w:rtl/>
          <w:lang w:bidi="ar-DZ"/>
        </w:rPr>
        <w:t>1-</w:t>
      </w:r>
      <w:r w:rsidRPr="0089105C">
        <w:rPr>
          <w:rFonts w:ascii="Simplified Arabic" w:eastAsia="+mn-ea" w:hAnsi="Simplified Arabic" w:cs="Simplified Arabic"/>
          <w:b/>
          <w:bCs/>
          <w:kern w:val="24"/>
          <w:sz w:val="32"/>
          <w:szCs w:val="32"/>
          <w:rtl/>
          <w:lang w:bidi="ar-DZ"/>
        </w:rPr>
        <w:t xml:space="preserve"> نشأة التسويق</w:t>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lang w:bidi="ar-DZ"/>
        </w:rPr>
      </w:pPr>
      <w:r w:rsidRPr="0089105C">
        <w:rPr>
          <w:rFonts w:ascii="Simplified Arabic" w:eastAsia="+mn-ea" w:hAnsi="Simplified Arabic" w:cs="Simplified Arabic"/>
          <w:kern w:val="24"/>
          <w:sz w:val="32"/>
          <w:szCs w:val="32"/>
          <w:rtl/>
          <w:lang w:bidi="ar-DZ"/>
        </w:rPr>
        <w:t xml:space="preserve">    إذا أردنا تتبع وتطور التسويق يمكننا القول أن التسويق وجد منذ الأزمنة الغابرة بمفهوم يدعى الأن المقايضة</w:t>
      </w: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حيث كان الناس </w:t>
      </w:r>
      <w:proofErr w:type="spellStart"/>
      <w:r w:rsidRPr="0089105C">
        <w:rPr>
          <w:rFonts w:ascii="Simplified Arabic" w:eastAsia="+mn-ea" w:hAnsi="Simplified Arabic" w:cs="Simplified Arabic"/>
          <w:kern w:val="24"/>
          <w:sz w:val="32"/>
          <w:szCs w:val="32"/>
          <w:rtl/>
          <w:lang w:bidi="ar-DZ"/>
        </w:rPr>
        <w:t>أنذاك</w:t>
      </w:r>
      <w:proofErr w:type="spellEnd"/>
      <w:r w:rsidRPr="0089105C">
        <w:rPr>
          <w:rFonts w:ascii="Simplified Arabic" w:eastAsia="+mn-ea" w:hAnsi="Simplified Arabic" w:cs="Simplified Arabic"/>
          <w:kern w:val="24"/>
          <w:sz w:val="32"/>
          <w:szCs w:val="32"/>
          <w:rtl/>
          <w:lang w:bidi="ar-DZ"/>
        </w:rPr>
        <w:t xml:space="preserve"> يلتقون في سوق محددة معروفة، ويتبادلون  المنتجات الزراعية والحرفية التي كانوا ينتجونها في مزارعهم وحرفهم وزالت المقايضة بظهور النقود، وتحولت لعملية بيع وشراء بواسطة العملات، ويتضح أن التسو</w:t>
      </w:r>
      <w:r w:rsidRPr="0089105C">
        <w:rPr>
          <w:rFonts w:ascii="Simplified Arabic" w:eastAsia="+mn-ea" w:hAnsi="Simplified Arabic" w:cs="Simplified Arabic" w:hint="cs"/>
          <w:kern w:val="24"/>
          <w:sz w:val="32"/>
          <w:szCs w:val="32"/>
          <w:rtl/>
          <w:lang w:bidi="ar-DZ"/>
        </w:rPr>
        <w:t>ي</w:t>
      </w:r>
      <w:r w:rsidRPr="0089105C">
        <w:rPr>
          <w:rFonts w:ascii="Simplified Arabic" w:eastAsia="+mn-ea" w:hAnsi="Simplified Arabic" w:cs="Simplified Arabic"/>
          <w:kern w:val="24"/>
          <w:sz w:val="32"/>
          <w:szCs w:val="32"/>
          <w:rtl/>
          <w:lang w:bidi="ar-DZ"/>
        </w:rPr>
        <w:t xml:space="preserve">ق في هذه الحقبة </w:t>
      </w:r>
      <w:r w:rsidRPr="0089105C">
        <w:rPr>
          <w:rFonts w:ascii="Simplified Arabic" w:eastAsia="+mn-ea" w:hAnsi="Simplified Arabic" w:cs="Simplified Arabic" w:hint="cs"/>
          <w:kern w:val="24"/>
          <w:sz w:val="32"/>
          <w:szCs w:val="32"/>
          <w:rtl/>
          <w:lang w:bidi="ar-DZ"/>
        </w:rPr>
        <w:t>اقتصر</w:t>
      </w:r>
      <w:r w:rsidRPr="0089105C">
        <w:rPr>
          <w:rFonts w:ascii="Simplified Arabic" w:eastAsia="+mn-ea" w:hAnsi="Simplified Arabic" w:cs="Simplified Arabic"/>
          <w:kern w:val="24"/>
          <w:sz w:val="32"/>
          <w:szCs w:val="32"/>
          <w:rtl/>
          <w:lang w:bidi="ar-DZ"/>
        </w:rPr>
        <w:t xml:space="preserve"> على عملية البيع والشراء في أسواق محددة ولم يكن  نشاطا تسويقيا بمعنى الكلمة</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1"/>
      </w:r>
    </w:p>
    <w:p w:rsidR="00AE4A47" w:rsidRDefault="00AE4A47" w:rsidP="00AE4A47">
      <w:pPr>
        <w:pStyle w:val="NormalWeb"/>
        <w:bidi/>
        <w:spacing w:before="0" w:beforeAutospacing="0" w:after="0" w:afterAutospacing="0"/>
        <w:jc w:val="both"/>
        <w:rPr>
          <w:rFonts w:ascii="Simplified Arabic" w:hAnsi="Simplified Arabic" w:cs="Simplified Arabic"/>
          <w:sz w:val="32"/>
          <w:szCs w:val="32"/>
          <w:rtl/>
        </w:rPr>
      </w:pPr>
      <w:r w:rsidRPr="0089105C">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 xml:space="preserve">ويشير </w:t>
      </w:r>
      <w:proofErr w:type="spellStart"/>
      <w:r w:rsidRPr="0089105C">
        <w:rPr>
          <w:rFonts w:ascii="Simplified Arabic" w:hAnsi="Simplified Arabic" w:cs="Simplified Arabic"/>
          <w:sz w:val="32"/>
          <w:szCs w:val="32"/>
          <w:rtl/>
        </w:rPr>
        <w:t>كوتلر</w:t>
      </w:r>
      <w:proofErr w:type="spellEnd"/>
      <w:r w:rsidRPr="0089105C">
        <w:rPr>
          <w:rFonts w:ascii="Simplified Arabic" w:hAnsi="Simplified Arabic" w:cs="Simplified Arabic"/>
          <w:sz w:val="32"/>
          <w:szCs w:val="32"/>
          <w:rtl/>
        </w:rPr>
        <w:t xml:space="preserve"> نقلا عن </w:t>
      </w:r>
      <w:proofErr w:type="spellStart"/>
      <w:r w:rsidRPr="0089105C">
        <w:rPr>
          <w:rFonts w:ascii="Simplified Arabic" w:hAnsi="Simplified Arabic" w:cs="Simplified Arabic"/>
          <w:sz w:val="32"/>
          <w:szCs w:val="32"/>
          <w:rtl/>
        </w:rPr>
        <w:t>داركر</w:t>
      </w:r>
      <w:proofErr w:type="spellEnd"/>
      <w:r w:rsidRPr="0089105C">
        <w:rPr>
          <w:rFonts w:ascii="Simplified Arabic" w:hAnsi="Simplified Arabic" w:cs="Simplified Arabic"/>
          <w:sz w:val="32"/>
          <w:szCs w:val="32"/>
          <w:rtl/>
        </w:rPr>
        <w:t xml:space="preserve"> إلى أن البداية الأولى لنشأة التسويق كان في القرن السابع عشر</w:t>
      </w:r>
      <w:r w:rsidRPr="0089105C">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ففي عام 1650 قامت عائلة </w:t>
      </w:r>
      <w:r w:rsidRPr="0089105C">
        <w:rPr>
          <w:rFonts w:ascii="Simplified Arabic" w:hAnsi="Simplified Arabic" w:cs="Simplified Arabic"/>
          <w:sz w:val="32"/>
          <w:szCs w:val="32"/>
        </w:rPr>
        <w:t>MITSUI</w:t>
      </w:r>
      <w:r w:rsidRPr="0089105C">
        <w:rPr>
          <w:rFonts w:ascii="Simplified Arabic" w:hAnsi="Simplified Arabic" w:cs="Simplified Arabic"/>
          <w:sz w:val="32"/>
          <w:szCs w:val="32"/>
          <w:rtl/>
        </w:rPr>
        <w:t xml:space="preserve"> </w:t>
      </w:r>
      <w:r w:rsidRPr="0089105C">
        <w:rPr>
          <w:rFonts w:ascii="Simplified Arabic" w:hAnsi="Simplified Arabic" w:cs="Simplified Arabic"/>
          <w:sz w:val="32"/>
          <w:szCs w:val="32"/>
          <w:rtl/>
          <w:lang w:bidi="ar-DZ"/>
        </w:rPr>
        <w:t xml:space="preserve">اليابانية </w:t>
      </w:r>
      <w:r w:rsidRPr="0089105C">
        <w:rPr>
          <w:rFonts w:ascii="Simplified Arabic" w:hAnsi="Simplified Arabic" w:cs="Simplified Arabic"/>
          <w:sz w:val="32"/>
          <w:szCs w:val="32"/>
          <w:rtl/>
        </w:rPr>
        <w:t xml:space="preserve">بإنشاء أول محل أو متجر في </w:t>
      </w:r>
      <w:proofErr w:type="gramStart"/>
      <w:r w:rsidRPr="0089105C">
        <w:rPr>
          <w:rFonts w:ascii="Simplified Arabic" w:hAnsi="Simplified Arabic" w:cs="Simplified Arabic"/>
          <w:sz w:val="32"/>
          <w:szCs w:val="32"/>
          <w:rtl/>
        </w:rPr>
        <w:t>طوكيو</w:t>
      </w:r>
      <w:r>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ومنذ</w:t>
      </w:r>
      <w:proofErr w:type="gramEnd"/>
      <w:r w:rsidRPr="0089105C">
        <w:rPr>
          <w:rFonts w:ascii="Simplified Arabic" w:hAnsi="Simplified Arabic" w:cs="Simplified Arabic"/>
          <w:sz w:val="32"/>
          <w:szCs w:val="32"/>
          <w:rtl/>
        </w:rPr>
        <w:t xml:space="preserve"> ذلك الوقت ظهرت سياسات تصميم المنتجات</w:t>
      </w:r>
      <w:r w:rsidRPr="0089105C">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وتنمية الموارد اللازمة للإنتاج وظهور </w:t>
      </w:r>
    </w:p>
    <w:p w:rsidR="00AE4A47" w:rsidRDefault="00AE4A47" w:rsidP="00AE4A47">
      <w:pPr>
        <w:pStyle w:val="NormalWeb"/>
        <w:bidi/>
        <w:spacing w:before="0" w:beforeAutospacing="0" w:after="0" w:afterAutospacing="0"/>
        <w:jc w:val="both"/>
        <w:rPr>
          <w:rFonts w:ascii="Simplified Arabic" w:hAnsi="Simplified Arabic" w:cs="Simplified Arabic"/>
          <w:sz w:val="32"/>
          <w:szCs w:val="32"/>
          <w:rtl/>
        </w:rPr>
      </w:pPr>
      <w:r w:rsidRPr="0089105C">
        <w:rPr>
          <w:rFonts w:ascii="Simplified Arabic" w:hAnsi="Simplified Arabic" w:cs="Simplified Arabic"/>
          <w:sz w:val="32"/>
          <w:szCs w:val="32"/>
          <w:rtl/>
        </w:rPr>
        <w:t>إعلانات من شأنها جذب المستهلك</w:t>
      </w:r>
      <w:r w:rsidRPr="0089105C">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كما ظهرت فكرة </w:t>
      </w:r>
      <w:r w:rsidRPr="0089105C">
        <w:rPr>
          <w:rFonts w:ascii="Simplified Arabic" w:hAnsi="Simplified Arabic" w:cs="Simplified Arabic" w:hint="cs"/>
          <w:sz w:val="32"/>
          <w:szCs w:val="32"/>
          <w:rtl/>
        </w:rPr>
        <w:t xml:space="preserve">الكتالوجات </w:t>
      </w:r>
      <w:r w:rsidRPr="0089105C">
        <w:rPr>
          <w:rFonts w:ascii="Simplified Arabic" w:hAnsi="Simplified Arabic" w:cs="Simplified Arabic"/>
          <w:sz w:val="32"/>
          <w:szCs w:val="32"/>
          <w:rtl/>
        </w:rPr>
        <w:t>والبيع بالحزم</w:t>
      </w:r>
      <w:r>
        <w:rPr>
          <w:rFonts w:ascii="Simplified Arabic" w:hAnsi="Simplified Arabic" w:cs="Simplified Arabic" w:hint="cs"/>
          <w:sz w:val="32"/>
          <w:szCs w:val="32"/>
          <w:rtl/>
        </w:rPr>
        <w:t>.</w:t>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Pr>
          <w:rFonts w:ascii="Simplified Arabic" w:hAnsi="Simplified Arabic" w:cs="Simplified Arabic" w:hint="cs"/>
          <w:sz w:val="32"/>
          <w:szCs w:val="32"/>
          <w:rtl/>
        </w:rPr>
        <w:t xml:space="preserve">   </w:t>
      </w:r>
      <w:r w:rsidRPr="0089105C">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 xml:space="preserve">ويشير </w:t>
      </w:r>
      <w:r w:rsidRPr="0089105C">
        <w:rPr>
          <w:rFonts w:ascii="Simplified Arabic" w:hAnsi="Simplified Arabic" w:cs="Simplified Arabic"/>
          <w:sz w:val="32"/>
          <w:szCs w:val="32"/>
          <w:rtl/>
          <w:lang w:bidi="ar-DZ"/>
        </w:rPr>
        <w:t xml:space="preserve"> </w:t>
      </w:r>
      <w:r w:rsidRPr="0089105C">
        <w:rPr>
          <w:rFonts w:ascii="Simplified Arabic" w:hAnsi="Simplified Arabic" w:cs="Simplified Arabic"/>
          <w:sz w:val="32"/>
          <w:szCs w:val="32"/>
          <w:lang w:bidi="ar-DZ"/>
        </w:rPr>
        <w:t>Drucker</w:t>
      </w:r>
      <w:r w:rsidRPr="0089105C">
        <w:rPr>
          <w:rFonts w:ascii="Simplified Arabic" w:hAnsi="Simplified Arabic" w:cs="Simplified Arabic"/>
          <w:sz w:val="32"/>
          <w:szCs w:val="32"/>
          <w:rtl/>
          <w:lang w:bidi="ar-DZ"/>
        </w:rPr>
        <w:t xml:space="preserve"> إلى أن الغرب لم يعرف شيئا عن التسويق إلا في منتصف القرن التاسع عشر  على يد شركة </w:t>
      </w:r>
      <w:proofErr w:type="spellStart"/>
      <w:r w:rsidRPr="0089105C">
        <w:rPr>
          <w:rFonts w:ascii="Simplified Arabic" w:hAnsi="Simplified Arabic" w:cs="Simplified Arabic"/>
          <w:sz w:val="32"/>
          <w:szCs w:val="32"/>
          <w:rtl/>
          <w:lang w:bidi="ar-DZ"/>
        </w:rPr>
        <w:t>هارفيستر</w:t>
      </w:r>
      <w:proofErr w:type="spellEnd"/>
      <w:r w:rsidRPr="0089105C">
        <w:rPr>
          <w:rFonts w:ascii="Simplified Arabic" w:hAnsi="Simplified Arabic" w:cs="Simplified Arabic"/>
          <w:sz w:val="32"/>
          <w:szCs w:val="32"/>
          <w:rtl/>
          <w:lang w:bidi="ar-DZ"/>
        </w:rPr>
        <w:t xml:space="preserve"> العالمية</w:t>
      </w:r>
      <w:r w:rsidRPr="0089105C">
        <w:rPr>
          <w:rFonts w:ascii="Simplified Arabic" w:hAnsi="Simplified Arabic" w:cs="Simplified Arabic" w:hint="cs"/>
          <w:sz w:val="32"/>
          <w:szCs w:val="32"/>
          <w:rtl/>
          <w:lang w:bidi="ar-DZ"/>
        </w:rPr>
        <w:t>،</w:t>
      </w:r>
      <w:r w:rsidRPr="0089105C">
        <w:rPr>
          <w:rFonts w:ascii="Simplified Arabic" w:hAnsi="Simplified Arabic" w:cs="Simplified Arabic"/>
          <w:sz w:val="32"/>
          <w:szCs w:val="32"/>
          <w:rtl/>
          <w:lang w:bidi="ar-DZ"/>
        </w:rPr>
        <w:t xml:space="preserve"> وكان سيروس </w:t>
      </w:r>
      <w:proofErr w:type="spellStart"/>
      <w:r w:rsidRPr="0089105C">
        <w:rPr>
          <w:rFonts w:ascii="Simplified Arabic" w:hAnsi="Simplified Arabic" w:cs="Simplified Arabic"/>
          <w:sz w:val="32"/>
          <w:szCs w:val="32"/>
          <w:rtl/>
          <w:lang w:bidi="ar-DZ"/>
        </w:rPr>
        <w:t>ماكورميك</w:t>
      </w:r>
      <w:proofErr w:type="spellEnd"/>
      <w:r w:rsidRPr="0089105C">
        <w:rPr>
          <w:rFonts w:ascii="Simplified Arabic" w:hAnsi="Simplified Arabic" w:cs="Simplified Arabic"/>
          <w:sz w:val="32"/>
          <w:szCs w:val="32"/>
          <w:rtl/>
          <w:lang w:bidi="ar-DZ"/>
        </w:rPr>
        <w:t xml:space="preserve"> </w:t>
      </w:r>
      <w:proofErr w:type="spellStart"/>
      <w:r w:rsidRPr="0089105C">
        <w:rPr>
          <w:rFonts w:ascii="Simplified Arabic" w:hAnsi="Simplified Arabic" w:cs="Simplified Arabic"/>
          <w:sz w:val="32"/>
          <w:szCs w:val="32"/>
          <w:lang w:bidi="ar-DZ"/>
        </w:rPr>
        <w:t>C,MC.Cormick</w:t>
      </w:r>
      <w:proofErr w:type="spellEnd"/>
      <w:r w:rsidRPr="0089105C">
        <w:rPr>
          <w:rFonts w:ascii="Simplified Arabic" w:hAnsi="Simplified Arabic" w:cs="Simplified Arabic"/>
          <w:sz w:val="32"/>
          <w:szCs w:val="32"/>
          <w:lang w:bidi="ar-DZ"/>
        </w:rPr>
        <w:t xml:space="preserve"> </w:t>
      </w:r>
      <w:r w:rsidRPr="0089105C">
        <w:rPr>
          <w:rFonts w:ascii="Simplified Arabic" w:eastAsia="+mn-ea" w:hAnsi="Simplified Arabic" w:cs="Simplified Arabic"/>
          <w:kern w:val="24"/>
          <w:sz w:val="32"/>
          <w:szCs w:val="32"/>
          <w:rtl/>
          <w:lang w:bidi="ar-DZ"/>
        </w:rPr>
        <w:t>أول من أشار إلى أن التسويق يعتبر جوهر أو مركز النشاط الرئيسي بل الوحيد للمؤسسة</w:t>
      </w:r>
      <w:r>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2"/>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ظهرت أهمية التسويق في منتصف القرن العشرين فبعد الثورة الصناعية مر المفهوم التسويقي بمراحل متعددة نحددها في الشكل البياني التالي: </w:t>
      </w:r>
    </w:p>
    <w:p w:rsidR="00AE4A47" w:rsidRDefault="00AE4A47" w:rsidP="00AE4A47">
      <w:pPr>
        <w:pStyle w:val="NormalWeb"/>
        <w:bidi/>
        <w:spacing w:before="0" w:beforeAutospacing="0" w:after="0" w:afterAutospacing="0"/>
        <w:jc w:val="center"/>
        <w:rPr>
          <w:rFonts w:ascii="Simplified Arabic" w:eastAsia="+mn-ea" w:hAnsi="Simplified Arabic" w:cs="Simplified Arabic"/>
          <w:b/>
          <w:bCs/>
          <w:kern w:val="24"/>
          <w:sz w:val="32"/>
          <w:szCs w:val="32"/>
          <w:rtl/>
          <w:lang w:bidi="ar-DZ"/>
        </w:rPr>
      </w:pPr>
      <w:r w:rsidRPr="0089105C">
        <w:rPr>
          <w:rFonts w:ascii="Simplified Arabic" w:eastAsia="+mn-ea" w:hAnsi="Simplified Arabic" w:cs="Simplified Arabic" w:hint="cs"/>
          <w:b/>
          <w:bCs/>
          <w:kern w:val="24"/>
          <w:sz w:val="32"/>
          <w:szCs w:val="32"/>
          <w:rtl/>
          <w:lang w:bidi="ar-DZ"/>
        </w:rPr>
        <w:t>شكل بياني رقم 2: مراحل تطور المفهوم التسويقي</w:t>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b/>
          <w:bCs/>
          <w:kern w:val="24"/>
          <w:sz w:val="32"/>
          <w:szCs w:val="32"/>
          <w:rtl/>
          <w:lang w:bidi="ar-DZ"/>
        </w:rPr>
      </w:pPr>
    </w:p>
    <w:p w:rsidR="00AE4A47" w:rsidRDefault="00AE4A47" w:rsidP="00AE4A47">
      <w:pPr>
        <w:spacing w:after="0" w:line="240" w:lineRule="auto"/>
        <w:jc w:val="both"/>
        <w:rPr>
          <w:rFonts w:ascii="Simplified Arabic" w:hAnsi="Simplified Arabic" w:cs="Simplified Arabic"/>
          <w:sz w:val="32"/>
          <w:szCs w:val="32"/>
          <w:rtl/>
        </w:rPr>
      </w:pPr>
    </w:p>
    <w:p w:rsidR="00AE4A47" w:rsidRPr="0089105C" w:rsidRDefault="00AE4A47" w:rsidP="00AE4A47">
      <w:pPr>
        <w:spacing w:after="0" w:line="240" w:lineRule="auto"/>
        <w:jc w:val="both"/>
        <w:rPr>
          <w:rFonts w:ascii="Simplified Arabic" w:hAnsi="Simplified Arabic" w:cs="Simplified Arabic"/>
          <w:sz w:val="32"/>
          <w:szCs w:val="32"/>
        </w:rPr>
      </w:pPr>
      <w:r w:rsidRPr="0089105C">
        <w:rPr>
          <w:rFonts w:ascii="Simplified Arabic" w:hAnsi="Simplified Arabic" w:cs="Simplified Arabic"/>
          <w:noProof/>
          <w:sz w:val="32"/>
          <w:szCs w:val="32"/>
          <w:lang w:eastAsia="fr-FR"/>
        </w:rPr>
        <mc:AlternateContent>
          <mc:Choice Requires="wps">
            <w:drawing>
              <wp:anchor distT="0" distB="0" distL="114300" distR="114300" simplePos="0" relativeHeight="251659264" behindDoc="0" locked="0" layoutInCell="1" allowOverlap="1" wp14:anchorId="5232408C" wp14:editId="6CE32A93">
                <wp:simplePos x="0" y="0"/>
                <wp:positionH relativeFrom="column">
                  <wp:posOffset>481330</wp:posOffset>
                </wp:positionH>
                <wp:positionV relativeFrom="paragraph">
                  <wp:posOffset>635635</wp:posOffset>
                </wp:positionV>
                <wp:extent cx="4531360" cy="369332"/>
                <wp:effectExtent l="0" t="0" r="0" b="0"/>
                <wp:wrapNone/>
                <wp:docPr id="5" name="ZoneTexte 4">
                  <a:extLst xmlns:a="http://schemas.openxmlformats.org/drawingml/2006/main">
                    <a:ext uri="{FF2B5EF4-FFF2-40B4-BE49-F238E27FC236}">
                      <a16:creationId xmlns:a16="http://schemas.microsoft.com/office/drawing/2014/main" id="{DCB85401-DEFB-47A5-BBD5-568D68A805A6}"/>
                    </a:ext>
                  </a:extLst>
                </wp:docPr>
                <wp:cNvGraphicFramePr/>
                <a:graphic xmlns:a="http://schemas.openxmlformats.org/drawingml/2006/main">
                  <a:graphicData uri="http://schemas.microsoft.com/office/word/2010/wordprocessingShape">
                    <wps:wsp>
                      <wps:cNvSpPr txBox="1"/>
                      <wps:spPr>
                        <a:xfrm>
                          <a:off x="0" y="0"/>
                          <a:ext cx="4531360" cy="369332"/>
                        </a:xfrm>
                        <a:prstGeom prst="rect">
                          <a:avLst/>
                        </a:prstGeom>
                        <a:noFill/>
                      </wps:spPr>
                      <wps:txbx>
                        <w:txbxContent>
                          <w:p w:rsidR="00AE4A47" w:rsidRDefault="00AE4A47" w:rsidP="00AE4A47">
                            <w:pPr>
                              <w:pStyle w:val="NormalWeb"/>
                              <w:spacing w:before="0" w:beforeAutospacing="0" w:after="0" w:afterAutospacing="0"/>
                            </w:pPr>
                            <w:r>
                              <w:rPr>
                                <w:rFonts w:asciiTheme="minorHAnsi" w:hAnsi="Calibri" w:cstheme="minorBidi"/>
                                <w:color w:val="000000" w:themeColor="text1"/>
                                <w:kern w:val="24"/>
                                <w:sz w:val="36"/>
                                <w:szCs w:val="36"/>
                                <w:rtl/>
                                <w:lang w:bidi="ar-DZ"/>
                              </w:rPr>
                              <w:t xml:space="preserve">2000       1950            1900      </w:t>
                            </w:r>
                            <w:r>
                              <w:rPr>
                                <w:rFonts w:asciiTheme="minorHAnsi" w:hAnsi="Calibri" w:cstheme="minorBidi" w:hint="cs"/>
                                <w:color w:val="000000" w:themeColor="text1"/>
                                <w:kern w:val="24"/>
                                <w:sz w:val="36"/>
                                <w:szCs w:val="36"/>
                                <w:rtl/>
                                <w:lang w:bidi="ar-DZ"/>
                              </w:rPr>
                              <w:t xml:space="preserve"> </w:t>
                            </w:r>
                            <w:r>
                              <w:rPr>
                                <w:rFonts w:asciiTheme="minorHAnsi" w:hAnsi="Calibri" w:cstheme="minorBidi"/>
                                <w:color w:val="000000" w:themeColor="text1"/>
                                <w:kern w:val="24"/>
                                <w:sz w:val="36"/>
                                <w:szCs w:val="36"/>
                                <w:rtl/>
                                <w:lang w:bidi="ar-DZ"/>
                              </w:rPr>
                              <w:t xml:space="preserve">     1850</w:t>
                            </w:r>
                          </w:p>
                        </w:txbxContent>
                      </wps:txbx>
                      <wps:bodyPr wrap="square" rtlCol="1">
                        <a:spAutoFit/>
                      </wps:bodyPr>
                    </wps:wsp>
                  </a:graphicData>
                </a:graphic>
                <wp14:sizeRelH relativeFrom="margin">
                  <wp14:pctWidth>0</wp14:pctWidth>
                </wp14:sizeRelH>
              </wp:anchor>
            </w:drawing>
          </mc:Choice>
          <mc:Fallback>
            <w:pict>
              <v:shapetype w14:anchorId="5232408C" id="_x0000_t202" coordsize="21600,21600" o:spt="202" path="m,l,21600r21600,l21600,xe">
                <v:stroke joinstyle="miter"/>
                <v:path gradientshapeok="t" o:connecttype="rect"/>
              </v:shapetype>
              <v:shape id="ZoneTexte 4" o:spid="_x0000_s1026" type="#_x0000_t202" style="position:absolute;left:0;text-align:left;margin-left:37.9pt;margin-top:50.05pt;width:356.8pt;height:29.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" filled="f" stroked="f">
                <v:textbox style="mso-fit-shape-to-text:t">
                  <w:txbxContent>
                    <w:p w:rsidR="00AE4A47" w:rsidRDefault="00AE4A47" w:rsidP="00AE4A47">
                      <w:pPr>
                        <w:pStyle w:val="NormalWeb"/>
                        <w:spacing w:before="0" w:beforeAutospacing="0" w:after="0" w:afterAutospacing="0"/>
                      </w:pPr>
                      <w:r>
                        <w:rPr>
                          <w:rFonts w:asciiTheme="minorHAnsi" w:hAnsi="Calibri" w:cstheme="minorBidi"/>
                          <w:color w:val="000000" w:themeColor="text1"/>
                          <w:kern w:val="24"/>
                          <w:sz w:val="36"/>
                          <w:szCs w:val="36"/>
                          <w:rtl/>
                          <w:lang w:bidi="ar-DZ"/>
                        </w:rPr>
                        <w:t xml:space="preserve">2000       1950            1900      </w:t>
                      </w:r>
                      <w:r>
                        <w:rPr>
                          <w:rFonts w:asciiTheme="minorHAnsi" w:hAnsi="Calibri" w:cstheme="minorBidi" w:hint="cs"/>
                          <w:color w:val="000000" w:themeColor="text1"/>
                          <w:kern w:val="24"/>
                          <w:sz w:val="36"/>
                          <w:szCs w:val="36"/>
                          <w:rtl/>
                          <w:lang w:bidi="ar-DZ"/>
                        </w:rPr>
                        <w:t xml:space="preserve"> </w:t>
                      </w:r>
                      <w:r>
                        <w:rPr>
                          <w:rFonts w:asciiTheme="minorHAnsi" w:hAnsi="Calibri" w:cstheme="minorBidi"/>
                          <w:color w:val="000000" w:themeColor="text1"/>
                          <w:kern w:val="24"/>
                          <w:sz w:val="36"/>
                          <w:szCs w:val="36"/>
                          <w:rtl/>
                          <w:lang w:bidi="ar-DZ"/>
                        </w:rPr>
                        <w:t xml:space="preserve">     1850</w:t>
                      </w:r>
                    </w:p>
                  </w:txbxContent>
                </v:textbox>
              </v:shape>
            </w:pict>
          </mc:Fallback>
        </mc:AlternateContent>
      </w:r>
      <w:r w:rsidRPr="0089105C">
        <w:rPr>
          <w:rFonts w:ascii="Simplified Arabic" w:hAnsi="Simplified Arabic" w:cs="Simplified Arabic"/>
          <w:noProof/>
          <w:sz w:val="32"/>
          <w:szCs w:val="32"/>
          <w:lang w:eastAsia="fr-FR"/>
        </w:rPr>
        <w:drawing>
          <wp:inline distT="0" distB="0" distL="0" distR="0" wp14:anchorId="61E542EF" wp14:editId="3345BCA4">
            <wp:extent cx="5150485" cy="876300"/>
            <wp:effectExtent l="0" t="0" r="12065" b="0"/>
            <wp:docPr id="1" name="Diagramme 1">
              <a:extLst xmlns:a="http://schemas.openxmlformats.org/drawingml/2006/main">
                <a:ext uri="{FF2B5EF4-FFF2-40B4-BE49-F238E27FC236}">
                  <a16:creationId xmlns:a16="http://schemas.microsoft.com/office/drawing/2014/main" id="{4A350A91-838C-44D0-85FD-AE4A978FC11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E4A47" w:rsidRDefault="00AE4A47" w:rsidP="00AE4A47">
      <w:pPr>
        <w:spacing w:after="0" w:line="240" w:lineRule="auto"/>
        <w:jc w:val="center"/>
        <w:rPr>
          <w:rFonts w:ascii="Simplified Arabic" w:hAnsi="Simplified Arabic" w:cs="Simplified Arabic"/>
          <w:sz w:val="24"/>
          <w:szCs w:val="24"/>
          <w:rtl/>
        </w:rPr>
      </w:pPr>
      <w:r w:rsidRPr="003A61F2">
        <w:rPr>
          <w:rFonts w:ascii="Simplified Arabic" w:hAnsi="Simplified Arabic" w:cs="Simplified Arabic"/>
          <w:sz w:val="24"/>
          <w:szCs w:val="24"/>
          <w:rtl/>
        </w:rPr>
        <w:t xml:space="preserve">المصدر: إعداد شخصي </w:t>
      </w:r>
      <w:proofErr w:type="spellStart"/>
      <w:r w:rsidRPr="003A61F2">
        <w:rPr>
          <w:rFonts w:ascii="Simplified Arabic" w:hAnsi="Simplified Arabic" w:cs="Simplified Arabic"/>
          <w:sz w:val="24"/>
          <w:szCs w:val="24"/>
          <w:rtl/>
        </w:rPr>
        <w:t>بناءا</w:t>
      </w:r>
      <w:proofErr w:type="spellEnd"/>
      <w:r w:rsidRPr="003A61F2">
        <w:rPr>
          <w:rFonts w:ascii="Simplified Arabic" w:hAnsi="Simplified Arabic" w:cs="Simplified Arabic"/>
          <w:sz w:val="24"/>
          <w:szCs w:val="24"/>
          <w:rtl/>
        </w:rPr>
        <w:t xml:space="preserve"> على التراث النظري</w:t>
      </w:r>
    </w:p>
    <w:p w:rsidR="00AE4A47" w:rsidRDefault="00AE4A47" w:rsidP="00AE4A47">
      <w:pPr>
        <w:spacing w:after="0" w:line="240" w:lineRule="auto"/>
        <w:jc w:val="center"/>
        <w:rPr>
          <w:rFonts w:ascii="Simplified Arabic" w:hAnsi="Simplified Arabic" w:cs="Simplified Arabic"/>
          <w:sz w:val="24"/>
          <w:szCs w:val="24"/>
          <w:rtl/>
        </w:rPr>
      </w:pPr>
    </w:p>
    <w:p w:rsidR="00AE4A47" w:rsidRDefault="00AE4A47" w:rsidP="00AE4A47">
      <w:pPr>
        <w:tabs>
          <w:tab w:val="left" w:pos="8165"/>
        </w:tabs>
        <w:spacing w:after="0" w:line="240" w:lineRule="auto"/>
        <w:rPr>
          <w:rFonts w:ascii="Simplified Arabic" w:hAnsi="Simplified Arabic" w:cs="Simplified Arabic"/>
          <w:sz w:val="24"/>
          <w:szCs w:val="24"/>
          <w:rtl/>
        </w:rPr>
      </w:pPr>
      <w:r>
        <w:rPr>
          <w:rFonts w:ascii="Simplified Arabic" w:hAnsi="Simplified Arabic" w:cs="Simplified Arabic"/>
          <w:sz w:val="24"/>
          <w:szCs w:val="24"/>
        </w:rPr>
        <w:lastRenderedPageBreak/>
        <w:tab/>
      </w:r>
    </w:p>
    <w:p w:rsidR="00AE4A47" w:rsidRDefault="00AE4A47" w:rsidP="00AE4A47">
      <w:pPr>
        <w:spacing w:after="0" w:line="240" w:lineRule="auto"/>
        <w:jc w:val="center"/>
        <w:rPr>
          <w:rFonts w:ascii="Simplified Arabic" w:hAnsi="Simplified Arabic" w:cs="Simplified Arabic"/>
          <w:sz w:val="24"/>
          <w:szCs w:val="24"/>
          <w:rtl/>
        </w:rPr>
      </w:pPr>
    </w:p>
    <w:p w:rsidR="00AE4A47" w:rsidRPr="0089105C" w:rsidRDefault="00AE4A47" w:rsidP="00AE4A47">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Pr="0089105C">
        <w:rPr>
          <w:rFonts w:ascii="Simplified Arabic" w:hAnsi="Simplified Arabic" w:cs="Simplified Arabic" w:hint="cs"/>
          <w:b/>
          <w:bCs/>
          <w:sz w:val="32"/>
          <w:szCs w:val="32"/>
          <w:rtl/>
        </w:rPr>
        <w:t>مراحل تطور</w:t>
      </w:r>
      <w:r>
        <w:rPr>
          <w:rFonts w:ascii="Simplified Arabic" w:hAnsi="Simplified Arabic" w:cs="Simplified Arabic" w:hint="cs"/>
          <w:b/>
          <w:bCs/>
          <w:sz w:val="32"/>
          <w:szCs w:val="32"/>
          <w:rtl/>
        </w:rPr>
        <w:t xml:space="preserve"> المفهوم </w:t>
      </w:r>
      <w:r w:rsidRPr="0089105C">
        <w:rPr>
          <w:rFonts w:ascii="Simplified Arabic" w:hAnsi="Simplified Arabic" w:cs="Simplified Arabic" w:hint="cs"/>
          <w:b/>
          <w:bCs/>
          <w:sz w:val="32"/>
          <w:szCs w:val="32"/>
          <w:rtl/>
        </w:rPr>
        <w:t>التسويق</w:t>
      </w:r>
      <w:r>
        <w:rPr>
          <w:rFonts w:ascii="Simplified Arabic" w:hAnsi="Simplified Arabic" w:cs="Simplified Arabic" w:hint="cs"/>
          <w:b/>
          <w:bCs/>
          <w:sz w:val="32"/>
          <w:szCs w:val="32"/>
          <w:rtl/>
        </w:rPr>
        <w:t>ي</w:t>
      </w:r>
      <w:r w:rsidRPr="0089105C">
        <w:rPr>
          <w:rFonts w:ascii="Simplified Arabic" w:hAnsi="Simplified Arabic" w:cs="Simplified Arabic" w:hint="cs"/>
          <w:b/>
          <w:bCs/>
          <w:sz w:val="32"/>
          <w:szCs w:val="32"/>
          <w:rtl/>
        </w:rPr>
        <w:t>:</w:t>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b/>
          <w:bCs/>
          <w:kern w:val="24"/>
          <w:sz w:val="32"/>
          <w:szCs w:val="32"/>
          <w:rtl/>
          <w:lang w:bidi="ar-DZ"/>
        </w:rPr>
      </w:pPr>
      <w:r>
        <w:rPr>
          <w:rFonts w:ascii="Simplified Arabic" w:eastAsia="+mn-ea" w:hAnsi="Simplified Arabic" w:cs="Simplified Arabic" w:hint="cs"/>
          <w:b/>
          <w:bCs/>
          <w:kern w:val="24"/>
          <w:sz w:val="32"/>
          <w:szCs w:val="32"/>
          <w:rtl/>
          <w:lang w:bidi="ar-DZ"/>
        </w:rPr>
        <w:t>2-1-</w:t>
      </w:r>
      <w:r w:rsidRPr="0089105C">
        <w:rPr>
          <w:rFonts w:ascii="Simplified Arabic" w:eastAsia="+mn-ea" w:hAnsi="Simplified Arabic" w:cs="Simplified Arabic" w:hint="cs"/>
          <w:b/>
          <w:bCs/>
          <w:kern w:val="24"/>
          <w:sz w:val="32"/>
          <w:szCs w:val="32"/>
          <w:rtl/>
          <w:lang w:bidi="ar-DZ"/>
        </w:rPr>
        <w:t xml:space="preserve"> </w:t>
      </w:r>
      <w:r w:rsidRPr="0089105C">
        <w:rPr>
          <w:rFonts w:ascii="Simplified Arabic" w:eastAsia="+mn-ea" w:hAnsi="Simplified Arabic" w:cs="Simplified Arabic"/>
          <w:b/>
          <w:bCs/>
          <w:kern w:val="24"/>
          <w:sz w:val="32"/>
          <w:szCs w:val="32"/>
          <w:rtl/>
          <w:lang w:bidi="ar-DZ"/>
        </w:rPr>
        <w:t xml:space="preserve">مرحلة التوجه بالإنتاج: </w:t>
      </w:r>
    </w:p>
    <w:p w:rsidR="00AE4A47" w:rsidRPr="0089105C" w:rsidRDefault="00AE4A47" w:rsidP="00AE4A47">
      <w:pPr>
        <w:pStyle w:val="NormalWeb"/>
        <w:bidi/>
        <w:spacing w:before="0" w:beforeAutospacing="0" w:after="0" w:afterAutospacing="0"/>
        <w:ind w:right="-284"/>
        <w:jc w:val="both"/>
        <w:rPr>
          <w:rFonts w:ascii="Simplified Arabic" w:eastAsia="+mn-ea" w:hAnsi="Simplified Arabic" w:cs="Simplified Arabic"/>
          <w:kern w:val="24"/>
          <w:sz w:val="32"/>
          <w:szCs w:val="32"/>
          <w:rtl/>
          <w:lang w:bidi="ar-DZ"/>
        </w:rPr>
      </w:pPr>
      <w:r w:rsidRPr="0089105C">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تم التركيز فيها على الإنتاج  ويقوم التوجه على إنتاج أكبر كمية ممكنة من السلع المطلوبـة من قبل الزبائن و بتكلفة أقل، و عدد قليل من قنوات التوزيع، و مبررات هذا التوجه عديـدة منها أن الطلب كان أكبر مما هو معروض و</w:t>
      </w:r>
      <w:r w:rsidRPr="0089105C">
        <w:rPr>
          <w:rFonts w:ascii="Simplified Arabic" w:hAnsi="Simplified Arabic" w:cs="Simplified Arabic" w:hint="cs"/>
          <w:sz w:val="32"/>
          <w:szCs w:val="32"/>
          <w:rtl/>
        </w:rPr>
        <w:t>أ</w:t>
      </w:r>
      <w:r w:rsidRPr="0089105C">
        <w:rPr>
          <w:rFonts w:ascii="Simplified Arabic" w:hAnsi="Simplified Arabic" w:cs="Simplified Arabic"/>
          <w:sz w:val="32"/>
          <w:szCs w:val="32"/>
          <w:rtl/>
        </w:rPr>
        <w:t xml:space="preserve">ن السوق لم تكن مشبعة، ولا يوجد مشاكل في التوزيع و هذا يعني عـدم ضرورة وجود حملات ترويجية، بالإضافة إلى أن إدارات هذه الشركات كانت تعطي أهميـة كبرى لرجال الإنتاج والهندسة، </w:t>
      </w:r>
      <w:r w:rsidRPr="0089105C">
        <w:rPr>
          <w:rStyle w:val="Appelnotedebasdep"/>
          <w:rFonts w:ascii="Simplified Arabic" w:hAnsi="Simplified Arabic" w:cs="Simplified Arabic"/>
          <w:sz w:val="32"/>
          <w:szCs w:val="32"/>
          <w:rtl/>
        </w:rPr>
        <w:footnoteReference w:id="3"/>
      </w:r>
      <w:r w:rsidRPr="0089105C">
        <w:rPr>
          <w:rFonts w:ascii="Simplified Arabic" w:hAnsi="Simplified Arabic" w:cs="Simplified Arabic"/>
          <w:sz w:val="32"/>
          <w:szCs w:val="32"/>
          <w:rtl/>
        </w:rPr>
        <w:t xml:space="preserve"> </w:t>
      </w:r>
      <w:r w:rsidRPr="0089105C">
        <w:rPr>
          <w:rFonts w:ascii="Simplified Arabic" w:eastAsia="+mn-ea" w:hAnsi="Simplified Arabic" w:cs="Simplified Arabic"/>
          <w:kern w:val="24"/>
          <w:sz w:val="32"/>
          <w:szCs w:val="32"/>
          <w:rtl/>
          <w:lang w:bidi="ar-DZ"/>
        </w:rPr>
        <w:t xml:space="preserve">تميزت هذه المرحلة  بعدم تدخل رجال البيع في قضايا الإنتاج  واقتصار وظيفتهم على إقناع المستهلك بأن ما أنتج هو ما يشبع  حاجاته.  </w:t>
      </w:r>
    </w:p>
    <w:p w:rsidR="00AE4A47" w:rsidRPr="0089105C" w:rsidRDefault="00AE4A47" w:rsidP="00AE4A47">
      <w:pPr>
        <w:pStyle w:val="NormalWeb"/>
        <w:bidi/>
        <w:spacing w:before="0" w:beforeAutospacing="0" w:after="0" w:afterAutospacing="0"/>
        <w:ind w:right="-284"/>
        <w:jc w:val="both"/>
        <w:rPr>
          <w:rFonts w:ascii="Simplified Arabic" w:hAnsi="Simplified Arabic" w:cs="Simplified Arabic"/>
          <w:b/>
          <w:bCs/>
          <w:sz w:val="32"/>
          <w:szCs w:val="32"/>
        </w:rPr>
      </w:pPr>
      <w:r>
        <w:rPr>
          <w:rFonts w:ascii="Simplified Arabic" w:eastAsia="+mn-ea" w:hAnsi="Simplified Arabic" w:cs="Simplified Arabic" w:hint="cs"/>
          <w:b/>
          <w:bCs/>
          <w:kern w:val="24"/>
          <w:sz w:val="32"/>
          <w:szCs w:val="32"/>
          <w:rtl/>
          <w:lang w:bidi="ar-DZ"/>
        </w:rPr>
        <w:t xml:space="preserve">2-2 </w:t>
      </w:r>
      <w:r w:rsidRPr="0089105C">
        <w:rPr>
          <w:rFonts w:ascii="Simplified Arabic" w:eastAsia="+mn-ea" w:hAnsi="Simplified Arabic" w:cs="Simplified Arabic"/>
          <w:b/>
          <w:bCs/>
          <w:kern w:val="24"/>
          <w:sz w:val="32"/>
          <w:szCs w:val="32"/>
          <w:rtl/>
          <w:lang w:bidi="ar-DZ"/>
        </w:rPr>
        <w:t xml:space="preserve">مرحلة التوجه </w:t>
      </w:r>
      <w:proofErr w:type="spellStart"/>
      <w:r w:rsidRPr="0089105C">
        <w:rPr>
          <w:rFonts w:ascii="Simplified Arabic" w:eastAsia="+mn-ea" w:hAnsi="Simplified Arabic" w:cs="Simplified Arabic"/>
          <w:b/>
          <w:bCs/>
          <w:kern w:val="24"/>
          <w:sz w:val="32"/>
          <w:szCs w:val="32"/>
          <w:rtl/>
          <w:lang w:bidi="ar-DZ"/>
        </w:rPr>
        <w:t>البيعي</w:t>
      </w:r>
      <w:proofErr w:type="spellEnd"/>
      <w:r w:rsidRPr="0089105C">
        <w:rPr>
          <w:rFonts w:ascii="Simplified Arabic" w:eastAsia="+mn-ea" w:hAnsi="Simplified Arabic" w:cs="Simplified Arabic"/>
          <w:b/>
          <w:bCs/>
          <w:kern w:val="24"/>
          <w:sz w:val="32"/>
          <w:szCs w:val="32"/>
          <w:rtl/>
          <w:lang w:bidi="ar-DZ"/>
        </w:rPr>
        <w:t>:</w:t>
      </w:r>
    </w:p>
    <w:p w:rsidR="00AE4A47" w:rsidRDefault="00AE4A47" w:rsidP="00AE4A47">
      <w:pPr>
        <w:pStyle w:val="NormalWeb"/>
        <w:bidi/>
        <w:spacing w:before="0" w:beforeAutospacing="0" w:after="0" w:afterAutospacing="0"/>
        <w:ind w:right="-284"/>
        <w:jc w:val="both"/>
        <w:rPr>
          <w:rFonts w:ascii="Simplified Arabic" w:eastAsia="+mn-ea" w:hAnsi="Simplified Arabic" w:cs="Simplified Arabic"/>
          <w:kern w:val="24"/>
          <w:sz w:val="32"/>
          <w:szCs w:val="32"/>
          <w:rtl/>
          <w:lang w:bidi="ar-DZ"/>
        </w:rPr>
      </w:pP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بدأت هذه المرحلة في بداية ثلاثينات القرن العشرين واستمرت حتى نهاية خمسينات نفس القرن، وبعد الأزمة التي حلت بالاقتصاد العالمي في 1929، أصبح التوجه بالإنتاج</w:t>
      </w:r>
      <w:r w:rsidRPr="0089105C">
        <w:rPr>
          <w:rFonts w:ascii="Simplified Arabic" w:eastAsia="+mn-ea" w:hAnsi="Simplified Arabic" w:cs="Simplified Arabic"/>
          <w:kern w:val="24"/>
          <w:sz w:val="32"/>
          <w:szCs w:val="32"/>
          <w:lang w:val="en-US"/>
        </w:rPr>
        <w:t xml:space="preserve"> </w:t>
      </w:r>
      <w:r w:rsidRPr="0089105C">
        <w:rPr>
          <w:rFonts w:ascii="Simplified Arabic" w:eastAsia="+mn-ea" w:hAnsi="Simplified Arabic" w:cs="Simplified Arabic"/>
          <w:kern w:val="24"/>
          <w:sz w:val="32"/>
          <w:szCs w:val="32"/>
          <w:rtl/>
          <w:lang w:bidi="ar-DZ"/>
        </w:rPr>
        <w:t xml:space="preserve">والعمل على </w:t>
      </w:r>
    </w:p>
    <w:p w:rsidR="00AE4A47" w:rsidRPr="0089105C" w:rsidRDefault="00AE4A47" w:rsidP="00AE4A47">
      <w:pPr>
        <w:pStyle w:val="NormalWeb"/>
        <w:bidi/>
        <w:spacing w:before="0" w:beforeAutospacing="0" w:after="0" w:afterAutospacing="0"/>
        <w:ind w:right="-284"/>
        <w:jc w:val="both"/>
        <w:rPr>
          <w:rFonts w:ascii="Simplified Arabic" w:eastAsia="+mn-ea" w:hAnsi="Simplified Arabic" w:cs="Simplified Arabic"/>
          <w:kern w:val="24"/>
          <w:sz w:val="32"/>
          <w:szCs w:val="32"/>
          <w:rtl/>
          <w:lang w:bidi="ar-DZ"/>
        </w:rPr>
      </w:pPr>
      <w:r w:rsidRPr="0089105C">
        <w:rPr>
          <w:rFonts w:ascii="Simplified Arabic" w:eastAsia="+mn-ea" w:hAnsi="Simplified Arabic" w:cs="Simplified Arabic"/>
          <w:kern w:val="24"/>
          <w:sz w:val="32"/>
          <w:szCs w:val="32"/>
          <w:rtl/>
          <w:lang w:bidi="ar-DZ"/>
        </w:rPr>
        <w:t>تطويره غير كافي لتصريف منتجات المنظمة ومواجهة المنافسة الناتجة عن نقص الطلب على العرض.</w:t>
      </w:r>
    </w:p>
    <w:p w:rsidR="00AE4A47" w:rsidRPr="0089105C" w:rsidRDefault="00AE4A47" w:rsidP="00AE4A47">
      <w:pPr>
        <w:pStyle w:val="NormalWeb"/>
        <w:bidi/>
        <w:spacing w:before="0" w:beforeAutospacing="0" w:after="0" w:afterAutospacing="0"/>
        <w:ind w:right="-284"/>
        <w:jc w:val="both"/>
        <w:rPr>
          <w:rFonts w:ascii="Simplified Arabic" w:eastAsia="+mn-ea" w:hAnsi="Simplified Arabic" w:cs="Simplified Arabic"/>
          <w:kern w:val="24"/>
          <w:sz w:val="32"/>
          <w:szCs w:val="32"/>
          <w:rtl/>
          <w:lang w:bidi="ar-DZ"/>
        </w:rPr>
      </w:pP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 وخلال هذه المرحلة أعادت المنظمة وجهة نظرها اتجاه المبيعات بجعلها الوسيلة الرئيسية لزيادة الأرباح وذلك باستخدام بعض الأنشطة التسويقية كالبيع الشخصي، الإعلان والتوزيع</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4"/>
      </w:r>
    </w:p>
    <w:p w:rsidR="00AE4A47" w:rsidRPr="0089105C" w:rsidRDefault="00AE4A47" w:rsidP="00AE4A47">
      <w:pPr>
        <w:tabs>
          <w:tab w:val="right" w:pos="250"/>
          <w:tab w:val="right" w:pos="430"/>
        </w:tabs>
        <w:bidi/>
        <w:spacing w:after="0" w:line="240" w:lineRule="auto"/>
        <w:ind w:right="-284"/>
        <w:jc w:val="both"/>
        <w:rPr>
          <w:rFonts w:ascii="Simplified Arabic" w:hAnsi="Simplified Arabic" w:cs="Simplified Arabic"/>
          <w:sz w:val="32"/>
          <w:szCs w:val="32"/>
          <w:rtl/>
          <w:lang w:bidi="ar-DZ"/>
        </w:rPr>
      </w:pPr>
      <w:r w:rsidRPr="0089105C">
        <w:rPr>
          <w:rFonts w:ascii="Simplified Arabic" w:eastAsia="Times New Roman" w:hAnsi="Simplified Arabic" w:cs="Simplified Arabic"/>
          <w:sz w:val="32"/>
          <w:szCs w:val="32"/>
          <w:rtl/>
          <w:lang w:bidi="ar-DZ"/>
        </w:rPr>
        <w:t xml:space="preserve"> </w:t>
      </w:r>
      <w:r w:rsidRPr="0089105C">
        <w:rPr>
          <w:rFonts w:ascii="Simplified Arabic" w:eastAsia="Times New Roman" w:hAnsi="Simplified Arabic" w:cs="Simplified Arabic" w:hint="cs"/>
          <w:sz w:val="32"/>
          <w:szCs w:val="32"/>
          <w:rtl/>
          <w:lang w:bidi="ar-DZ"/>
        </w:rPr>
        <w:t xml:space="preserve">   </w:t>
      </w:r>
      <w:r w:rsidRPr="0089105C">
        <w:rPr>
          <w:rFonts w:ascii="Simplified Arabic" w:eastAsia="Times New Roman" w:hAnsi="Simplified Arabic" w:cs="Simplified Arabic"/>
          <w:sz w:val="32"/>
          <w:szCs w:val="32"/>
          <w:rtl/>
          <w:lang w:bidi="ar-DZ"/>
        </w:rPr>
        <w:t xml:space="preserve"> يمكن القول أنه مع استمرار التطور التكنولوجي وإمكانية الإنتاج بحجم كبير أصبحت المنظمات قادرة على إنتاج كميات كبيرة تفوق حجم الطلب، ولذلك تحولت بعض المنظمات في تفكيرها </w:t>
      </w:r>
      <w:r w:rsidRPr="0089105C">
        <w:rPr>
          <w:rFonts w:ascii="Simplified Arabic" w:hAnsi="Simplified Arabic" w:cs="Simplified Arabic"/>
          <w:sz w:val="32"/>
          <w:szCs w:val="32"/>
          <w:rtl/>
          <w:lang w:bidi="ar-DZ"/>
        </w:rPr>
        <w:t xml:space="preserve">من الفلسفة الإنتاجية إلى الفلسفة </w:t>
      </w:r>
      <w:proofErr w:type="spellStart"/>
      <w:r w:rsidRPr="0089105C">
        <w:rPr>
          <w:rFonts w:ascii="Simplified Arabic" w:hAnsi="Simplified Arabic" w:cs="Simplified Arabic"/>
          <w:sz w:val="32"/>
          <w:szCs w:val="32"/>
          <w:rtl/>
          <w:lang w:bidi="ar-DZ"/>
        </w:rPr>
        <w:t>البيعية</w:t>
      </w:r>
      <w:proofErr w:type="spellEnd"/>
      <w:r w:rsidRPr="0089105C">
        <w:rPr>
          <w:rFonts w:ascii="Simplified Arabic" w:hAnsi="Simplified Arabic" w:cs="Simplified Arabic"/>
          <w:sz w:val="32"/>
          <w:szCs w:val="32"/>
          <w:rtl/>
          <w:lang w:bidi="ar-DZ"/>
        </w:rPr>
        <w:t xml:space="preserve">، وذلك باستخدام ما يسمى بالتفكير </w:t>
      </w:r>
      <w:proofErr w:type="spellStart"/>
      <w:r w:rsidRPr="0089105C">
        <w:rPr>
          <w:rFonts w:ascii="Simplified Arabic" w:hAnsi="Simplified Arabic" w:cs="Simplified Arabic"/>
          <w:sz w:val="32"/>
          <w:szCs w:val="32"/>
          <w:rtl/>
          <w:lang w:bidi="ar-DZ"/>
        </w:rPr>
        <w:t>البيعي</w:t>
      </w:r>
      <w:proofErr w:type="spellEnd"/>
      <w:r w:rsidRPr="0089105C">
        <w:rPr>
          <w:rFonts w:ascii="Simplified Arabic" w:hAnsi="Simplified Arabic" w:cs="Simplified Arabic"/>
          <w:sz w:val="32"/>
          <w:szCs w:val="32"/>
          <w:rtl/>
          <w:lang w:bidi="ar-DZ"/>
        </w:rPr>
        <w:t xml:space="preserve"> </w:t>
      </w:r>
      <w:r w:rsidRPr="0089105C">
        <w:rPr>
          <w:rFonts w:ascii="Simplified Arabic" w:hAnsi="Simplified Arabic" w:cs="Simplified Arabic"/>
          <w:sz w:val="32"/>
          <w:szCs w:val="32"/>
          <w:lang w:bidi="ar-DZ"/>
        </w:rPr>
        <w:t xml:space="preserve">SALE CONCEPT </w:t>
      </w:r>
      <w:r w:rsidRPr="0089105C">
        <w:rPr>
          <w:rFonts w:ascii="Simplified Arabic" w:hAnsi="Simplified Arabic" w:cs="Simplified Arabic"/>
          <w:sz w:val="32"/>
          <w:szCs w:val="32"/>
          <w:rtl/>
          <w:lang w:bidi="ar-DZ"/>
        </w:rPr>
        <w:t>، ويعني هذا المفهوم أن كل شيء يمكن بيعه من خلال استخدام رجال البيع</w:t>
      </w:r>
      <w:r w:rsidRPr="0089105C">
        <w:rPr>
          <w:rFonts w:ascii="Simplified Arabic" w:hAnsi="Simplified Arabic" w:cs="Simplified Arabic"/>
          <w:sz w:val="32"/>
          <w:szCs w:val="32"/>
          <w:vertAlign w:val="superscript"/>
          <w:rtl/>
          <w:lang w:bidi="ar-DZ"/>
        </w:rPr>
        <w:footnoteReference w:id="5"/>
      </w:r>
      <w:r w:rsidRPr="0089105C">
        <w:rPr>
          <w:rFonts w:ascii="Simplified Arabic" w:hAnsi="Simplified Arabic" w:cs="Simplified Arabic" w:hint="cs"/>
          <w:sz w:val="32"/>
          <w:szCs w:val="32"/>
          <w:rtl/>
          <w:lang w:bidi="ar-DZ"/>
        </w:rPr>
        <w:t>.</w:t>
      </w:r>
    </w:p>
    <w:p w:rsidR="00AE4A47" w:rsidRPr="0089105C" w:rsidRDefault="00AE4A47" w:rsidP="00AE4A47">
      <w:pPr>
        <w:pStyle w:val="NormalWeb"/>
        <w:bidi/>
        <w:spacing w:before="0" w:beforeAutospacing="0" w:after="0" w:afterAutospacing="0"/>
        <w:ind w:right="-284"/>
        <w:jc w:val="both"/>
        <w:rPr>
          <w:rFonts w:ascii="Simplified Arabic" w:eastAsia="+mn-ea" w:hAnsi="Simplified Arabic" w:cs="Simplified Arabic"/>
          <w:b/>
          <w:bCs/>
          <w:kern w:val="24"/>
          <w:sz w:val="32"/>
          <w:szCs w:val="32"/>
          <w:rtl/>
          <w:lang w:bidi="ar-DZ"/>
        </w:rPr>
      </w:pPr>
      <w:r>
        <w:rPr>
          <w:rFonts w:ascii="Simplified Arabic" w:eastAsia="+mn-ea" w:hAnsi="Simplified Arabic" w:cs="Simplified Arabic" w:hint="cs"/>
          <w:b/>
          <w:bCs/>
          <w:kern w:val="24"/>
          <w:sz w:val="32"/>
          <w:szCs w:val="32"/>
          <w:rtl/>
          <w:lang w:bidi="ar-DZ"/>
        </w:rPr>
        <w:t xml:space="preserve">2-3 </w:t>
      </w:r>
      <w:r w:rsidRPr="0089105C">
        <w:rPr>
          <w:rFonts w:ascii="Simplified Arabic" w:eastAsia="+mn-ea" w:hAnsi="Simplified Arabic" w:cs="Simplified Arabic"/>
          <w:b/>
          <w:bCs/>
          <w:kern w:val="24"/>
          <w:sz w:val="32"/>
          <w:szCs w:val="32"/>
          <w:rtl/>
          <w:lang w:bidi="ar-DZ"/>
        </w:rPr>
        <w:t>مرحلة التوجه بالتسويق:</w:t>
      </w:r>
    </w:p>
    <w:p w:rsidR="00AE4A47" w:rsidRPr="0089105C" w:rsidRDefault="00AE4A47" w:rsidP="00AE4A47">
      <w:pPr>
        <w:pStyle w:val="NormalWeb"/>
        <w:bidi/>
        <w:spacing w:before="0" w:beforeAutospacing="0" w:after="0" w:afterAutospacing="0"/>
        <w:ind w:right="-284"/>
        <w:jc w:val="both"/>
        <w:rPr>
          <w:rFonts w:ascii="Simplified Arabic" w:hAnsi="Simplified Arabic" w:cs="Simplified Arabic"/>
          <w:sz w:val="32"/>
          <w:szCs w:val="32"/>
          <w:rtl/>
          <w:lang w:bidi="ar-DZ"/>
        </w:rPr>
      </w:pPr>
      <w:r>
        <w:rPr>
          <w:rFonts w:ascii="Simplified Arabic" w:eastAsia="+mn-ea" w:hAnsi="Simplified Arabic" w:cs="Simplified Arabic" w:hint="cs"/>
          <w:kern w:val="24"/>
          <w:sz w:val="32"/>
          <w:szCs w:val="32"/>
          <w:rtl/>
          <w:lang w:bidi="ar-DZ"/>
        </w:rPr>
        <w:lastRenderedPageBreak/>
        <w:t xml:space="preserve">   </w:t>
      </w:r>
      <w:r w:rsidRPr="0089105C">
        <w:rPr>
          <w:rFonts w:ascii="Simplified Arabic" w:eastAsia="+mn-ea" w:hAnsi="Simplified Arabic" w:cs="Simplified Arabic"/>
          <w:kern w:val="24"/>
          <w:sz w:val="32"/>
          <w:szCs w:val="32"/>
          <w:rtl/>
          <w:lang w:bidi="ar-DZ"/>
        </w:rPr>
        <w:t>بدأت هذه المرحلة في خمسينيات القرن الماضي، فبظهور وكثرة الشركات الاقتصادية واشتداد المنافسة وزيادة وعي المستهلك، أصبحت جهود</w:t>
      </w:r>
      <w:r w:rsidRPr="0089105C">
        <w:rPr>
          <w:rFonts w:ascii="Simplified Arabic" w:eastAsia="+mn-ea" w:hAnsi="Simplified Arabic" w:cs="Simplified Arabic"/>
          <w:kern w:val="24"/>
          <w:sz w:val="32"/>
          <w:szCs w:val="32"/>
          <w:lang w:val="en-US"/>
        </w:rPr>
        <w:t xml:space="preserve"> </w:t>
      </w:r>
      <w:r w:rsidRPr="0089105C">
        <w:rPr>
          <w:rFonts w:ascii="Simplified Arabic" w:eastAsia="+mn-ea" w:hAnsi="Simplified Arabic" w:cs="Simplified Arabic"/>
          <w:kern w:val="24"/>
          <w:sz w:val="32"/>
          <w:szCs w:val="32"/>
          <w:rtl/>
          <w:lang w:bidi="ar-DZ"/>
        </w:rPr>
        <w:t>البيع والإعلان لحث المستهلك على الشراء غير مجدية، فلا يشعر المستهلك بفائدة ومنفعة</w:t>
      </w:r>
      <w:r w:rsidRPr="0089105C">
        <w:rPr>
          <w:rFonts w:ascii="Simplified Arabic" w:eastAsia="+mn-ea" w:hAnsi="Simplified Arabic" w:cs="Simplified Arabic"/>
          <w:kern w:val="24"/>
          <w:sz w:val="32"/>
          <w:szCs w:val="32"/>
          <w:lang w:val="en-US"/>
        </w:rPr>
        <w:t xml:space="preserve"> </w:t>
      </w:r>
      <w:r w:rsidRPr="0089105C">
        <w:rPr>
          <w:rFonts w:ascii="Simplified Arabic" w:eastAsia="+mn-ea" w:hAnsi="Simplified Arabic" w:cs="Simplified Arabic"/>
          <w:kern w:val="24"/>
          <w:sz w:val="32"/>
          <w:szCs w:val="32"/>
          <w:rtl/>
          <w:lang w:bidi="ar-DZ"/>
        </w:rPr>
        <w:t xml:space="preserve">المنتجات المقدمة له، </w:t>
      </w:r>
      <w:r w:rsidRPr="0089105C">
        <w:rPr>
          <w:rFonts w:ascii="Simplified Arabic" w:hAnsi="Simplified Arabic" w:cs="Simplified Arabic"/>
          <w:sz w:val="32"/>
          <w:szCs w:val="32"/>
          <w:rtl/>
          <w:lang w:bidi="ar-DZ"/>
        </w:rPr>
        <w:t xml:space="preserve">يقوم هذا التوجه على إنتاج ما يمكن تسويقه، عموما يركز هذا التوجه على أساس أن التسويق ليس البيع، ويقوم هذا التوجه على فرضية مفادها أنه لابد من تحديد حاجات ورغبات </w:t>
      </w:r>
      <w:r w:rsidRPr="0089105C">
        <w:rPr>
          <w:rFonts w:ascii="Simplified Arabic" w:hAnsi="Simplified Arabic" w:cs="Simplified Arabic" w:hint="cs"/>
          <w:sz w:val="32"/>
          <w:szCs w:val="32"/>
          <w:rtl/>
          <w:lang w:bidi="ar-DZ"/>
        </w:rPr>
        <w:t>ا</w:t>
      </w:r>
      <w:r w:rsidRPr="0089105C">
        <w:rPr>
          <w:rFonts w:ascii="Simplified Arabic" w:hAnsi="Simplified Arabic" w:cs="Simplified Arabic"/>
          <w:sz w:val="32"/>
          <w:szCs w:val="32"/>
          <w:rtl/>
          <w:lang w:bidi="ar-DZ"/>
        </w:rPr>
        <w:t xml:space="preserve">لمستهلكين أولا، ثم إنتاج المزيج السلعي ويبنى المزيج التسويقي الموافق والمنسجم مع تلك الحاجيات والرغبات والتوقعات التي تم تقديرها </w:t>
      </w:r>
      <w:proofErr w:type="spellStart"/>
      <w:r w:rsidRPr="0089105C">
        <w:rPr>
          <w:rFonts w:ascii="Simplified Arabic" w:hAnsi="Simplified Arabic" w:cs="Simplified Arabic"/>
          <w:sz w:val="32"/>
          <w:szCs w:val="32"/>
          <w:rtl/>
          <w:lang w:bidi="ar-DZ"/>
        </w:rPr>
        <w:t>بناءا</w:t>
      </w:r>
      <w:proofErr w:type="spellEnd"/>
      <w:r w:rsidRPr="0089105C">
        <w:rPr>
          <w:rFonts w:ascii="Simplified Arabic" w:hAnsi="Simplified Arabic" w:cs="Simplified Arabic"/>
          <w:sz w:val="32"/>
          <w:szCs w:val="32"/>
          <w:rtl/>
          <w:lang w:bidi="ar-DZ"/>
        </w:rPr>
        <w:t xml:space="preserve"> على دراسة وبحوث التسويق، حيث أن قبول شراء الزبون للسلعة مرهون بقدرتها على إشباع حاجة أو رغبة معينة</w:t>
      </w:r>
      <w:r>
        <w:rPr>
          <w:rFonts w:ascii="Simplified Arabic" w:hAnsi="Simplified Arabic" w:cs="Simplified Arabic" w:hint="cs"/>
          <w:sz w:val="32"/>
          <w:szCs w:val="32"/>
          <w:rtl/>
          <w:lang w:bidi="ar-DZ"/>
        </w:rPr>
        <w:t>.</w:t>
      </w:r>
      <w:r w:rsidRPr="0089105C">
        <w:rPr>
          <w:rFonts w:ascii="Simplified Arabic" w:hAnsi="Simplified Arabic" w:cs="Simplified Arabic"/>
          <w:sz w:val="32"/>
          <w:szCs w:val="32"/>
          <w:vertAlign w:val="superscript"/>
          <w:rtl/>
          <w:lang w:bidi="ar-DZ"/>
        </w:rPr>
        <w:footnoteReference w:id="6"/>
      </w:r>
    </w:p>
    <w:p w:rsidR="00AE4A47" w:rsidRPr="0089105C" w:rsidRDefault="00AE4A47" w:rsidP="00AE4A47">
      <w:pPr>
        <w:pStyle w:val="NormalWeb"/>
        <w:bidi/>
        <w:spacing w:before="0" w:beforeAutospacing="0" w:after="0" w:afterAutospacing="0"/>
        <w:ind w:right="-284"/>
        <w:jc w:val="both"/>
        <w:rPr>
          <w:rFonts w:ascii="Simplified Arabic" w:hAnsi="Simplified Arabic" w:cs="Simplified Arabic"/>
          <w:sz w:val="32"/>
          <w:szCs w:val="32"/>
        </w:rPr>
      </w:pP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وقد تميزت هذه المرحلة بظهور إدارة التسويق داخل المنظمة، ففيها يتم تأطير كافة</w:t>
      </w:r>
      <w:r w:rsidRPr="0089105C">
        <w:rPr>
          <w:rFonts w:ascii="Simplified Arabic" w:eastAsia="+mn-ea" w:hAnsi="Simplified Arabic" w:cs="Simplified Arabic"/>
          <w:kern w:val="24"/>
          <w:sz w:val="32"/>
          <w:szCs w:val="32"/>
          <w:lang w:val="en-US"/>
        </w:rPr>
        <w:t xml:space="preserve">  </w:t>
      </w:r>
      <w:r w:rsidRPr="0089105C">
        <w:rPr>
          <w:rFonts w:ascii="Simplified Arabic" w:eastAsia="+mn-ea" w:hAnsi="Simplified Arabic" w:cs="Simplified Arabic"/>
          <w:kern w:val="24"/>
          <w:sz w:val="32"/>
          <w:szCs w:val="32"/>
          <w:rtl/>
          <w:lang w:bidi="ar-DZ"/>
        </w:rPr>
        <w:t>الأنشطة التسويقية من تخطيط طويل الأجل ووضع الاستراتيجيات التسويقية، كما أصبح هناك اهتمام كبير بالبحوث التسويقية ودراسة سلوك</w:t>
      </w:r>
      <w:r w:rsidRPr="0089105C">
        <w:rPr>
          <w:rFonts w:ascii="Simplified Arabic" w:eastAsia="+mn-ea" w:hAnsi="Simplified Arabic" w:cs="Simplified Arabic"/>
          <w:kern w:val="24"/>
          <w:sz w:val="32"/>
          <w:szCs w:val="32"/>
          <w:lang w:val="en-US"/>
        </w:rPr>
        <w:t xml:space="preserve"> </w:t>
      </w:r>
      <w:r w:rsidRPr="0089105C">
        <w:rPr>
          <w:rFonts w:ascii="Simplified Arabic" w:eastAsia="+mn-ea" w:hAnsi="Simplified Arabic" w:cs="Simplified Arabic"/>
          <w:kern w:val="24"/>
          <w:sz w:val="32"/>
          <w:szCs w:val="32"/>
          <w:rtl/>
          <w:lang w:bidi="ar-DZ"/>
        </w:rPr>
        <w:t>المستهلك</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7"/>
      </w:r>
      <w:r w:rsidRPr="0089105C">
        <w:rPr>
          <w:rFonts w:ascii="Simplified Arabic" w:eastAsia="+mn-ea" w:hAnsi="Simplified Arabic" w:cs="Simplified Arabic"/>
          <w:kern w:val="24"/>
          <w:sz w:val="32"/>
          <w:szCs w:val="32"/>
          <w:rtl/>
          <w:lang w:bidi="ar-DZ"/>
        </w:rPr>
        <w:t xml:space="preserve"> </w:t>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Pr>
          <w:rFonts w:ascii="Simplified Arabic" w:eastAsia="+mn-ea" w:hAnsi="Simplified Arabic" w:cs="Simplified Arabic" w:hint="cs"/>
          <w:b/>
          <w:bCs/>
          <w:kern w:val="24"/>
          <w:sz w:val="32"/>
          <w:szCs w:val="32"/>
          <w:rtl/>
          <w:lang w:bidi="ar-DZ"/>
        </w:rPr>
        <w:t xml:space="preserve">2-4 </w:t>
      </w:r>
      <w:r w:rsidRPr="0089105C">
        <w:rPr>
          <w:rFonts w:ascii="Simplified Arabic" w:eastAsia="+mn-ea" w:hAnsi="Simplified Arabic" w:cs="Simplified Arabic"/>
          <w:b/>
          <w:bCs/>
          <w:kern w:val="24"/>
          <w:sz w:val="32"/>
          <w:szCs w:val="32"/>
          <w:rtl/>
          <w:lang w:bidi="ar-DZ"/>
        </w:rPr>
        <w:t>مرحلة المفهوم الاجتماعي للتسويق</w:t>
      </w:r>
      <w:r w:rsidRPr="0089105C">
        <w:rPr>
          <w:rFonts w:ascii="Simplified Arabic" w:eastAsia="+mn-ea" w:hAnsi="Simplified Arabic" w:cs="Simplified Arabic"/>
          <w:kern w:val="24"/>
          <w:sz w:val="32"/>
          <w:szCs w:val="32"/>
          <w:rtl/>
          <w:lang w:bidi="ar-DZ"/>
        </w:rPr>
        <w:t xml:space="preserve">: </w:t>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هنا امتد نطاق المفهوم التسويقي إلى المفهوم الاجتماعي للتسويق، ووفقا</w:t>
      </w:r>
      <w:r w:rsidRPr="0089105C">
        <w:rPr>
          <w:rFonts w:ascii="Simplified Arabic" w:eastAsia="+mn-ea" w:hAnsi="Simplified Arabic" w:cs="Simplified Arabic"/>
          <w:kern w:val="24"/>
          <w:sz w:val="32"/>
          <w:szCs w:val="32"/>
          <w:lang w:val="en-US"/>
        </w:rPr>
        <w:t xml:space="preserve"> </w:t>
      </w:r>
      <w:r w:rsidRPr="0089105C">
        <w:rPr>
          <w:rFonts w:ascii="Simplified Arabic" w:eastAsia="+mn-ea" w:hAnsi="Simplified Arabic" w:cs="Simplified Arabic"/>
          <w:kern w:val="24"/>
          <w:sz w:val="32"/>
          <w:szCs w:val="32"/>
          <w:rtl/>
          <w:lang w:bidi="ar-DZ"/>
        </w:rPr>
        <w:t>لهذا التوجه التسويقي الحديث وجب على المنظمة تحديد حاجات ورغبات المستهلك واشباعها</w:t>
      </w:r>
      <w:r w:rsidRPr="0089105C">
        <w:rPr>
          <w:rFonts w:ascii="Simplified Arabic" w:eastAsia="+mn-ea" w:hAnsi="Simplified Arabic" w:cs="Simplified Arabic"/>
          <w:kern w:val="24"/>
          <w:sz w:val="32"/>
          <w:szCs w:val="32"/>
          <w:lang w:val="en-US"/>
        </w:rPr>
        <w:t xml:space="preserve"> </w:t>
      </w:r>
      <w:r w:rsidRPr="0089105C">
        <w:rPr>
          <w:rFonts w:ascii="Simplified Arabic" w:eastAsia="+mn-ea" w:hAnsi="Simplified Arabic" w:cs="Simplified Arabic"/>
          <w:kern w:val="24"/>
          <w:sz w:val="32"/>
          <w:szCs w:val="32"/>
          <w:rtl/>
          <w:lang w:bidi="ar-DZ"/>
        </w:rPr>
        <w:t>بدرجة عالية من الفعالية لمواجهة المنافسة، كما يجب عليها أيضا أن تجتهد في تحسين وتطوير الرفاهية الاجتماعية، إذن بظهور المفهوم الاجتماعي تبين أنه على المنظمة مراعاة المسؤولية</w:t>
      </w:r>
      <w:r w:rsidRPr="0089105C">
        <w:rPr>
          <w:rFonts w:ascii="Simplified Arabic" w:eastAsia="+mn-ea" w:hAnsi="Simplified Arabic" w:cs="Simplified Arabic"/>
          <w:kern w:val="24"/>
          <w:sz w:val="32"/>
          <w:szCs w:val="32"/>
          <w:lang w:val="en-US"/>
        </w:rPr>
        <w:t xml:space="preserve"> </w:t>
      </w:r>
      <w:r w:rsidRPr="0089105C">
        <w:rPr>
          <w:rFonts w:ascii="Simplified Arabic" w:eastAsia="+mn-ea" w:hAnsi="Simplified Arabic" w:cs="Simplified Arabic"/>
          <w:kern w:val="24"/>
          <w:sz w:val="32"/>
          <w:szCs w:val="32"/>
          <w:rtl/>
          <w:lang w:bidi="ar-DZ"/>
        </w:rPr>
        <w:t>الاجتماعية عند اتخاذ القرارات التسويقية</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8"/>
      </w:r>
    </w:p>
    <w:p w:rsidR="00AE4A47" w:rsidRPr="0089105C" w:rsidRDefault="00AE4A47" w:rsidP="00AE4A47">
      <w:pPr>
        <w:pStyle w:val="NormalWeb"/>
        <w:bidi/>
        <w:spacing w:before="0" w:beforeAutospacing="0" w:after="0" w:afterAutospacing="0"/>
        <w:jc w:val="both"/>
        <w:rPr>
          <w:rFonts w:ascii="Simplified Arabic" w:hAnsi="Simplified Arabic" w:cs="Simplified Arabic"/>
          <w:sz w:val="32"/>
          <w:szCs w:val="32"/>
        </w:rPr>
      </w:pP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وبالتالي أصبحت التوجهات الاجتماعية للمؤسسات تهتم بالمشاكل </w:t>
      </w:r>
      <w:r w:rsidRPr="0089105C">
        <w:rPr>
          <w:rFonts w:ascii="Simplified Arabic" w:eastAsia="+mn-ea" w:hAnsi="Simplified Arabic" w:cs="Simplified Arabic" w:hint="cs"/>
          <w:kern w:val="24"/>
          <w:sz w:val="32"/>
          <w:szCs w:val="32"/>
          <w:rtl/>
          <w:lang w:bidi="ar-DZ"/>
        </w:rPr>
        <w:t>الاجتماعية</w:t>
      </w:r>
      <w:r w:rsidRPr="0089105C">
        <w:rPr>
          <w:rFonts w:ascii="Simplified Arabic" w:eastAsia="+mn-ea" w:hAnsi="Simplified Arabic" w:cs="Simplified Arabic"/>
          <w:kern w:val="24"/>
          <w:sz w:val="32"/>
          <w:szCs w:val="32"/>
          <w:rtl/>
          <w:lang w:bidi="ar-DZ"/>
        </w:rPr>
        <w:t xml:space="preserve"> والبيئية وعلاجها  من خلال ممارسات مسؤولة</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وتنصب هذه التوجهات الإدارية بشكل رئيسي نحو رضا المستهلك  ورفاهية المجتمع  على الأمد الطويل  والذي هو مفتاح تحقيق أهداف المنظمة ومسؤولياتها</w:t>
      </w:r>
      <w:r>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9"/>
      </w:r>
      <w:r w:rsidRPr="0089105C">
        <w:rPr>
          <w:rFonts w:ascii="Simplified Arabic" w:eastAsia="+mn-ea" w:hAnsi="Simplified Arabic" w:cs="Simplified Arabic"/>
          <w:kern w:val="24"/>
          <w:sz w:val="32"/>
          <w:szCs w:val="32"/>
          <w:rtl/>
          <w:lang w:bidi="ar-DZ"/>
        </w:rPr>
        <w:t xml:space="preserve"> </w:t>
      </w:r>
    </w:p>
    <w:p w:rsidR="00AE4A47" w:rsidRPr="0089105C" w:rsidRDefault="00AE4A47" w:rsidP="00AE4A47">
      <w:pPr>
        <w:pStyle w:val="NormalWeb"/>
        <w:bidi/>
        <w:spacing w:before="0" w:beforeAutospacing="0" w:after="0" w:afterAutospacing="0"/>
        <w:jc w:val="both"/>
        <w:rPr>
          <w:rFonts w:ascii="Simplified Arabic" w:hAnsi="Simplified Arabic" w:cs="Simplified Arabic"/>
          <w:sz w:val="32"/>
          <w:szCs w:val="32"/>
        </w:rPr>
      </w:pPr>
      <w:r>
        <w:rPr>
          <w:rFonts w:ascii="Simplified Arabic" w:eastAsia="+mn-ea" w:hAnsi="Simplified Arabic" w:cs="Simplified Arabic" w:hint="cs"/>
          <w:kern w:val="24"/>
          <w:sz w:val="32"/>
          <w:szCs w:val="32"/>
          <w:rtl/>
          <w:lang w:bidi="ar-DZ"/>
        </w:rPr>
        <w:lastRenderedPageBreak/>
        <w:t xml:space="preserve">   </w:t>
      </w:r>
      <w:r w:rsidRPr="0089105C">
        <w:rPr>
          <w:rFonts w:ascii="Simplified Arabic" w:eastAsia="+mn-ea" w:hAnsi="Simplified Arabic" w:cs="Simplified Arabic"/>
          <w:kern w:val="24"/>
          <w:sz w:val="32"/>
          <w:szCs w:val="32"/>
          <w:rtl/>
          <w:lang w:bidi="ar-DZ"/>
        </w:rPr>
        <w:t>ويطلق على  المفهوم الاجتماعي للتسويق المفهوم المعدل للتسويق</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ويقوم على </w:t>
      </w:r>
      <w:r w:rsidRPr="0089105C">
        <w:rPr>
          <w:rFonts w:ascii="Simplified Arabic" w:eastAsia="+mn-ea" w:hAnsi="Simplified Arabic" w:cs="Simplified Arabic" w:hint="cs"/>
          <w:kern w:val="24"/>
          <w:sz w:val="32"/>
          <w:szCs w:val="32"/>
          <w:rtl/>
          <w:lang w:bidi="ar-DZ"/>
        </w:rPr>
        <w:t>افتراض</w:t>
      </w:r>
      <w:r w:rsidRPr="0089105C">
        <w:rPr>
          <w:rFonts w:ascii="Simplified Arabic" w:eastAsia="+mn-ea" w:hAnsi="Simplified Arabic" w:cs="Simplified Arabic"/>
          <w:kern w:val="24"/>
          <w:sz w:val="32"/>
          <w:szCs w:val="32"/>
          <w:rtl/>
          <w:lang w:bidi="ar-DZ"/>
        </w:rPr>
        <w:t xml:space="preserve">  أن المؤسسة لبنة  أو خلية  أساسية  من  خلايا  المجتمع ، حيث تركز جهودها على تحقيق وإشباع ح</w:t>
      </w:r>
      <w:r w:rsidRPr="0089105C">
        <w:rPr>
          <w:rFonts w:ascii="Simplified Arabic" w:eastAsia="+mn-ea" w:hAnsi="Simplified Arabic" w:cs="Simplified Arabic" w:hint="cs"/>
          <w:kern w:val="24"/>
          <w:sz w:val="32"/>
          <w:szCs w:val="32"/>
          <w:rtl/>
          <w:lang w:bidi="ar-DZ"/>
        </w:rPr>
        <w:t>ا</w:t>
      </w:r>
      <w:r w:rsidRPr="0089105C">
        <w:rPr>
          <w:rFonts w:ascii="Simplified Arabic" w:eastAsia="+mn-ea" w:hAnsi="Simplified Arabic" w:cs="Simplified Arabic"/>
          <w:kern w:val="24"/>
          <w:sz w:val="32"/>
          <w:szCs w:val="32"/>
          <w:rtl/>
          <w:lang w:bidi="ar-DZ"/>
        </w:rPr>
        <w:t>جات المستهلك  مع المساهمة في تحسين المستوى المعيشي للمجتمع</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10"/>
      </w:r>
    </w:p>
    <w:p w:rsidR="00AE4A47" w:rsidRPr="0089105C" w:rsidRDefault="00AE4A47" w:rsidP="00AE4A47">
      <w:pPr>
        <w:pStyle w:val="NormalWeb"/>
        <w:bidi/>
        <w:spacing w:before="0" w:beforeAutospacing="0" w:after="0" w:afterAutospacing="0"/>
        <w:jc w:val="both"/>
        <w:rPr>
          <w:rFonts w:ascii="Simplified Arabic" w:hAnsi="Simplified Arabic" w:cs="Simplified Arabic"/>
          <w:sz w:val="32"/>
          <w:szCs w:val="32"/>
          <w:rtl/>
          <w:lang w:bidi="ar-IQ"/>
        </w:rPr>
      </w:pP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وهناك من يضيف مرحلة أخرى في ظل التطورات المعاصرة لهذا المجال وهي مرحلة المفهوم الموسع للتسويق</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w:t>
      </w:r>
      <w:r w:rsidRPr="0089105C">
        <w:rPr>
          <w:rFonts w:ascii="Simplified Arabic" w:hAnsi="Simplified Arabic" w:cs="Simplified Arabic"/>
          <w:sz w:val="32"/>
          <w:szCs w:val="32"/>
          <w:rtl/>
          <w:lang w:bidi="ar-IQ"/>
        </w:rPr>
        <w:t xml:space="preserve">وهو امتداد للتوجه الاجتماعي </w:t>
      </w:r>
      <w:r w:rsidRPr="0089105C">
        <w:rPr>
          <w:rFonts w:ascii="Simplified Arabic" w:hAnsi="Simplified Arabic" w:cs="Simplified Arabic" w:hint="cs"/>
          <w:sz w:val="32"/>
          <w:szCs w:val="32"/>
          <w:rtl/>
          <w:lang w:bidi="ar-IQ"/>
        </w:rPr>
        <w:t>للتسويق</w:t>
      </w:r>
      <w:r w:rsidRPr="0089105C">
        <w:rPr>
          <w:rFonts w:ascii="Simplified Arabic" w:hAnsi="Simplified Arabic" w:cs="Simplified Arabic"/>
          <w:sz w:val="32"/>
          <w:szCs w:val="32"/>
          <w:rtl/>
          <w:lang w:bidi="ar-IQ"/>
        </w:rPr>
        <w:t xml:space="preserve"> لكنه </w:t>
      </w:r>
      <w:r w:rsidRPr="0089105C">
        <w:rPr>
          <w:rFonts w:ascii="Simplified Arabic" w:hAnsi="Simplified Arabic" w:cs="Simplified Arabic" w:hint="cs"/>
          <w:sz w:val="32"/>
          <w:szCs w:val="32"/>
          <w:rtl/>
          <w:lang w:bidi="ar-IQ"/>
        </w:rPr>
        <w:t>أحدث</w:t>
      </w:r>
      <w:r w:rsidRPr="0089105C">
        <w:rPr>
          <w:rFonts w:ascii="Simplified Arabic" w:hAnsi="Simplified Arabic" w:cs="Simplified Arabic"/>
          <w:sz w:val="32"/>
          <w:szCs w:val="32"/>
          <w:rtl/>
          <w:lang w:bidi="ar-IQ"/>
        </w:rPr>
        <w:t xml:space="preserve"> </w:t>
      </w:r>
      <w:r w:rsidRPr="0089105C">
        <w:rPr>
          <w:rFonts w:ascii="Simplified Arabic" w:hAnsi="Simplified Arabic" w:cs="Simplified Arabic" w:hint="cs"/>
          <w:sz w:val="32"/>
          <w:szCs w:val="32"/>
          <w:rtl/>
          <w:lang w:bidi="ar-IQ"/>
        </w:rPr>
        <w:t>وأشمل</w:t>
      </w:r>
      <w:r w:rsidRPr="0089105C">
        <w:rPr>
          <w:rFonts w:ascii="Simplified Arabic" w:hAnsi="Simplified Arabic" w:cs="Simplified Arabic"/>
          <w:sz w:val="32"/>
          <w:szCs w:val="32"/>
          <w:rtl/>
          <w:lang w:bidi="ar-IQ"/>
        </w:rPr>
        <w:t xml:space="preserve"> منه</w:t>
      </w:r>
      <w:r w:rsidRPr="0089105C">
        <w:rPr>
          <w:rFonts w:ascii="Simplified Arabic" w:hAnsi="Simplified Arabic" w:cs="Simplified Arabic" w:hint="cs"/>
          <w:sz w:val="32"/>
          <w:szCs w:val="32"/>
          <w:rtl/>
          <w:lang w:bidi="ar-IQ"/>
        </w:rPr>
        <w:t>،</w:t>
      </w:r>
      <w:r w:rsidRPr="0089105C">
        <w:rPr>
          <w:rFonts w:ascii="Simplified Arabic" w:hAnsi="Simplified Arabic" w:cs="Simplified Arabic"/>
          <w:sz w:val="32"/>
          <w:szCs w:val="32"/>
          <w:rtl/>
          <w:lang w:bidi="ar-IQ"/>
        </w:rPr>
        <w:t xml:space="preserve"> اذ انه يركز على النواحي </w:t>
      </w:r>
      <w:r w:rsidRPr="0089105C">
        <w:rPr>
          <w:rFonts w:ascii="Simplified Arabic" w:hAnsi="Simplified Arabic" w:cs="Simplified Arabic" w:hint="cs"/>
          <w:sz w:val="32"/>
          <w:szCs w:val="32"/>
          <w:rtl/>
          <w:lang w:bidi="ar-IQ"/>
        </w:rPr>
        <w:t>الاتية:</w:t>
      </w:r>
      <w:r w:rsidRPr="0089105C">
        <w:rPr>
          <w:rFonts w:ascii="Simplified Arabic" w:hAnsi="Simplified Arabic" w:cs="Simplified Arabic"/>
          <w:sz w:val="32"/>
          <w:szCs w:val="32"/>
          <w:rtl/>
          <w:lang w:bidi="ar-IQ"/>
        </w:rPr>
        <w:t xml:space="preserve"> </w:t>
      </w:r>
    </w:p>
    <w:p w:rsidR="00AE4A47" w:rsidRPr="0089105C" w:rsidRDefault="00AE4A47" w:rsidP="00AE4A47">
      <w:pPr>
        <w:spacing w:after="0" w:line="240" w:lineRule="auto"/>
        <w:ind w:left="26" w:right="141"/>
        <w:jc w:val="right"/>
        <w:rPr>
          <w:rFonts w:ascii="Simplified Arabic" w:hAnsi="Simplified Arabic" w:cs="Simplified Arabic"/>
          <w:sz w:val="32"/>
          <w:szCs w:val="32"/>
          <w:rtl/>
          <w:lang w:bidi="ar-IQ"/>
        </w:rPr>
      </w:pPr>
      <w:r w:rsidRPr="0089105C">
        <w:rPr>
          <w:rFonts w:ascii="Simplified Arabic" w:hAnsi="Simplified Arabic" w:cs="Simplified Arabic"/>
          <w:sz w:val="32"/>
          <w:szCs w:val="32"/>
          <w:rtl/>
          <w:lang w:bidi="ar-IQ"/>
        </w:rPr>
        <w:t>أ- المسؤولية الاجتماعية والاخلاقية للتسويق.</w:t>
      </w:r>
    </w:p>
    <w:p w:rsidR="00AE4A47" w:rsidRPr="0089105C" w:rsidRDefault="00AE4A47" w:rsidP="00AE4A47">
      <w:pPr>
        <w:tabs>
          <w:tab w:val="right" w:pos="141"/>
        </w:tabs>
        <w:bidi/>
        <w:spacing w:after="0" w:line="240" w:lineRule="auto"/>
        <w:ind w:left="360" w:hanging="219"/>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ب-</w:t>
      </w:r>
      <w:r w:rsidRPr="0089105C">
        <w:rPr>
          <w:rFonts w:ascii="Simplified Arabic" w:hAnsi="Simplified Arabic" w:cs="Simplified Arabic"/>
          <w:sz w:val="32"/>
          <w:szCs w:val="32"/>
          <w:rtl/>
          <w:lang w:bidi="ar-IQ"/>
        </w:rPr>
        <w:t xml:space="preserve"> سلوك القائمين على التسويق واخلاقياتهم.</w:t>
      </w:r>
    </w:p>
    <w:p w:rsidR="00AE4A47" w:rsidRPr="003A61F2" w:rsidRDefault="00AE4A47" w:rsidP="00AE4A47">
      <w:pPr>
        <w:tabs>
          <w:tab w:val="right" w:pos="141"/>
          <w:tab w:val="right" w:pos="567"/>
          <w:tab w:val="right" w:pos="850"/>
        </w:tabs>
        <w:bidi/>
        <w:spacing w:line="240" w:lineRule="auto"/>
        <w:ind w:left="360" w:hanging="21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ت-</w:t>
      </w:r>
      <w:r w:rsidRPr="003A61F2">
        <w:rPr>
          <w:rFonts w:ascii="Simplified Arabic" w:hAnsi="Simplified Arabic" w:cs="Simplified Arabic" w:hint="cs"/>
          <w:sz w:val="32"/>
          <w:szCs w:val="32"/>
          <w:rtl/>
          <w:lang w:bidi="ar-IQ"/>
        </w:rPr>
        <w:t>المساءلة اي</w:t>
      </w:r>
      <w:r w:rsidRPr="003A61F2">
        <w:rPr>
          <w:rFonts w:ascii="Simplified Arabic" w:hAnsi="Simplified Arabic" w:cs="Simplified Arabic"/>
          <w:sz w:val="32"/>
          <w:szCs w:val="32"/>
          <w:rtl/>
          <w:lang w:bidi="ar-IQ"/>
        </w:rPr>
        <w:t xml:space="preserve"> محاسبة اصحاب المصلحة في المنظمة.</w:t>
      </w:r>
    </w:p>
    <w:p w:rsidR="00AE4A47" w:rsidRDefault="00AE4A47" w:rsidP="00AE4A47">
      <w:r>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 xml:space="preserve">يعتبر </w:t>
      </w:r>
      <w:proofErr w:type="spellStart"/>
      <w:r w:rsidRPr="0089105C">
        <w:rPr>
          <w:rFonts w:ascii="Simplified Arabic" w:hAnsi="Simplified Arabic" w:cs="Simplified Arabic"/>
          <w:sz w:val="32"/>
          <w:szCs w:val="32"/>
          <w:rtl/>
        </w:rPr>
        <w:t>كوتلر</w:t>
      </w:r>
      <w:proofErr w:type="spellEnd"/>
      <w:r w:rsidRPr="0089105C">
        <w:rPr>
          <w:rFonts w:ascii="Simplified Arabic" w:hAnsi="Simplified Arabic" w:cs="Simplified Arabic"/>
          <w:sz w:val="32"/>
          <w:szCs w:val="32"/>
          <w:rtl/>
        </w:rPr>
        <w:t xml:space="preserve"> وليفي من الأوائل الذين تحدثوا عن توسع مفهوم التسويق</w:t>
      </w:r>
      <w:r w:rsidRPr="0089105C">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عندما برزت مصطلحات التسويق الأساسي</w:t>
      </w:r>
      <w:proofErr w:type="spellStart"/>
      <w:r w:rsidRPr="0089105C">
        <w:rPr>
          <w:rFonts w:ascii="Simplified Arabic" w:hAnsi="Simplified Arabic" w:cs="Simplified Arabic"/>
          <w:sz w:val="32"/>
          <w:szCs w:val="32"/>
        </w:rPr>
        <w:t>generic</w:t>
      </w:r>
      <w:proofErr w:type="spellEnd"/>
      <w:r w:rsidRPr="0089105C">
        <w:rPr>
          <w:rFonts w:ascii="Simplified Arabic" w:hAnsi="Simplified Arabic" w:cs="Simplified Arabic"/>
          <w:sz w:val="32"/>
          <w:szCs w:val="32"/>
        </w:rPr>
        <w:t xml:space="preserve"> </w:t>
      </w:r>
      <w:proofErr w:type="gramStart"/>
      <w:r w:rsidRPr="0089105C">
        <w:rPr>
          <w:rFonts w:ascii="Simplified Arabic" w:hAnsi="Simplified Arabic" w:cs="Simplified Arabic"/>
          <w:sz w:val="32"/>
          <w:szCs w:val="32"/>
        </w:rPr>
        <w:t xml:space="preserve">Marketing </w:t>
      </w:r>
      <w:r w:rsidRPr="0089105C">
        <w:rPr>
          <w:rFonts w:ascii="Simplified Arabic" w:hAnsi="Simplified Arabic" w:cs="Simplified Arabic"/>
          <w:sz w:val="32"/>
          <w:szCs w:val="32"/>
          <w:rtl/>
        </w:rPr>
        <w:t xml:space="preserve"> وما</w:t>
      </w:r>
      <w:proofErr w:type="gramEnd"/>
      <w:r w:rsidRPr="0089105C">
        <w:rPr>
          <w:rFonts w:ascii="Simplified Arabic" w:hAnsi="Simplified Arabic" w:cs="Simplified Arabic"/>
          <w:sz w:val="32"/>
          <w:szCs w:val="32"/>
          <w:rtl/>
        </w:rPr>
        <w:t xml:space="preserve"> وراء</w:t>
      </w:r>
      <w:r w:rsidRPr="0089105C">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 xml:space="preserve">التسويق، </w:t>
      </w:r>
      <w:r w:rsidRPr="0089105C">
        <w:rPr>
          <w:rFonts w:ascii="Simplified Arabic" w:hAnsi="Simplified Arabic" w:cs="Simplified Arabic"/>
          <w:sz w:val="32"/>
          <w:szCs w:val="32"/>
        </w:rPr>
        <w:t xml:space="preserve"> Meta marketing </w:t>
      </w:r>
      <w:r w:rsidRPr="0089105C">
        <w:rPr>
          <w:rFonts w:ascii="Simplified Arabic" w:hAnsi="Simplified Arabic" w:cs="Simplified Arabic"/>
          <w:sz w:val="32"/>
          <w:szCs w:val="32"/>
          <w:rtl/>
        </w:rPr>
        <w:t>واعتبر طرحهما تحولا في الفكر الإداري بشكل عام والفكر التسويقي بشكل خاص، وفي مراحل لاحقة اقترح</w:t>
      </w:r>
      <w:r w:rsidRPr="0089105C">
        <w:rPr>
          <w:rFonts w:ascii="Simplified Arabic" w:hAnsi="Simplified Arabic" w:cs="Simplified Arabic"/>
          <w:sz w:val="32"/>
          <w:szCs w:val="32"/>
        </w:rPr>
        <w:t xml:space="preserve"> </w:t>
      </w:r>
      <w:proofErr w:type="spellStart"/>
      <w:r w:rsidRPr="0089105C">
        <w:rPr>
          <w:rFonts w:ascii="Simplified Arabic" w:hAnsi="Simplified Arabic" w:cs="Simplified Arabic"/>
          <w:sz w:val="32"/>
          <w:szCs w:val="32"/>
        </w:rPr>
        <w:t>Kotler</w:t>
      </w:r>
      <w:proofErr w:type="spellEnd"/>
      <w:r w:rsidRPr="0089105C">
        <w:rPr>
          <w:rFonts w:ascii="Simplified Arabic" w:hAnsi="Simplified Arabic" w:cs="Simplified Arabic"/>
          <w:sz w:val="32"/>
          <w:szCs w:val="32"/>
        </w:rPr>
        <w:t xml:space="preserve"> </w:t>
      </w:r>
      <w:r w:rsidRPr="0089105C">
        <w:rPr>
          <w:rFonts w:ascii="Simplified Arabic" w:hAnsi="Simplified Arabic" w:cs="Simplified Arabic"/>
          <w:sz w:val="32"/>
          <w:szCs w:val="32"/>
          <w:rtl/>
        </w:rPr>
        <w:t>مصطلح التسويق المضخم</w:t>
      </w:r>
      <w:r w:rsidRPr="0089105C">
        <w:rPr>
          <w:rFonts w:ascii="Simplified Arabic" w:hAnsi="Simplified Arabic" w:cs="Simplified Arabic"/>
          <w:sz w:val="32"/>
          <w:szCs w:val="32"/>
        </w:rPr>
        <w:t xml:space="preserve"> </w:t>
      </w:r>
      <w:proofErr w:type="spellStart"/>
      <w:r w:rsidRPr="0089105C">
        <w:rPr>
          <w:rFonts w:ascii="Simplified Arabic" w:hAnsi="Simplified Arabic" w:cs="Simplified Arabic"/>
          <w:sz w:val="32"/>
          <w:szCs w:val="32"/>
        </w:rPr>
        <w:t>Megamarketing</w:t>
      </w:r>
      <w:proofErr w:type="spellEnd"/>
      <w:r w:rsidRPr="0089105C">
        <w:rPr>
          <w:rFonts w:ascii="Simplified Arabic" w:hAnsi="Simplified Arabic" w:cs="Simplified Arabic"/>
          <w:sz w:val="32"/>
          <w:szCs w:val="32"/>
        </w:rPr>
        <w:t xml:space="preserve"> </w:t>
      </w:r>
    </w:p>
    <w:p w:rsidR="00AE4A47"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89105C">
        <w:rPr>
          <w:rFonts w:ascii="Simplified Arabic" w:hAnsi="Simplified Arabic" w:cs="Simplified Arabic"/>
          <w:sz w:val="32"/>
          <w:szCs w:val="32"/>
          <w:rtl/>
        </w:rPr>
        <w:t>وفي إطار هذا المفهوم الموسع لا مجال لكلمة مؤسسة بل تستبدل بكلمة منظمة والمنتوج يعوض بالسلوك المرغوب وكلمة البيع تتفق مع تبني هذا السلوك، والجمهور يحل محل الزبائن، والأهداف بدل المردودية، ليصبح التسويق هو مجموعة الطرق والوسائل المتاحة للمنظمة لترقية سلوك الجمهور المعني بسلوكيات ملائمة تسمح بتحقيق أهدافه</w:t>
      </w:r>
      <w:r w:rsidRPr="0089105C">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وبذلك فإن التسويق لا يعرف نسبة إلى مجال محدد بل نسبة إلى منهجية قاعدية</w:t>
      </w:r>
      <w:r>
        <w:rPr>
          <w:rFonts w:ascii="Simplified Arabic" w:hAnsi="Simplified Arabic" w:cs="Simplified Arabic" w:hint="cs"/>
          <w:sz w:val="32"/>
          <w:szCs w:val="32"/>
          <w:rtl/>
        </w:rPr>
        <w:t>،</w:t>
      </w:r>
      <w:r w:rsidRPr="0089105C">
        <w:rPr>
          <w:rFonts w:ascii="Simplified Arabic" w:hAnsi="Simplified Arabic" w:cs="Simplified Arabic"/>
          <w:sz w:val="32"/>
          <w:szCs w:val="32"/>
        </w:rPr>
        <w:t xml:space="preserve"> base de méthodologie </w:t>
      </w:r>
      <w:r w:rsidRPr="0089105C">
        <w:rPr>
          <w:rFonts w:ascii="Simplified Arabic" w:hAnsi="Simplified Arabic" w:cs="Simplified Arabic"/>
          <w:sz w:val="32"/>
          <w:szCs w:val="32"/>
          <w:rtl/>
        </w:rPr>
        <w:t>يمكن تطبيقها عند التطرق لمشاكل أي منظمة  تريد أن يتم تبني سلوك معين  من طرف جمهور معين</w:t>
      </w:r>
      <w:r w:rsidRPr="0089105C">
        <w:rPr>
          <w:rFonts w:ascii="Simplified Arabic" w:hAnsi="Simplified Arabic" w:cs="Simplified Arabic" w:hint="cs"/>
          <w:sz w:val="32"/>
          <w:szCs w:val="32"/>
          <w:rtl/>
        </w:rPr>
        <w:t>.</w:t>
      </w:r>
      <w:r w:rsidRPr="0089105C">
        <w:rPr>
          <w:rStyle w:val="Appelnotedebasdep"/>
          <w:rFonts w:ascii="Simplified Arabic" w:hAnsi="Simplified Arabic" w:cs="Simplified Arabic"/>
          <w:sz w:val="32"/>
          <w:szCs w:val="32"/>
          <w:rtl/>
        </w:rPr>
        <w:footnoteReference w:id="11"/>
      </w:r>
      <w:r w:rsidRPr="0089105C">
        <w:rPr>
          <w:rFonts w:ascii="Simplified Arabic" w:eastAsia="+mn-ea" w:hAnsi="Simplified Arabic" w:cs="Simplified Arabic"/>
          <w:kern w:val="24"/>
          <w:sz w:val="32"/>
          <w:szCs w:val="32"/>
          <w:rtl/>
          <w:lang w:bidi="ar-DZ"/>
        </w:rPr>
        <w:t xml:space="preserve"> </w:t>
      </w:r>
    </w:p>
    <w:p w:rsidR="00DB7E6F" w:rsidRDefault="00DB7E6F" w:rsidP="00DB7E6F">
      <w:pPr>
        <w:pStyle w:val="NormalWeb"/>
        <w:bidi/>
        <w:spacing w:before="0" w:beforeAutospacing="0" w:after="0" w:afterAutospacing="0"/>
        <w:jc w:val="both"/>
        <w:rPr>
          <w:rFonts w:ascii="Simplified Arabic" w:eastAsia="+mn-ea" w:hAnsi="Simplified Arabic" w:cs="Simplified Arabic"/>
          <w:kern w:val="24"/>
          <w:sz w:val="32"/>
          <w:szCs w:val="32"/>
          <w:rtl/>
          <w:lang w:bidi="ar-DZ"/>
        </w:rPr>
      </w:pPr>
    </w:p>
    <w:p w:rsidR="00DB7E6F" w:rsidRDefault="00DB7E6F" w:rsidP="00DB7E6F">
      <w:pPr>
        <w:pStyle w:val="NormalWeb"/>
        <w:bidi/>
        <w:spacing w:before="0" w:beforeAutospacing="0" w:after="0" w:afterAutospacing="0"/>
        <w:jc w:val="both"/>
        <w:rPr>
          <w:rFonts w:ascii="Simplified Arabic" w:eastAsia="+mn-ea" w:hAnsi="Simplified Arabic" w:cs="Simplified Arabic"/>
          <w:kern w:val="24"/>
          <w:sz w:val="32"/>
          <w:szCs w:val="32"/>
          <w:rtl/>
          <w:lang w:bidi="ar-DZ"/>
        </w:rPr>
      </w:pPr>
    </w:p>
    <w:p w:rsidR="00DB7E6F" w:rsidRPr="0089105C" w:rsidRDefault="00DB7E6F" w:rsidP="00DB7E6F">
      <w:pPr>
        <w:pStyle w:val="NormalWeb"/>
        <w:bidi/>
        <w:spacing w:before="0" w:beforeAutospacing="0" w:after="0" w:afterAutospacing="0"/>
        <w:jc w:val="both"/>
        <w:rPr>
          <w:rFonts w:ascii="Simplified Arabic" w:eastAsia="+mn-ea" w:hAnsi="Simplified Arabic" w:cs="Simplified Arabic"/>
          <w:kern w:val="24"/>
          <w:sz w:val="32"/>
          <w:szCs w:val="32"/>
          <w:rtl/>
          <w:lang w:bidi="ar-DZ"/>
        </w:rPr>
      </w:pP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b/>
          <w:bCs/>
          <w:kern w:val="24"/>
          <w:sz w:val="32"/>
          <w:szCs w:val="32"/>
          <w:lang w:bidi="ar-DZ"/>
        </w:rPr>
      </w:pPr>
      <w:r>
        <w:rPr>
          <w:rFonts w:ascii="Simplified Arabic" w:eastAsia="+mn-ea" w:hAnsi="Simplified Arabic" w:cs="Simplified Arabic" w:hint="cs"/>
          <w:b/>
          <w:bCs/>
          <w:kern w:val="24"/>
          <w:sz w:val="32"/>
          <w:szCs w:val="32"/>
          <w:rtl/>
          <w:lang w:bidi="ar-DZ"/>
        </w:rPr>
        <w:lastRenderedPageBreak/>
        <w:t>3-</w:t>
      </w:r>
      <w:r w:rsidRPr="0089105C">
        <w:rPr>
          <w:rFonts w:ascii="Simplified Arabic" w:eastAsia="+mn-ea" w:hAnsi="Simplified Arabic" w:cs="Simplified Arabic"/>
          <w:b/>
          <w:bCs/>
          <w:kern w:val="24"/>
          <w:sz w:val="32"/>
          <w:szCs w:val="32"/>
          <w:rtl/>
          <w:lang w:bidi="ar-DZ"/>
        </w:rPr>
        <w:t xml:space="preserve">مفهوم التسويق: </w:t>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التسويق لغة هو طلب السوق للبضائع والخدمات </w:t>
      </w:r>
      <w:r w:rsidRPr="0089105C">
        <w:rPr>
          <w:rFonts w:ascii="Simplified Arabic" w:eastAsia="+mn-ea" w:hAnsi="Simplified Arabic" w:cs="Simplified Arabic" w:hint="cs"/>
          <w:kern w:val="24"/>
          <w:sz w:val="32"/>
          <w:szCs w:val="32"/>
          <w:rtl/>
          <w:lang w:bidi="ar-DZ"/>
        </w:rPr>
        <w:t>واسم</w:t>
      </w:r>
      <w:r w:rsidRPr="0089105C">
        <w:rPr>
          <w:rFonts w:ascii="Simplified Arabic" w:eastAsia="+mn-ea" w:hAnsi="Simplified Arabic" w:cs="Simplified Arabic"/>
          <w:kern w:val="24"/>
          <w:sz w:val="32"/>
          <w:szCs w:val="32"/>
          <w:rtl/>
          <w:lang w:bidi="ar-DZ"/>
        </w:rPr>
        <w:t xml:space="preserve"> المكان السوق</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ويعنى موضع بيع وشراء للبضائع أي مختلف المواد التجارية</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وهو أيضا الموضع الذي تباع فيه الحاجات والسلع  وغيرها،  وأما الفعل سوق البضاعة فمعناه صدرها  أي طلب لها سوقا</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12"/>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إن كلمة </w:t>
      </w:r>
      <w:proofErr w:type="spellStart"/>
      <w:proofErr w:type="gramStart"/>
      <w:r w:rsidRPr="0089105C">
        <w:rPr>
          <w:rFonts w:ascii="Simplified Arabic" w:eastAsia="+mn-ea" w:hAnsi="Simplified Arabic" w:cs="Simplified Arabic"/>
          <w:kern w:val="24"/>
          <w:sz w:val="32"/>
          <w:szCs w:val="32"/>
          <w:lang w:bidi="ar-DZ"/>
        </w:rPr>
        <w:t>markrting</w:t>
      </w:r>
      <w:proofErr w:type="spellEnd"/>
      <w:r w:rsidRPr="0089105C">
        <w:rPr>
          <w:rFonts w:ascii="Simplified Arabic" w:eastAsia="+mn-ea" w:hAnsi="Simplified Arabic" w:cs="Simplified Arabic"/>
          <w:kern w:val="24"/>
          <w:sz w:val="32"/>
          <w:szCs w:val="32"/>
          <w:lang w:bidi="ar-DZ"/>
        </w:rPr>
        <w:t xml:space="preserve"> </w:t>
      </w:r>
      <w:r w:rsidRPr="0089105C">
        <w:rPr>
          <w:rFonts w:ascii="Simplified Arabic" w:eastAsia="+mn-ea" w:hAnsi="Simplified Arabic" w:cs="Simplified Arabic"/>
          <w:kern w:val="24"/>
          <w:sz w:val="32"/>
          <w:szCs w:val="32"/>
          <w:rtl/>
          <w:lang w:bidi="ar-DZ"/>
        </w:rPr>
        <w:t xml:space="preserve"> هي</w:t>
      </w:r>
      <w:proofErr w:type="gramEnd"/>
      <w:r w:rsidRPr="0089105C">
        <w:rPr>
          <w:rFonts w:ascii="Simplified Arabic" w:eastAsia="+mn-ea" w:hAnsi="Simplified Arabic" w:cs="Simplified Arabic"/>
          <w:kern w:val="24"/>
          <w:sz w:val="32"/>
          <w:szCs w:val="32"/>
          <w:rtl/>
          <w:lang w:bidi="ar-DZ"/>
        </w:rPr>
        <w:t xml:space="preserve"> كلمة مشتقة من المصطلح اللاتيني المصطلح اللاتيني </w:t>
      </w:r>
      <w:proofErr w:type="spellStart"/>
      <w:r w:rsidRPr="0089105C">
        <w:rPr>
          <w:rFonts w:ascii="Simplified Arabic" w:eastAsia="+mn-ea" w:hAnsi="Simplified Arabic" w:cs="Simplified Arabic"/>
          <w:kern w:val="24"/>
          <w:sz w:val="32"/>
          <w:szCs w:val="32"/>
          <w:lang w:bidi="ar-DZ"/>
        </w:rPr>
        <w:t>merket</w:t>
      </w:r>
      <w:proofErr w:type="spellEnd"/>
      <w:r w:rsidRPr="0089105C">
        <w:rPr>
          <w:rFonts w:ascii="Simplified Arabic" w:eastAsia="+mn-ea" w:hAnsi="Simplified Arabic" w:cs="Simplified Arabic"/>
          <w:kern w:val="24"/>
          <w:sz w:val="32"/>
          <w:szCs w:val="32"/>
          <w:lang w:bidi="ar-DZ"/>
        </w:rPr>
        <w:t xml:space="preserve"> </w:t>
      </w:r>
      <w:r w:rsidRPr="0089105C">
        <w:rPr>
          <w:rFonts w:ascii="Simplified Arabic" w:eastAsia="+mn-ea" w:hAnsi="Simplified Arabic" w:cs="Simplified Arabic"/>
          <w:kern w:val="24"/>
          <w:sz w:val="32"/>
          <w:szCs w:val="32"/>
          <w:rtl/>
          <w:lang w:bidi="ar-DZ"/>
        </w:rPr>
        <w:t xml:space="preserve">  والذي يعني السوق  وكذلك تشتق من الكلمة</w:t>
      </w:r>
      <w:proofErr w:type="spellStart"/>
      <w:r w:rsidRPr="0089105C">
        <w:rPr>
          <w:rFonts w:ascii="Simplified Arabic" w:eastAsia="+mn-ea" w:hAnsi="Simplified Arabic" w:cs="Simplified Arabic"/>
          <w:kern w:val="24"/>
          <w:sz w:val="32"/>
          <w:szCs w:val="32"/>
          <w:lang w:bidi="ar-DZ"/>
        </w:rPr>
        <w:t>mercare</w:t>
      </w:r>
      <w:proofErr w:type="spellEnd"/>
      <w:r w:rsidRPr="0089105C">
        <w:rPr>
          <w:rFonts w:ascii="Simplified Arabic" w:eastAsia="+mn-ea" w:hAnsi="Simplified Arabic" w:cs="Simplified Arabic"/>
          <w:kern w:val="24"/>
          <w:sz w:val="32"/>
          <w:szCs w:val="32"/>
          <w:lang w:bidi="ar-DZ"/>
        </w:rPr>
        <w:t xml:space="preserve"> </w:t>
      </w:r>
      <w:r w:rsidRPr="0089105C">
        <w:rPr>
          <w:rFonts w:ascii="Simplified Arabic" w:eastAsia="+mn-ea" w:hAnsi="Simplified Arabic" w:cs="Simplified Arabic"/>
          <w:kern w:val="24"/>
          <w:sz w:val="32"/>
          <w:szCs w:val="32"/>
          <w:rtl/>
          <w:lang w:bidi="ar-DZ"/>
        </w:rPr>
        <w:t xml:space="preserve"> وهي تعني المتاجرة</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w:t>
      </w:r>
      <w:r w:rsidRPr="0089105C">
        <w:rPr>
          <w:rStyle w:val="Appelnotedebasdep"/>
          <w:rFonts w:ascii="Simplified Arabic" w:eastAsia="+mn-ea" w:hAnsi="Simplified Arabic" w:cs="Simplified Arabic"/>
          <w:kern w:val="24"/>
          <w:sz w:val="32"/>
          <w:szCs w:val="32"/>
          <w:rtl/>
          <w:lang w:bidi="ar-DZ"/>
        </w:rPr>
        <w:footnoteReference w:id="13"/>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 وإذا أضيفت لهذه الكلمة </w:t>
      </w:r>
      <w:proofErr w:type="spellStart"/>
      <w:r w:rsidRPr="0089105C">
        <w:rPr>
          <w:rFonts w:ascii="Simplified Arabic" w:eastAsia="+mn-ea" w:hAnsi="Simplified Arabic" w:cs="Simplified Arabic"/>
          <w:kern w:val="24"/>
          <w:sz w:val="32"/>
          <w:szCs w:val="32"/>
          <w:lang w:bidi="ar-DZ"/>
        </w:rPr>
        <w:t>ing</w:t>
      </w:r>
      <w:proofErr w:type="spellEnd"/>
      <w:r w:rsidRPr="0089105C">
        <w:rPr>
          <w:rFonts w:ascii="Simplified Arabic" w:eastAsia="+mn-ea" w:hAnsi="Simplified Arabic" w:cs="Simplified Arabic"/>
          <w:kern w:val="24"/>
          <w:sz w:val="32"/>
          <w:szCs w:val="32"/>
          <w:rtl/>
          <w:lang w:bidi="ar-DZ"/>
        </w:rPr>
        <w:t xml:space="preserve">  أصبحت </w:t>
      </w:r>
      <w:r w:rsidRPr="0089105C">
        <w:rPr>
          <w:rFonts w:ascii="Simplified Arabic" w:eastAsia="+mn-ea" w:hAnsi="Simplified Arabic" w:cs="Simplified Arabic"/>
          <w:kern w:val="24"/>
          <w:sz w:val="32"/>
          <w:szCs w:val="32"/>
          <w:lang w:bidi="ar-DZ"/>
        </w:rPr>
        <w:t xml:space="preserve">marketing </w:t>
      </w:r>
      <w:r w:rsidRPr="0089105C">
        <w:rPr>
          <w:rFonts w:ascii="Simplified Arabic" w:eastAsia="+mn-ea" w:hAnsi="Simplified Arabic" w:cs="Simplified Arabic"/>
          <w:kern w:val="24"/>
          <w:sz w:val="32"/>
          <w:szCs w:val="32"/>
          <w:rtl/>
          <w:lang w:bidi="ar-DZ"/>
        </w:rPr>
        <w:t xml:space="preserve"> تعني النشاط </w:t>
      </w:r>
      <w:r w:rsidRPr="0089105C">
        <w:rPr>
          <w:rFonts w:ascii="Simplified Arabic" w:eastAsia="+mn-ea" w:hAnsi="Simplified Arabic" w:cs="Simplified Arabic" w:hint="cs"/>
          <w:kern w:val="24"/>
          <w:sz w:val="32"/>
          <w:szCs w:val="32"/>
          <w:rtl/>
          <w:lang w:bidi="ar-DZ"/>
        </w:rPr>
        <w:t>والاستمرارية</w:t>
      </w:r>
      <w:r w:rsidRPr="0089105C">
        <w:rPr>
          <w:rFonts w:ascii="Simplified Arabic" w:eastAsia="+mn-ea" w:hAnsi="Simplified Arabic" w:cs="Simplified Arabic"/>
          <w:kern w:val="24"/>
          <w:sz w:val="32"/>
          <w:szCs w:val="32"/>
          <w:rtl/>
          <w:lang w:bidi="ar-DZ"/>
        </w:rPr>
        <w:t xml:space="preserve"> في وجود السوق،  وإذا ذهبنا للغة العربية سنجد التطابق في المعنى يكاد يكون تاما فالسوق </w:t>
      </w:r>
      <w:proofErr w:type="spellStart"/>
      <w:r w:rsidRPr="0089105C">
        <w:rPr>
          <w:rFonts w:ascii="Simplified Arabic" w:eastAsia="+mn-ea" w:hAnsi="Simplified Arabic" w:cs="Simplified Arabic"/>
          <w:kern w:val="24"/>
          <w:sz w:val="32"/>
          <w:szCs w:val="32"/>
          <w:lang w:bidi="ar-DZ"/>
        </w:rPr>
        <w:t>market</w:t>
      </w:r>
      <w:proofErr w:type="spellEnd"/>
      <w:r w:rsidRPr="0089105C">
        <w:rPr>
          <w:rFonts w:ascii="Simplified Arabic" w:eastAsia="+mn-ea" w:hAnsi="Simplified Arabic" w:cs="Simplified Arabic"/>
          <w:kern w:val="24"/>
          <w:sz w:val="32"/>
          <w:szCs w:val="32"/>
          <w:lang w:bidi="ar-DZ"/>
        </w:rPr>
        <w:t xml:space="preserve">  </w:t>
      </w: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في المعجم الوجيز</w:t>
      </w:r>
      <w:r w:rsidRPr="0089105C">
        <w:rPr>
          <w:rFonts w:ascii="Simplified Arabic" w:eastAsia="+mn-ea" w:hAnsi="Simplified Arabic" w:cs="Simplified Arabic" w:hint="cs"/>
          <w:kern w:val="24"/>
          <w:sz w:val="32"/>
          <w:szCs w:val="32"/>
          <w:rtl/>
          <w:lang w:bidi="ar-DZ"/>
        </w:rPr>
        <w:t xml:space="preserve"> : "</w:t>
      </w:r>
      <w:r w:rsidRPr="0089105C">
        <w:rPr>
          <w:rFonts w:ascii="Simplified Arabic" w:eastAsia="+mn-ea" w:hAnsi="Simplified Arabic" w:cs="Simplified Arabic"/>
          <w:kern w:val="24"/>
          <w:sz w:val="32"/>
          <w:szCs w:val="32"/>
          <w:rtl/>
          <w:lang w:bidi="ar-DZ"/>
        </w:rPr>
        <w:t xml:space="preserve">هو الوضع الذي حل إليه  المتاع والسلع للبيع  </w:t>
      </w:r>
      <w:r w:rsidRPr="0089105C">
        <w:rPr>
          <w:rFonts w:ascii="Simplified Arabic" w:eastAsia="+mn-ea" w:hAnsi="Simplified Arabic" w:cs="Simplified Arabic" w:hint="cs"/>
          <w:kern w:val="24"/>
          <w:sz w:val="32"/>
          <w:szCs w:val="32"/>
          <w:rtl/>
          <w:lang w:bidi="ar-DZ"/>
        </w:rPr>
        <w:t>والابتياع</w:t>
      </w:r>
      <w:r>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أما كلمة </w:t>
      </w:r>
      <w:r w:rsidRPr="0089105C">
        <w:rPr>
          <w:rFonts w:ascii="Simplified Arabic" w:eastAsia="+mn-ea" w:hAnsi="Simplified Arabic" w:cs="Simplified Arabic"/>
          <w:kern w:val="24"/>
          <w:sz w:val="32"/>
          <w:szCs w:val="32"/>
          <w:lang w:bidi="ar-DZ"/>
        </w:rPr>
        <w:t xml:space="preserve">marketing </w:t>
      </w:r>
      <w:r w:rsidRPr="0089105C">
        <w:rPr>
          <w:rFonts w:ascii="Simplified Arabic" w:eastAsia="+mn-ea" w:hAnsi="Simplified Arabic" w:cs="Simplified Arabic"/>
          <w:kern w:val="24"/>
          <w:sz w:val="32"/>
          <w:szCs w:val="32"/>
          <w:rtl/>
          <w:lang w:bidi="ar-DZ"/>
        </w:rPr>
        <w:t xml:space="preserve"> فيقابلها تسويق</w:t>
      </w:r>
      <w:r>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وهي على وزن تفعيل أي هناك نشاطات وطاقات وراء الفعل  لتجلب له الدوام وعليه </w:t>
      </w:r>
      <w:r w:rsidRPr="0089105C">
        <w:rPr>
          <w:rFonts w:ascii="Simplified Arabic" w:eastAsia="+mn-ea" w:hAnsi="Simplified Arabic" w:cs="Simplified Arabic" w:hint="cs"/>
          <w:kern w:val="24"/>
          <w:sz w:val="32"/>
          <w:szCs w:val="32"/>
          <w:rtl/>
          <w:lang w:bidi="ar-DZ"/>
        </w:rPr>
        <w:t>استمرارية</w:t>
      </w:r>
      <w:r w:rsidRPr="0089105C">
        <w:rPr>
          <w:rFonts w:ascii="Simplified Arabic" w:eastAsia="+mn-ea" w:hAnsi="Simplified Arabic" w:cs="Simplified Arabic"/>
          <w:kern w:val="24"/>
          <w:sz w:val="32"/>
          <w:szCs w:val="32"/>
          <w:rtl/>
          <w:lang w:bidi="ar-DZ"/>
        </w:rPr>
        <w:t xml:space="preserve"> السوق</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14"/>
      </w:r>
    </w:p>
    <w:p w:rsidR="00AE4A47" w:rsidRPr="0089105C" w:rsidRDefault="00AE4A47" w:rsidP="00AE4A47">
      <w:pPr>
        <w:pStyle w:val="NormalWeb"/>
        <w:bidi/>
        <w:spacing w:before="0" w:beforeAutospacing="0" w:after="0" w:afterAutospacing="0"/>
        <w:jc w:val="both"/>
        <w:rPr>
          <w:rFonts w:ascii="Simplified Arabic" w:hAnsi="Simplified Arabic" w:cs="Simplified Arabic"/>
          <w:sz w:val="32"/>
          <w:szCs w:val="32"/>
          <w:rtl/>
        </w:rPr>
      </w:pPr>
      <w:r w:rsidRPr="003A61F2">
        <w:rPr>
          <w:rFonts w:ascii="Simplified Arabic" w:eastAsia="+mn-ea" w:hAnsi="Simplified Arabic" w:cs="Simplified Arabic"/>
          <w:b/>
          <w:bCs/>
          <w:kern w:val="24"/>
          <w:sz w:val="32"/>
          <w:szCs w:val="32"/>
          <w:rtl/>
          <w:lang w:bidi="ar-DZ"/>
        </w:rPr>
        <w:t>أ/</w:t>
      </w:r>
      <w:proofErr w:type="gramStart"/>
      <w:r w:rsidRPr="003A61F2">
        <w:rPr>
          <w:rFonts w:ascii="Simplified Arabic" w:eastAsia="+mn-ea" w:hAnsi="Simplified Arabic" w:cs="Simplified Arabic"/>
          <w:b/>
          <w:bCs/>
          <w:kern w:val="24"/>
          <w:sz w:val="32"/>
          <w:szCs w:val="32"/>
          <w:rtl/>
          <w:lang w:bidi="ar-DZ"/>
        </w:rPr>
        <w:t>ا</w:t>
      </w:r>
      <w:r w:rsidRPr="003A61F2">
        <w:rPr>
          <w:rFonts w:ascii="Simplified Arabic" w:eastAsia="+mn-ea" w:hAnsi="Simplified Arabic" w:cs="Simplified Arabic" w:hint="cs"/>
          <w:b/>
          <w:bCs/>
          <w:kern w:val="24"/>
          <w:sz w:val="32"/>
          <w:szCs w:val="32"/>
          <w:rtl/>
          <w:lang w:bidi="ar-DZ"/>
        </w:rPr>
        <w:t>صطلاحا</w:t>
      </w:r>
      <w:r>
        <w:rPr>
          <w:rFonts w:ascii="Simplified Arabic" w:eastAsia="+mn-ea" w:hAnsi="Simplified Arabic" w:cs="Simplified Arabic" w:hint="cs"/>
          <w:b/>
          <w:b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 فقد</w:t>
      </w:r>
      <w:proofErr w:type="gramEnd"/>
      <w:r w:rsidRPr="0089105C">
        <w:rPr>
          <w:rFonts w:ascii="Simplified Arabic" w:eastAsia="+mn-ea" w:hAnsi="Simplified Arabic" w:cs="Simplified Arabic"/>
          <w:kern w:val="24"/>
          <w:sz w:val="32"/>
          <w:szCs w:val="32"/>
          <w:rtl/>
          <w:lang w:bidi="ar-DZ"/>
        </w:rPr>
        <w:t xml:space="preserve"> وردت عدة تعاريف منها </w:t>
      </w:r>
      <w:r w:rsidRPr="0089105C">
        <w:rPr>
          <w:rFonts w:ascii="Simplified Arabic" w:eastAsia="+mn-ea" w:hAnsi="Simplified Arabic" w:cs="Simplified Arabic" w:hint="cs"/>
          <w:kern w:val="24"/>
          <w:sz w:val="32"/>
          <w:szCs w:val="32"/>
          <w:rtl/>
          <w:lang w:bidi="ar-DZ"/>
        </w:rPr>
        <w:t>ما يلي</w:t>
      </w:r>
      <w:r w:rsidRPr="0089105C">
        <w:rPr>
          <w:rFonts w:ascii="Simplified Arabic" w:hAnsi="Simplified Arabic" w:cs="Simplified Arabic"/>
          <w:sz w:val="32"/>
          <w:szCs w:val="32"/>
          <w:rtl/>
        </w:rPr>
        <w:t xml:space="preserve"> </w:t>
      </w:r>
    </w:p>
    <w:p w:rsidR="00AE4A47" w:rsidRPr="0089105C" w:rsidRDefault="00AE4A47" w:rsidP="00DB7E6F">
      <w:pPr>
        <w:pStyle w:val="NormalWeb"/>
        <w:bidi/>
        <w:spacing w:before="0" w:beforeAutospacing="0" w:after="0" w:afterAutospacing="0"/>
        <w:ind w:right="-142"/>
        <w:jc w:val="both"/>
        <w:rPr>
          <w:rFonts w:ascii="Simplified Arabic" w:eastAsia="+mn-ea" w:hAnsi="Simplified Arabic" w:cs="Simplified Arabic"/>
          <w:kern w:val="24"/>
          <w:sz w:val="32"/>
          <w:szCs w:val="32"/>
          <w:rtl/>
          <w:lang w:bidi="ar-DZ"/>
        </w:rPr>
      </w:pPr>
      <w:r>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ففي عام 1950 ظهر المفهوم التسويقي</w:t>
      </w:r>
      <w:r w:rsidRPr="0089105C">
        <w:rPr>
          <w:rFonts w:ascii="Simplified Arabic" w:hAnsi="Simplified Arabic" w:cs="Simplified Arabic"/>
          <w:sz w:val="32"/>
          <w:szCs w:val="32"/>
        </w:rPr>
        <w:t xml:space="preserve"> </w:t>
      </w:r>
      <w:r w:rsidRPr="0089105C">
        <w:rPr>
          <w:rFonts w:ascii="Simplified Arabic" w:hAnsi="Simplified Arabic" w:cs="Simplified Arabic" w:hint="cs"/>
          <w:sz w:val="32"/>
          <w:szCs w:val="32"/>
          <w:rtl/>
        </w:rPr>
        <w:t xml:space="preserve"> (</w:t>
      </w:r>
      <w:r w:rsidRPr="0089105C">
        <w:rPr>
          <w:rFonts w:ascii="Simplified Arabic" w:hAnsi="Simplified Arabic" w:cs="Simplified Arabic"/>
          <w:sz w:val="32"/>
          <w:szCs w:val="32"/>
        </w:rPr>
        <w:t>the Marketing concept</w:t>
      </w:r>
      <w:r w:rsidRPr="0089105C">
        <w:rPr>
          <w:rFonts w:ascii="Simplified Arabic" w:hAnsi="Simplified Arabic" w:cs="Simplified Arabic" w:hint="cs"/>
          <w:sz w:val="32"/>
          <w:szCs w:val="32"/>
          <w:rtl/>
        </w:rPr>
        <w:t>) ،</w:t>
      </w: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يعرفه فيليب </w:t>
      </w:r>
      <w:proofErr w:type="spellStart"/>
      <w:r w:rsidRPr="0089105C">
        <w:rPr>
          <w:rFonts w:ascii="Simplified Arabic" w:eastAsia="+mn-ea" w:hAnsi="Simplified Arabic" w:cs="Simplified Arabic"/>
          <w:kern w:val="24"/>
          <w:sz w:val="32"/>
          <w:szCs w:val="32"/>
          <w:rtl/>
          <w:lang w:bidi="ar-DZ"/>
        </w:rPr>
        <w:t>كوتلر</w:t>
      </w:r>
      <w:proofErr w:type="spellEnd"/>
      <w:r w:rsidRPr="0089105C">
        <w:rPr>
          <w:rFonts w:ascii="Simplified Arabic" w:eastAsia="+mn-ea" w:hAnsi="Simplified Arabic" w:cs="Simplified Arabic"/>
          <w:kern w:val="24"/>
          <w:sz w:val="32"/>
          <w:szCs w:val="32"/>
          <w:rtl/>
          <w:lang w:bidi="ar-DZ"/>
        </w:rPr>
        <w:t xml:space="preserve"> التسويق بمفهوم بسيط هو نشاط إنساني موجه لإشباع الحاجات والرغبات  من خلال عمليات التبادل</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15"/>
      </w:r>
    </w:p>
    <w:p w:rsidR="00AE4A47" w:rsidRPr="0089105C" w:rsidRDefault="00AE4A47" w:rsidP="00AE4A47">
      <w:pPr>
        <w:pStyle w:val="NormalWeb"/>
        <w:bidi/>
        <w:spacing w:before="0" w:beforeAutospacing="0" w:after="0" w:afterAutospacing="0"/>
        <w:ind w:right="-142"/>
        <w:jc w:val="both"/>
        <w:rPr>
          <w:rFonts w:ascii="Simplified Arabic" w:eastAsia="+mn-ea" w:hAnsi="Simplified Arabic" w:cs="Simplified Arabic"/>
          <w:kern w:val="24"/>
          <w:sz w:val="32"/>
          <w:szCs w:val="32"/>
          <w:rtl/>
          <w:lang w:bidi="ar-DZ"/>
        </w:rPr>
      </w:pP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ويعتبر </w:t>
      </w:r>
      <w:proofErr w:type="spellStart"/>
      <w:r w:rsidRPr="0089105C">
        <w:rPr>
          <w:rFonts w:ascii="Simplified Arabic" w:eastAsia="+mn-ea" w:hAnsi="Simplified Arabic" w:cs="Simplified Arabic"/>
          <w:kern w:val="24"/>
          <w:sz w:val="32"/>
          <w:szCs w:val="32"/>
          <w:rtl/>
          <w:lang w:bidi="ar-DZ"/>
        </w:rPr>
        <w:t>كوتلر</w:t>
      </w:r>
      <w:proofErr w:type="spellEnd"/>
      <w:r w:rsidRPr="0089105C">
        <w:rPr>
          <w:rFonts w:ascii="Simplified Arabic" w:eastAsia="+mn-ea" w:hAnsi="Simplified Arabic" w:cs="Simplified Arabic"/>
          <w:kern w:val="24"/>
          <w:sz w:val="32"/>
          <w:szCs w:val="32"/>
          <w:rtl/>
          <w:lang w:bidi="ar-DZ"/>
        </w:rPr>
        <w:t xml:space="preserve"> أنه عملية </w:t>
      </w:r>
      <w:r w:rsidRPr="0089105C">
        <w:rPr>
          <w:rFonts w:ascii="Simplified Arabic" w:eastAsia="+mn-ea" w:hAnsi="Simplified Arabic" w:cs="Simplified Arabic" w:hint="cs"/>
          <w:kern w:val="24"/>
          <w:sz w:val="32"/>
          <w:szCs w:val="32"/>
          <w:rtl/>
          <w:lang w:bidi="ar-DZ"/>
        </w:rPr>
        <w:t>اجتماعية</w:t>
      </w:r>
      <w:r w:rsidRPr="0089105C">
        <w:rPr>
          <w:rFonts w:ascii="Simplified Arabic" w:eastAsia="+mn-ea" w:hAnsi="Simplified Arabic" w:cs="Simplified Arabic"/>
          <w:kern w:val="24"/>
          <w:sz w:val="32"/>
          <w:szCs w:val="32"/>
          <w:rtl/>
          <w:lang w:bidi="ar-DZ"/>
        </w:rPr>
        <w:t xml:space="preserve"> إدارية يقوم بمساعدتها أشخاص معينون وجماعات منفردة  لتلبية </w:t>
      </w:r>
      <w:r w:rsidRPr="0089105C">
        <w:rPr>
          <w:rFonts w:ascii="Simplified Arabic" w:eastAsia="+mn-ea" w:hAnsi="Simplified Arabic" w:cs="Simplified Arabic" w:hint="cs"/>
          <w:kern w:val="24"/>
          <w:sz w:val="32"/>
          <w:szCs w:val="32"/>
          <w:rtl/>
          <w:lang w:bidi="ar-DZ"/>
        </w:rPr>
        <w:t>احتياجاتهم</w:t>
      </w:r>
      <w:r w:rsidRPr="0089105C">
        <w:rPr>
          <w:rFonts w:ascii="Simplified Arabic" w:eastAsia="+mn-ea" w:hAnsi="Simplified Arabic" w:cs="Simplified Arabic"/>
          <w:kern w:val="24"/>
          <w:sz w:val="32"/>
          <w:szCs w:val="32"/>
          <w:rtl/>
          <w:lang w:bidi="ar-DZ"/>
        </w:rPr>
        <w:t xml:space="preserve"> ومتطلباتهم من خلال إنتاج السلع والقيم </w:t>
      </w:r>
      <w:r w:rsidRPr="0089105C">
        <w:rPr>
          <w:rFonts w:ascii="Simplified Arabic" w:eastAsia="+mn-ea" w:hAnsi="Simplified Arabic" w:cs="Simplified Arabic" w:hint="cs"/>
          <w:kern w:val="24"/>
          <w:sz w:val="32"/>
          <w:szCs w:val="32"/>
          <w:rtl/>
          <w:lang w:bidi="ar-DZ"/>
        </w:rPr>
        <w:t>الاستهلاكية</w:t>
      </w:r>
      <w:r w:rsidRPr="0089105C">
        <w:rPr>
          <w:rFonts w:ascii="Simplified Arabic" w:eastAsia="+mn-ea" w:hAnsi="Simplified Arabic" w:cs="Simplified Arabic"/>
          <w:kern w:val="24"/>
          <w:sz w:val="32"/>
          <w:szCs w:val="32"/>
          <w:rtl/>
          <w:lang w:bidi="ar-DZ"/>
        </w:rPr>
        <w:t xml:space="preserve"> بينهم</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16"/>
      </w:r>
    </w:p>
    <w:p w:rsidR="00AE4A47" w:rsidRPr="0089105C" w:rsidRDefault="00AE4A47" w:rsidP="00AE4A47">
      <w:pPr>
        <w:pStyle w:val="NormalWeb"/>
        <w:bidi/>
        <w:spacing w:before="0" w:beforeAutospacing="0" w:after="0" w:afterAutospacing="0"/>
        <w:ind w:right="-142"/>
        <w:jc w:val="both"/>
        <w:rPr>
          <w:rFonts w:ascii="Simplified Arabic" w:eastAsia="+mn-ea" w:hAnsi="Simplified Arabic" w:cs="Simplified Arabic"/>
          <w:kern w:val="24"/>
          <w:sz w:val="32"/>
          <w:szCs w:val="32"/>
          <w:rtl/>
          <w:lang w:bidi="ar-DZ"/>
        </w:rPr>
      </w:pP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وهو النشاط الذي يدار وفق خطة موضوعية تأخذ بعين الاعتبار مجموعة من العناصر  الأساسية</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والمتمثلة في تسعير المنتجات المراد تسويقها وكيفية ترويجها</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وخلق الأفكار الجديدة  وأساليب توزيعها بعد تحقيق أهداف المستهلكين والمنظمات</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17"/>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lang w:bidi="ar-DZ"/>
        </w:rPr>
      </w:pP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ويعرف بأنه أداء أنشطة الأعمال التي تختص </w:t>
      </w:r>
      <w:proofErr w:type="spellStart"/>
      <w:r w:rsidRPr="0089105C">
        <w:rPr>
          <w:rFonts w:ascii="Simplified Arabic" w:eastAsia="+mn-ea" w:hAnsi="Simplified Arabic" w:cs="Simplified Arabic"/>
          <w:kern w:val="24"/>
          <w:sz w:val="32"/>
          <w:szCs w:val="32"/>
          <w:rtl/>
          <w:lang w:bidi="ar-DZ"/>
        </w:rPr>
        <w:t>بإنسياب</w:t>
      </w:r>
      <w:proofErr w:type="spellEnd"/>
      <w:r w:rsidRPr="0089105C">
        <w:rPr>
          <w:rFonts w:ascii="Simplified Arabic" w:eastAsia="+mn-ea" w:hAnsi="Simplified Arabic" w:cs="Simplified Arabic"/>
          <w:kern w:val="24"/>
          <w:sz w:val="32"/>
          <w:szCs w:val="32"/>
          <w:rtl/>
          <w:lang w:bidi="ar-DZ"/>
        </w:rPr>
        <w:t xml:space="preserve"> السلع والخدمات من المنتج إلى المستهلك أو المستخدم</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ويشمل النشاطات التي تساعد على إيجاد </w:t>
      </w:r>
      <w:r w:rsidRPr="0089105C">
        <w:rPr>
          <w:rFonts w:ascii="Simplified Arabic" w:eastAsia="+mn-ea" w:hAnsi="Simplified Arabic" w:cs="Simplified Arabic" w:hint="cs"/>
          <w:kern w:val="24"/>
          <w:sz w:val="32"/>
          <w:szCs w:val="32"/>
          <w:rtl/>
          <w:lang w:bidi="ar-DZ"/>
        </w:rPr>
        <w:t>وانتقال</w:t>
      </w:r>
      <w:r w:rsidRPr="0089105C">
        <w:rPr>
          <w:rFonts w:ascii="Simplified Arabic" w:eastAsia="+mn-ea" w:hAnsi="Simplified Arabic" w:cs="Simplified Arabic"/>
          <w:kern w:val="24"/>
          <w:sz w:val="32"/>
          <w:szCs w:val="32"/>
          <w:rtl/>
          <w:lang w:bidi="ar-DZ"/>
        </w:rPr>
        <w:t xml:space="preserve"> المنتجات السلع </w:t>
      </w:r>
      <w:r w:rsidRPr="0089105C">
        <w:rPr>
          <w:rFonts w:ascii="Simplified Arabic" w:eastAsia="+mn-ea" w:hAnsi="Simplified Arabic" w:cs="Simplified Arabic"/>
          <w:kern w:val="24"/>
          <w:sz w:val="32"/>
          <w:szCs w:val="32"/>
          <w:rtl/>
          <w:lang w:bidi="ar-DZ"/>
        </w:rPr>
        <w:lastRenderedPageBreak/>
        <w:t>والخدمات والأفكار عن طريق التبادل بين المنتج والمستهلك بغرض تحقيق أهداف كل منهما</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ويشمل نشاطات مختلفة تساعد على إيجاد </w:t>
      </w:r>
      <w:r w:rsidRPr="0089105C">
        <w:rPr>
          <w:rFonts w:ascii="Simplified Arabic" w:eastAsia="+mn-ea" w:hAnsi="Simplified Arabic" w:cs="Simplified Arabic" w:hint="cs"/>
          <w:kern w:val="24"/>
          <w:sz w:val="32"/>
          <w:szCs w:val="32"/>
          <w:rtl/>
          <w:lang w:bidi="ar-DZ"/>
        </w:rPr>
        <w:t xml:space="preserve">وانتقال </w:t>
      </w:r>
      <w:r w:rsidRPr="0089105C">
        <w:rPr>
          <w:rFonts w:ascii="Simplified Arabic" w:eastAsia="+mn-ea" w:hAnsi="Simplified Arabic" w:cs="Simplified Arabic"/>
          <w:kern w:val="24"/>
          <w:sz w:val="32"/>
          <w:szCs w:val="32"/>
          <w:rtl/>
          <w:lang w:bidi="ar-DZ"/>
        </w:rPr>
        <w:t>ما نرغب في تسويقه</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18"/>
      </w:r>
    </w:p>
    <w:p w:rsidR="00AE4A47" w:rsidRPr="0089105C" w:rsidRDefault="00AE4A47" w:rsidP="00AE4A47">
      <w:pPr>
        <w:tabs>
          <w:tab w:val="right" w:pos="250"/>
          <w:tab w:val="right" w:pos="430"/>
        </w:tabs>
        <w:bidi/>
        <w:spacing w:after="0" w:line="240" w:lineRule="auto"/>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hint="cs"/>
          <w:sz w:val="32"/>
          <w:szCs w:val="32"/>
          <w:rtl/>
          <w:lang w:bidi="ar-DZ"/>
        </w:rPr>
        <w:t xml:space="preserve">   </w:t>
      </w:r>
      <w:r w:rsidRPr="0089105C">
        <w:rPr>
          <w:rFonts w:ascii="Simplified Arabic" w:eastAsia="Times New Roman" w:hAnsi="Simplified Arabic" w:cs="Simplified Arabic"/>
          <w:sz w:val="32"/>
          <w:szCs w:val="32"/>
          <w:rtl/>
          <w:lang w:bidi="ar-DZ"/>
        </w:rPr>
        <w:t xml:space="preserve">ويعرف </w:t>
      </w:r>
      <w:r w:rsidRPr="0089105C">
        <w:rPr>
          <w:rFonts w:ascii="Simplified Arabic" w:eastAsia="Times New Roman" w:hAnsi="Simplified Arabic" w:cs="Simplified Arabic"/>
          <w:sz w:val="32"/>
          <w:szCs w:val="32"/>
          <w:lang w:bidi="ar-DZ"/>
        </w:rPr>
        <w:t>SANTON</w:t>
      </w:r>
      <w:r w:rsidRPr="0089105C">
        <w:rPr>
          <w:rFonts w:ascii="Simplified Arabic" w:eastAsia="Times New Roman" w:hAnsi="Simplified Arabic" w:cs="Simplified Arabic"/>
          <w:sz w:val="32"/>
          <w:szCs w:val="32"/>
          <w:rtl/>
          <w:lang w:bidi="ar-DZ"/>
        </w:rPr>
        <w:t xml:space="preserve"> التسويق بأنه " نظام يعمل على تكامل أنشطة الأعمال المصممة لتخطيط وتسعير وترويج وتوزيع السلع والخدمات المشبعة لرغبات المستهلكين"</w:t>
      </w:r>
      <w:r w:rsidRPr="0089105C">
        <w:rPr>
          <w:rFonts w:ascii="Simplified Arabic" w:eastAsia="Times New Roman" w:hAnsi="Simplified Arabic" w:cs="Simplified Arabic" w:hint="cs"/>
          <w:sz w:val="32"/>
          <w:szCs w:val="32"/>
          <w:rtl/>
          <w:lang w:bidi="ar-DZ"/>
        </w:rPr>
        <w:t>.</w:t>
      </w:r>
      <w:r w:rsidRPr="0089105C">
        <w:rPr>
          <w:rFonts w:ascii="Simplified Arabic" w:eastAsia="Times New Roman" w:hAnsi="Simplified Arabic" w:cs="Simplified Arabic"/>
          <w:sz w:val="32"/>
          <w:szCs w:val="32"/>
          <w:vertAlign w:val="superscript"/>
          <w:rtl/>
          <w:lang w:bidi="ar-DZ"/>
        </w:rPr>
        <w:footnoteReference w:id="19"/>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وتعرفه الجمعية الأمريكية </w:t>
      </w:r>
      <w:r>
        <w:rPr>
          <w:rFonts w:ascii="Simplified Arabic" w:eastAsia="+mn-ea" w:hAnsi="Simplified Arabic" w:cs="Simplified Arabic"/>
          <w:kern w:val="24"/>
          <w:sz w:val="32"/>
          <w:szCs w:val="32"/>
          <w:rtl/>
          <w:lang w:bidi="ar-DZ"/>
        </w:rPr>
        <w:t>للتسويق</w:t>
      </w:r>
      <w:r>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بأنه  تخطيط  وتنفيذ عمليات تطوير وتسعير وترويج </w:t>
      </w:r>
      <w:r w:rsidRPr="0089105C">
        <w:rPr>
          <w:rFonts w:ascii="Simplified Arabic" w:eastAsia="+mn-ea" w:hAnsi="Simplified Arabic" w:cs="Simplified Arabic" w:hint="cs"/>
          <w:kern w:val="24"/>
          <w:sz w:val="32"/>
          <w:szCs w:val="32"/>
          <w:rtl/>
          <w:lang w:bidi="ar-DZ"/>
        </w:rPr>
        <w:t>و</w:t>
      </w:r>
      <w:r w:rsidRPr="0089105C">
        <w:rPr>
          <w:rFonts w:ascii="Simplified Arabic" w:eastAsia="+mn-ea" w:hAnsi="Simplified Arabic" w:cs="Simplified Arabic"/>
          <w:kern w:val="24"/>
          <w:sz w:val="32"/>
          <w:szCs w:val="32"/>
          <w:rtl/>
          <w:lang w:bidi="ar-DZ"/>
        </w:rPr>
        <w:t>توزيع السلع والخدمات بغية خلق عمليات التبادل التي تحقق أهداف الأفراد والمنظمات "</w:t>
      </w:r>
      <w:r w:rsidRPr="0089105C">
        <w:rPr>
          <w:rStyle w:val="Appelnotedebasdep"/>
          <w:rFonts w:ascii="Simplified Arabic" w:eastAsia="+mn-ea" w:hAnsi="Simplified Arabic" w:cs="Simplified Arabic"/>
          <w:kern w:val="24"/>
          <w:sz w:val="32"/>
          <w:szCs w:val="32"/>
          <w:rtl/>
          <w:lang w:bidi="ar-DZ"/>
        </w:rPr>
        <w:footnoteReference w:id="20"/>
      </w:r>
      <w:r w:rsidRPr="0089105C">
        <w:rPr>
          <w:rFonts w:ascii="Simplified Arabic" w:eastAsia="+mn-ea" w:hAnsi="Simplified Arabic" w:cs="Simplified Arabic" w:hint="cs"/>
          <w:kern w:val="24"/>
          <w:sz w:val="32"/>
          <w:szCs w:val="32"/>
          <w:rtl/>
          <w:lang w:bidi="ar-DZ"/>
        </w:rPr>
        <w:t>.</w:t>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3A61F2">
        <w:rPr>
          <w:rFonts w:ascii="Simplified Arabic" w:eastAsia="+mn-ea" w:hAnsi="Simplified Arabic" w:cs="Simplified Arabic" w:hint="cs"/>
          <w:b/>
          <w:bCs/>
          <w:kern w:val="24"/>
          <w:sz w:val="32"/>
          <w:szCs w:val="32"/>
          <w:rtl/>
          <w:lang w:bidi="ar-DZ"/>
        </w:rPr>
        <w:t xml:space="preserve">   </w:t>
      </w:r>
      <w:r w:rsidRPr="003A61F2">
        <w:rPr>
          <w:rFonts w:ascii="Simplified Arabic" w:eastAsia="+mn-ea" w:hAnsi="Simplified Arabic" w:cs="Simplified Arabic"/>
          <w:b/>
          <w:bCs/>
          <w:kern w:val="24"/>
          <w:sz w:val="32"/>
          <w:szCs w:val="32"/>
          <w:rtl/>
          <w:lang w:bidi="ar-DZ"/>
        </w:rPr>
        <w:t>تعريف موسع للتسويق</w:t>
      </w:r>
      <w:r w:rsidRPr="0089105C">
        <w:rPr>
          <w:rFonts w:ascii="Simplified Arabic" w:eastAsia="+mn-ea" w:hAnsi="Simplified Arabic" w:cs="Simplified Arabic"/>
          <w:kern w:val="24"/>
          <w:sz w:val="32"/>
          <w:szCs w:val="32"/>
          <w:rtl/>
          <w:lang w:bidi="ar-DZ"/>
        </w:rPr>
        <w:t xml:space="preserve">: قامت الجمعية الأمريكية للتسويق بإعادة صياغة التعريف في 2004 " التسويق عبارة عن تنظيم وظيفي ومجموعة من العمليات من أجل خلق </w:t>
      </w:r>
      <w:r w:rsidRPr="0089105C">
        <w:rPr>
          <w:rFonts w:ascii="Simplified Arabic" w:eastAsia="+mn-ea" w:hAnsi="Simplified Arabic" w:cs="Simplified Arabic" w:hint="cs"/>
          <w:kern w:val="24"/>
          <w:sz w:val="32"/>
          <w:szCs w:val="32"/>
          <w:rtl/>
          <w:lang w:bidi="ar-DZ"/>
        </w:rPr>
        <w:t>وإيصال ونقل</w:t>
      </w:r>
      <w:r w:rsidRPr="0089105C">
        <w:rPr>
          <w:rFonts w:ascii="Simplified Arabic" w:eastAsia="+mn-ea" w:hAnsi="Simplified Arabic" w:cs="Simplified Arabic"/>
          <w:kern w:val="24"/>
          <w:sz w:val="32"/>
          <w:szCs w:val="32"/>
          <w:rtl/>
          <w:lang w:bidi="ar-DZ"/>
        </w:rPr>
        <w:t xml:space="preserve"> القيمة إلى الزبون</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وإقامة علاقة وطيدة معه بشكل لائق بالنسبة للمؤسسة ومالكيها</w:t>
      </w:r>
      <w:r w:rsidRPr="0089105C">
        <w:rPr>
          <w:rFonts w:ascii="Simplified Arabic" w:eastAsia="+mn-ea" w:hAnsi="Simplified Arabic" w:cs="Simplified Arabic" w:hint="cs"/>
          <w:kern w:val="24"/>
          <w:sz w:val="32"/>
          <w:szCs w:val="32"/>
          <w:rtl/>
          <w:lang w:bidi="ar-DZ"/>
        </w:rPr>
        <w:t>."</w:t>
      </w:r>
      <w:r w:rsidRPr="0089105C">
        <w:rPr>
          <w:rFonts w:ascii="Simplified Arabic" w:eastAsia="+mn-ea" w:hAnsi="Simplified Arabic" w:cs="Simplified Arabic"/>
          <w:kern w:val="24"/>
          <w:sz w:val="32"/>
          <w:szCs w:val="32"/>
          <w:rtl/>
          <w:lang w:bidi="ar-DZ"/>
        </w:rPr>
        <w:t xml:space="preserve"> </w:t>
      </w:r>
      <w:r w:rsidRPr="0089105C">
        <w:rPr>
          <w:rStyle w:val="Appelnotedebasdep"/>
          <w:rFonts w:ascii="Simplified Arabic" w:eastAsia="+mn-ea" w:hAnsi="Simplified Arabic" w:cs="Simplified Arabic"/>
          <w:kern w:val="24"/>
          <w:sz w:val="32"/>
          <w:szCs w:val="32"/>
          <w:rtl/>
          <w:lang w:bidi="ar-DZ"/>
        </w:rPr>
        <w:footnoteReference w:id="21"/>
      </w:r>
    </w:p>
    <w:p w:rsidR="00AE4A47" w:rsidRPr="0089105C" w:rsidRDefault="00AE4A47" w:rsidP="00AE4A47">
      <w:pPr>
        <w:pStyle w:val="NormalWeb"/>
        <w:bidi/>
        <w:spacing w:before="0" w:beforeAutospacing="0" w:after="0" w:afterAutospacing="0"/>
        <w:jc w:val="both"/>
        <w:rPr>
          <w:rFonts w:ascii="Simplified Arabic" w:eastAsia="+mn-ea" w:hAnsi="Simplified Arabic" w:cs="Simplified Arabic"/>
          <w:kern w:val="24"/>
          <w:sz w:val="32"/>
          <w:szCs w:val="32"/>
          <w:rtl/>
          <w:lang w:bidi="ar-DZ"/>
        </w:rPr>
      </w:pPr>
      <w:r w:rsidRPr="0089105C">
        <w:rPr>
          <w:rFonts w:ascii="Simplified Arabic" w:eastAsia="+mn-ea" w:hAnsi="Simplified Arabic" w:cs="Simplified Arabic" w:hint="cs"/>
          <w:kern w:val="24"/>
          <w:sz w:val="32"/>
          <w:szCs w:val="32"/>
          <w:rtl/>
          <w:lang w:bidi="ar-DZ"/>
        </w:rPr>
        <w:t xml:space="preserve">   </w:t>
      </w:r>
      <w:r w:rsidRPr="0089105C">
        <w:rPr>
          <w:rFonts w:ascii="Simplified Arabic" w:eastAsia="+mn-ea" w:hAnsi="Simplified Arabic" w:cs="Simplified Arabic"/>
          <w:kern w:val="24"/>
          <w:sz w:val="32"/>
          <w:szCs w:val="32"/>
          <w:rtl/>
          <w:lang w:bidi="ar-DZ"/>
        </w:rPr>
        <w:t xml:space="preserve">هو المفتاح لتحقيق اهداف المؤسسة ويشمل تحديد </w:t>
      </w:r>
      <w:r w:rsidRPr="0089105C">
        <w:rPr>
          <w:rFonts w:ascii="Simplified Arabic" w:eastAsia="+mn-ea" w:hAnsi="Simplified Arabic" w:cs="Simplified Arabic" w:hint="cs"/>
          <w:kern w:val="24"/>
          <w:sz w:val="32"/>
          <w:szCs w:val="32"/>
          <w:rtl/>
          <w:lang w:bidi="ar-DZ"/>
        </w:rPr>
        <w:t>احتياجات</w:t>
      </w:r>
      <w:r w:rsidRPr="0089105C">
        <w:rPr>
          <w:rFonts w:ascii="Simplified Arabic" w:eastAsia="+mn-ea" w:hAnsi="Simplified Arabic" w:cs="Simplified Arabic"/>
          <w:kern w:val="24"/>
          <w:sz w:val="32"/>
          <w:szCs w:val="32"/>
          <w:rtl/>
          <w:lang w:bidi="ar-DZ"/>
        </w:rPr>
        <w:t xml:space="preserve"> ورغبات السوق المستهدفة والحصول على رضاهم بكفاءة وفعالية أكثر من المنافسين، وبالتالي هو فن تصريف منتجات المؤسسة وزيادة زبائنها</w:t>
      </w:r>
      <w:r w:rsidRPr="0089105C">
        <w:rPr>
          <w:rFonts w:ascii="Simplified Arabic" w:eastAsia="+mn-ea" w:hAnsi="Simplified Arabic" w:cs="Simplified Arabic" w:hint="cs"/>
          <w:kern w:val="24"/>
          <w:sz w:val="32"/>
          <w:szCs w:val="32"/>
          <w:rtl/>
          <w:lang w:bidi="ar-DZ"/>
        </w:rPr>
        <w:t>.</w:t>
      </w:r>
      <w:r w:rsidRPr="0089105C">
        <w:rPr>
          <w:rStyle w:val="Appelnotedebasdep"/>
          <w:rFonts w:ascii="Simplified Arabic" w:eastAsia="+mn-ea" w:hAnsi="Simplified Arabic" w:cs="Simplified Arabic"/>
          <w:kern w:val="24"/>
          <w:sz w:val="32"/>
          <w:szCs w:val="32"/>
          <w:rtl/>
          <w:lang w:bidi="ar-DZ"/>
        </w:rPr>
        <w:footnoteReference w:id="22"/>
      </w:r>
    </w:p>
    <w:p w:rsidR="00AE4A47" w:rsidRDefault="00AE4A47" w:rsidP="00AE4A47">
      <w:pPr>
        <w:pStyle w:val="NormalWeb"/>
        <w:bidi/>
        <w:spacing w:before="0" w:beforeAutospacing="0" w:after="0" w:afterAutospacing="0"/>
        <w:jc w:val="both"/>
        <w:rPr>
          <w:rFonts w:ascii="Simplified Arabic" w:eastAsia="+mn-ea" w:hAnsi="Simplified Arabic" w:cs="Simplified Arabic"/>
          <w:b/>
          <w:bCs/>
          <w:kern w:val="24"/>
          <w:sz w:val="32"/>
          <w:szCs w:val="32"/>
          <w:rtl/>
          <w:lang w:bidi="ar-DZ"/>
        </w:rPr>
      </w:pPr>
      <w:r>
        <w:rPr>
          <w:rFonts w:ascii="Simplified Arabic" w:eastAsia="+mn-ea" w:hAnsi="Simplified Arabic" w:cs="Simplified Arabic" w:hint="cs"/>
          <w:b/>
          <w:bCs/>
          <w:kern w:val="24"/>
          <w:sz w:val="32"/>
          <w:szCs w:val="32"/>
          <w:rtl/>
          <w:lang w:bidi="ar-DZ"/>
        </w:rPr>
        <w:t>4-</w:t>
      </w:r>
      <w:r>
        <w:rPr>
          <w:rFonts w:ascii="Simplified Arabic" w:eastAsia="+mn-ea" w:hAnsi="Simplified Arabic" w:cs="Simplified Arabic"/>
          <w:b/>
          <w:bCs/>
          <w:kern w:val="24"/>
          <w:sz w:val="32"/>
          <w:szCs w:val="32"/>
          <w:rtl/>
          <w:lang w:bidi="ar-DZ"/>
        </w:rPr>
        <w:t>المفهوم الحديث للتسويق:</w:t>
      </w:r>
    </w:p>
    <w:p w:rsidR="00AE4A47" w:rsidRPr="00BA5AB9" w:rsidRDefault="00AE4A47" w:rsidP="00AE4A47">
      <w:pPr>
        <w:pStyle w:val="NormalWeb"/>
        <w:bidi/>
        <w:spacing w:before="0" w:beforeAutospacing="0" w:after="0" w:afterAutospacing="0"/>
        <w:jc w:val="both"/>
        <w:rPr>
          <w:rFonts w:ascii="Simplified Arabic" w:eastAsia="+mn-ea" w:hAnsi="Simplified Arabic" w:cs="Simplified Arabic"/>
          <w:b/>
          <w:bCs/>
          <w:kern w:val="24"/>
          <w:sz w:val="32"/>
          <w:szCs w:val="32"/>
          <w:rtl/>
          <w:lang w:bidi="ar-DZ"/>
        </w:rPr>
      </w:pPr>
      <w:r>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أدى التوسع الحديث للتسويق إلى تغيير تعريفه لجعله أكثر شمولية، فبعد أن كان يعرف على أنه مجموعة الوسائل التي توجد بحوزة المؤسسة من أجل بيع منتجاتها إلى زبائنها بطريقة مربح</w:t>
      </w:r>
      <w:r w:rsidRPr="0089105C">
        <w:rPr>
          <w:rFonts w:ascii="Simplified Arabic" w:hAnsi="Simplified Arabic" w:cs="Simplified Arabic" w:hint="cs"/>
          <w:sz w:val="32"/>
          <w:szCs w:val="32"/>
          <w:rtl/>
        </w:rPr>
        <w:t>ة</w:t>
      </w:r>
      <w:r w:rsidRPr="0089105C">
        <w:rPr>
          <w:rFonts w:ascii="Simplified Arabic" w:hAnsi="Simplified Arabic" w:cs="Simplified Arabic"/>
          <w:sz w:val="32"/>
          <w:szCs w:val="32"/>
          <w:rtl/>
        </w:rPr>
        <w:t>،</w:t>
      </w:r>
      <w:r w:rsidRPr="0089105C">
        <w:rPr>
          <w:rFonts w:ascii="Simplified Arabic" w:hAnsi="Simplified Arabic" w:cs="Simplified Arabic"/>
          <w:sz w:val="32"/>
          <w:szCs w:val="32"/>
        </w:rPr>
        <w:t xml:space="preserve"> </w:t>
      </w:r>
      <w:r w:rsidRPr="0089105C">
        <w:rPr>
          <w:rFonts w:ascii="Simplified Arabic" w:hAnsi="Simplified Arabic" w:cs="Simplified Arabic"/>
          <w:sz w:val="32"/>
          <w:szCs w:val="32"/>
          <w:rtl/>
        </w:rPr>
        <w:t>استبدل بآخر أكثر شمولية تبعا للتطورات التي حدثت في مفهوم التسويق نفسه ليصبح يعرف على أنه مجموعة الطرق والوسائل المتاحة لدى المنظمة</w:t>
      </w:r>
      <w:r w:rsidRPr="0089105C">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لكي تستطيع ترقية الجمهور المعني بسلوكيات ملائمة تسمح بتحقيق أهدافها الخاصة</w:t>
      </w:r>
      <w:r w:rsidRPr="0089105C">
        <w:rPr>
          <w:rFonts w:ascii="Simplified Arabic" w:hAnsi="Simplified Arabic" w:cs="Simplified Arabic" w:hint="cs"/>
          <w:sz w:val="32"/>
          <w:szCs w:val="32"/>
          <w:rtl/>
        </w:rPr>
        <w:t xml:space="preserve">، </w:t>
      </w:r>
      <w:r w:rsidRPr="0089105C">
        <w:rPr>
          <w:rFonts w:ascii="Simplified Arabic" w:hAnsi="Simplified Arabic" w:cs="Simplified Arabic"/>
          <w:sz w:val="32"/>
          <w:szCs w:val="32"/>
        </w:rPr>
        <w:t xml:space="preserve"> </w:t>
      </w:r>
      <w:r w:rsidRPr="0089105C">
        <w:rPr>
          <w:rFonts w:ascii="Simplified Arabic" w:hAnsi="Simplified Arabic" w:cs="Simplified Arabic"/>
          <w:sz w:val="32"/>
          <w:szCs w:val="32"/>
          <w:rtl/>
        </w:rPr>
        <w:t>وفي نفس السياق عرف بأنه طريقة فكر الانفتاح على الخارج</w:t>
      </w:r>
      <w:r w:rsidRPr="0089105C">
        <w:rPr>
          <w:rFonts w:ascii="Simplified Arabic" w:hAnsi="Simplified Arabic" w:cs="Simplified Arabic"/>
          <w:sz w:val="32"/>
          <w:szCs w:val="32"/>
        </w:rPr>
        <w:t xml:space="preserve"> </w:t>
      </w:r>
      <w:r w:rsidRPr="0089105C">
        <w:rPr>
          <w:rFonts w:ascii="Simplified Arabic" w:hAnsi="Simplified Arabic" w:cs="Simplified Arabic"/>
          <w:sz w:val="32"/>
          <w:szCs w:val="32"/>
          <w:rtl/>
        </w:rPr>
        <w:t>بإجراءات وأدوات تهدف إلى رضا جمهور المنظمة للنجاح في مجال أو سوق معين</w:t>
      </w:r>
      <w:r w:rsidRPr="0089105C">
        <w:rPr>
          <w:rFonts w:ascii="Simplified Arabic" w:hAnsi="Simplified Arabic" w:cs="Simplified Arabic"/>
          <w:sz w:val="32"/>
          <w:szCs w:val="32"/>
        </w:rPr>
        <w:t>.</w:t>
      </w:r>
    </w:p>
    <w:p w:rsidR="00AE4A47" w:rsidRPr="0089105C" w:rsidRDefault="00AE4A47" w:rsidP="00AE4A47">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89105C">
        <w:rPr>
          <w:rFonts w:ascii="Simplified Arabic" w:hAnsi="Simplified Arabic" w:cs="Simplified Arabic"/>
          <w:sz w:val="32"/>
          <w:szCs w:val="32"/>
          <w:rtl/>
        </w:rPr>
        <w:t xml:space="preserve">وفي تعريف أخر يعكس تصور شامل للتسويق يرى </w:t>
      </w:r>
      <w:r w:rsidRPr="0089105C">
        <w:rPr>
          <w:rFonts w:ascii="Simplified Arabic" w:hAnsi="Simplified Arabic" w:cs="Simplified Arabic" w:hint="cs"/>
          <w:sz w:val="32"/>
          <w:szCs w:val="32"/>
          <w:rtl/>
        </w:rPr>
        <w:t>أنه:</w:t>
      </w:r>
      <w:r w:rsidRPr="0089105C">
        <w:rPr>
          <w:rFonts w:ascii="Simplified Arabic" w:hAnsi="Simplified Arabic" w:cs="Simplified Arabic"/>
          <w:sz w:val="32"/>
          <w:szCs w:val="32"/>
          <w:rtl/>
        </w:rPr>
        <w:t xml:space="preserve"> مجموعة من </w:t>
      </w:r>
      <w:r w:rsidRPr="0089105C">
        <w:rPr>
          <w:rFonts w:ascii="Simplified Arabic" w:hAnsi="Simplified Arabic" w:cs="Simplified Arabic" w:hint="cs"/>
          <w:sz w:val="32"/>
          <w:szCs w:val="32"/>
          <w:rtl/>
        </w:rPr>
        <w:t>الأنشطة التي</w:t>
      </w:r>
      <w:r w:rsidRPr="0089105C">
        <w:rPr>
          <w:rFonts w:ascii="Simplified Arabic" w:hAnsi="Simplified Arabic" w:cs="Simplified Arabic"/>
          <w:sz w:val="32"/>
          <w:szCs w:val="32"/>
          <w:rtl/>
        </w:rPr>
        <w:t xml:space="preserve"> توجه من خلالها موارد </w:t>
      </w:r>
      <w:r w:rsidRPr="0089105C">
        <w:rPr>
          <w:rFonts w:ascii="Simplified Arabic" w:hAnsi="Simplified Arabic" w:cs="Simplified Arabic" w:hint="cs"/>
          <w:sz w:val="32"/>
          <w:szCs w:val="32"/>
          <w:rtl/>
        </w:rPr>
        <w:t>المؤسسة لفرص</w:t>
      </w:r>
      <w:r w:rsidRPr="0089105C">
        <w:rPr>
          <w:rFonts w:ascii="Simplified Arabic" w:hAnsi="Simplified Arabic" w:cs="Simplified Arabic"/>
          <w:sz w:val="32"/>
          <w:szCs w:val="32"/>
          <w:rtl/>
        </w:rPr>
        <w:t xml:space="preserve"> متاحة في سوق ما</w:t>
      </w:r>
      <w:r w:rsidRPr="0089105C">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وتسعى من خلال ذلك لتحقيق أقصى مستويات الإشباع لحاجات ورغبات المستهلكين الحالية والمستقبلية</w:t>
      </w:r>
      <w:r w:rsidRPr="0089105C">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وبما يضمن تعظيم فرص </w:t>
      </w:r>
      <w:r w:rsidRPr="0089105C">
        <w:rPr>
          <w:rFonts w:ascii="Simplified Arabic" w:hAnsi="Simplified Arabic" w:cs="Simplified Arabic"/>
          <w:sz w:val="32"/>
          <w:szCs w:val="32"/>
          <w:rtl/>
        </w:rPr>
        <w:lastRenderedPageBreak/>
        <w:t xml:space="preserve">الربح للمؤسسة </w:t>
      </w:r>
      <w:r w:rsidRPr="0089105C">
        <w:rPr>
          <w:rFonts w:ascii="Simplified Arabic" w:hAnsi="Simplified Arabic" w:cs="Simplified Arabic" w:hint="cs"/>
          <w:sz w:val="32"/>
          <w:szCs w:val="32"/>
          <w:rtl/>
        </w:rPr>
        <w:t>سوآءا</w:t>
      </w:r>
      <w:r w:rsidRPr="0089105C">
        <w:rPr>
          <w:rFonts w:ascii="Simplified Arabic" w:hAnsi="Simplified Arabic" w:cs="Simplified Arabic"/>
          <w:sz w:val="32"/>
          <w:szCs w:val="32"/>
          <w:rtl/>
        </w:rPr>
        <w:t xml:space="preserve"> كان هذا الربح ماديا أو </w:t>
      </w:r>
      <w:r w:rsidRPr="0089105C">
        <w:rPr>
          <w:rFonts w:ascii="Simplified Arabic" w:hAnsi="Simplified Arabic" w:cs="Simplified Arabic" w:hint="cs"/>
          <w:sz w:val="32"/>
          <w:szCs w:val="32"/>
          <w:rtl/>
        </w:rPr>
        <w:t>اجتماعيا،</w:t>
      </w:r>
      <w:r w:rsidRPr="0089105C">
        <w:rPr>
          <w:rFonts w:ascii="Simplified Arabic" w:hAnsi="Simplified Arabic" w:cs="Simplified Arabic"/>
          <w:sz w:val="32"/>
          <w:szCs w:val="32"/>
          <w:rtl/>
        </w:rPr>
        <w:t xml:space="preserve">" وينطوي هذا التعريف على مجموعة من المضامين الهامة: يعتبر من </w:t>
      </w:r>
      <w:r w:rsidRPr="0089105C">
        <w:rPr>
          <w:rFonts w:ascii="Simplified Arabic" w:hAnsi="Simplified Arabic" w:cs="Simplified Arabic" w:hint="cs"/>
          <w:sz w:val="32"/>
          <w:szCs w:val="32"/>
          <w:rtl/>
        </w:rPr>
        <w:t>خلالها:</w:t>
      </w:r>
    </w:p>
    <w:p w:rsidR="00AE4A47" w:rsidRPr="0089105C" w:rsidRDefault="00AE4A47" w:rsidP="00AE4A47">
      <w:pPr>
        <w:pStyle w:val="NormalWeb"/>
        <w:numPr>
          <w:ilvl w:val="0"/>
          <w:numId w:val="1"/>
        </w:numPr>
        <w:tabs>
          <w:tab w:val="clear" w:pos="720"/>
          <w:tab w:val="num" w:pos="425"/>
        </w:tabs>
        <w:bidi/>
        <w:spacing w:before="0" w:beforeAutospacing="0" w:after="0" w:afterAutospacing="0"/>
        <w:jc w:val="both"/>
        <w:rPr>
          <w:rFonts w:ascii="Simplified Arabic" w:hAnsi="Simplified Arabic" w:cs="Simplified Arabic"/>
          <w:sz w:val="32"/>
          <w:szCs w:val="32"/>
          <w:rtl/>
        </w:rPr>
      </w:pPr>
      <w:r w:rsidRPr="0089105C">
        <w:rPr>
          <w:rFonts w:ascii="Simplified Arabic" w:hAnsi="Simplified Arabic" w:cs="Simplified Arabic"/>
          <w:sz w:val="32"/>
          <w:szCs w:val="32"/>
          <w:rtl/>
        </w:rPr>
        <w:t>التسويق نظاما متكاملا</w:t>
      </w:r>
      <w:r>
        <w:rPr>
          <w:rFonts w:ascii="Simplified Arabic" w:hAnsi="Simplified Arabic" w:cs="Simplified Arabic" w:hint="cs"/>
          <w:sz w:val="32"/>
          <w:szCs w:val="32"/>
          <w:rtl/>
        </w:rPr>
        <w:t>.</w:t>
      </w:r>
    </w:p>
    <w:p w:rsidR="00AE4A47" w:rsidRPr="0089105C" w:rsidRDefault="00AE4A47" w:rsidP="00AE4A47">
      <w:pPr>
        <w:pStyle w:val="NormalWeb"/>
        <w:numPr>
          <w:ilvl w:val="0"/>
          <w:numId w:val="1"/>
        </w:numPr>
        <w:tabs>
          <w:tab w:val="clear" w:pos="720"/>
          <w:tab w:val="num" w:pos="425"/>
        </w:tabs>
        <w:bidi/>
        <w:spacing w:before="0" w:beforeAutospacing="0" w:after="0" w:afterAutospacing="0"/>
        <w:jc w:val="both"/>
        <w:rPr>
          <w:rFonts w:ascii="Simplified Arabic" w:hAnsi="Simplified Arabic" w:cs="Simplified Arabic"/>
          <w:sz w:val="32"/>
          <w:szCs w:val="32"/>
          <w:rtl/>
        </w:rPr>
      </w:pPr>
      <w:r w:rsidRPr="0089105C">
        <w:rPr>
          <w:rFonts w:ascii="Simplified Arabic" w:hAnsi="Simplified Arabic" w:cs="Simplified Arabic"/>
          <w:sz w:val="32"/>
          <w:szCs w:val="32"/>
          <w:rtl/>
        </w:rPr>
        <w:t>عملية موجهة ومصممة مسبقا</w:t>
      </w:r>
      <w:r>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w:t>
      </w:r>
    </w:p>
    <w:p w:rsidR="00AE4A47" w:rsidRPr="0089105C" w:rsidRDefault="00AE4A47" w:rsidP="00AE4A47">
      <w:pPr>
        <w:pStyle w:val="NormalWeb"/>
        <w:numPr>
          <w:ilvl w:val="0"/>
          <w:numId w:val="1"/>
        </w:numPr>
        <w:tabs>
          <w:tab w:val="clear" w:pos="720"/>
          <w:tab w:val="num" w:pos="425"/>
        </w:tabs>
        <w:bidi/>
        <w:spacing w:before="0" w:beforeAutospacing="0" w:after="0" w:afterAutospacing="0"/>
        <w:jc w:val="both"/>
        <w:rPr>
          <w:rFonts w:ascii="Simplified Arabic" w:hAnsi="Simplified Arabic" w:cs="Simplified Arabic"/>
          <w:sz w:val="32"/>
          <w:szCs w:val="32"/>
          <w:rtl/>
        </w:rPr>
      </w:pPr>
      <w:r w:rsidRPr="0089105C">
        <w:rPr>
          <w:rFonts w:ascii="Simplified Arabic" w:hAnsi="Simplified Arabic" w:cs="Simplified Arabic"/>
          <w:sz w:val="32"/>
          <w:szCs w:val="32"/>
          <w:rtl/>
        </w:rPr>
        <w:t>عملية ديناميكية</w:t>
      </w:r>
      <w:r>
        <w:rPr>
          <w:rFonts w:ascii="Simplified Arabic" w:hAnsi="Simplified Arabic" w:cs="Simplified Arabic" w:hint="cs"/>
          <w:sz w:val="32"/>
          <w:szCs w:val="32"/>
          <w:rtl/>
        </w:rPr>
        <w:t>.</w:t>
      </w:r>
      <w:r w:rsidRPr="0089105C">
        <w:rPr>
          <w:rFonts w:ascii="Simplified Arabic" w:hAnsi="Simplified Arabic" w:cs="Simplified Arabic"/>
          <w:sz w:val="32"/>
          <w:szCs w:val="32"/>
          <w:rtl/>
        </w:rPr>
        <w:t xml:space="preserve"> </w:t>
      </w:r>
    </w:p>
    <w:p w:rsidR="00DB7E6F" w:rsidRPr="00DB7E6F" w:rsidRDefault="00AE4A47" w:rsidP="00DB7E6F">
      <w:pPr>
        <w:pStyle w:val="NormalWeb"/>
        <w:numPr>
          <w:ilvl w:val="0"/>
          <w:numId w:val="1"/>
        </w:numPr>
        <w:tabs>
          <w:tab w:val="clear" w:pos="720"/>
          <w:tab w:val="num" w:pos="425"/>
        </w:tabs>
        <w:bidi/>
        <w:spacing w:before="0" w:beforeAutospacing="0" w:after="0" w:afterAutospacing="0"/>
        <w:jc w:val="both"/>
        <w:rPr>
          <w:rFonts w:ascii="Simplified Arabic" w:eastAsia="+mn-ea" w:hAnsi="Simplified Arabic" w:cs="Simplified Arabic"/>
          <w:kern w:val="24"/>
          <w:sz w:val="32"/>
          <w:szCs w:val="32"/>
          <w:lang w:bidi="ar-DZ"/>
        </w:rPr>
      </w:pPr>
      <w:r w:rsidRPr="00FE4280">
        <w:rPr>
          <w:rFonts w:ascii="Simplified Arabic" w:hAnsi="Simplified Arabic" w:cs="Simplified Arabic"/>
          <w:sz w:val="32"/>
          <w:szCs w:val="32"/>
          <w:rtl/>
        </w:rPr>
        <w:t xml:space="preserve">تجاوز الربح المادي إلى أرباح من نوع أخر ربح معنوي </w:t>
      </w:r>
      <w:r w:rsidRPr="00FE4280">
        <w:rPr>
          <w:rFonts w:ascii="Simplified Arabic" w:hAnsi="Simplified Arabic" w:cs="Simplified Arabic" w:hint="cs"/>
          <w:sz w:val="32"/>
          <w:szCs w:val="32"/>
          <w:rtl/>
        </w:rPr>
        <w:t>واجتماعي.</w:t>
      </w:r>
      <w:r w:rsidRPr="0089105C">
        <w:rPr>
          <w:rStyle w:val="Appelnotedebasdep"/>
          <w:rFonts w:ascii="Simplified Arabic" w:hAnsi="Simplified Arabic" w:cs="Simplified Arabic"/>
          <w:sz w:val="32"/>
          <w:szCs w:val="32"/>
          <w:rtl/>
        </w:rPr>
        <w:footnoteReference w:id="23"/>
      </w:r>
    </w:p>
    <w:p w:rsidR="00AE4A47" w:rsidRPr="0089105C" w:rsidRDefault="00AE4A47" w:rsidP="00DB7E6F">
      <w:pPr>
        <w:pStyle w:val="NormalWeb"/>
        <w:numPr>
          <w:ilvl w:val="0"/>
          <w:numId w:val="1"/>
        </w:numPr>
        <w:tabs>
          <w:tab w:val="clear" w:pos="720"/>
          <w:tab w:val="num" w:pos="425"/>
        </w:tabs>
        <w:bidi/>
        <w:spacing w:before="0" w:beforeAutospacing="0" w:after="0" w:afterAutospacing="0"/>
        <w:jc w:val="both"/>
        <w:rPr>
          <w:rFonts w:ascii="Simplified Arabic" w:eastAsia="+mn-ea" w:hAnsi="Simplified Arabic" w:cs="Simplified Arabic"/>
          <w:kern w:val="24"/>
          <w:sz w:val="32"/>
          <w:szCs w:val="32"/>
          <w:rtl/>
          <w:lang w:bidi="ar-DZ"/>
        </w:rPr>
      </w:pPr>
      <w:r>
        <w:rPr>
          <w:rFonts w:ascii="Simplified Arabic" w:eastAsia="+mn-ea" w:hAnsi="Simplified Arabic" w:cs="Simplified Arabic" w:hint="cs"/>
          <w:b/>
          <w:bCs/>
          <w:kern w:val="24"/>
          <w:sz w:val="32"/>
          <w:szCs w:val="32"/>
          <w:rtl/>
          <w:lang w:bidi="ar-DZ"/>
        </w:rPr>
        <w:t>5-</w:t>
      </w:r>
      <w:r w:rsidRPr="0089105C">
        <w:rPr>
          <w:rFonts w:ascii="Simplified Arabic" w:eastAsia="+mn-ea" w:hAnsi="Simplified Arabic" w:cs="Simplified Arabic"/>
          <w:b/>
          <w:bCs/>
          <w:kern w:val="24"/>
          <w:sz w:val="32"/>
          <w:szCs w:val="32"/>
          <w:rtl/>
          <w:lang w:bidi="ar-DZ"/>
        </w:rPr>
        <w:t>العناصر الأساسية للنشاط التسويقي</w:t>
      </w:r>
      <w:r w:rsidRPr="0089105C">
        <w:rPr>
          <w:rFonts w:ascii="Simplified Arabic" w:eastAsia="+mn-ea" w:hAnsi="Simplified Arabic" w:cs="Simplified Arabic"/>
          <w:kern w:val="24"/>
          <w:sz w:val="32"/>
          <w:szCs w:val="32"/>
          <w:rtl/>
          <w:lang w:bidi="ar-DZ"/>
        </w:rPr>
        <w:t>:</w:t>
      </w:r>
    </w:p>
    <w:p w:rsidR="00DB7E6F" w:rsidRDefault="00AE4A47" w:rsidP="00DB7E6F">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b/>
          <w:bCs/>
          <w:sz w:val="32"/>
          <w:szCs w:val="32"/>
          <w:rtl/>
        </w:rPr>
        <w:t>أ-</w:t>
      </w:r>
      <w:r w:rsidRPr="0089105C">
        <w:rPr>
          <w:rFonts w:ascii="Simplified Arabic" w:hAnsi="Simplified Arabic" w:cs="Simplified Arabic"/>
          <w:b/>
          <w:bCs/>
          <w:sz w:val="32"/>
          <w:szCs w:val="32"/>
          <w:rtl/>
        </w:rPr>
        <w:t>الحاجات:</w:t>
      </w:r>
      <w:r w:rsidRPr="0089105C">
        <w:rPr>
          <w:rFonts w:ascii="Simplified Arabic" w:hAnsi="Simplified Arabic" w:cs="Simplified Arabic"/>
          <w:sz w:val="32"/>
          <w:szCs w:val="32"/>
          <w:rtl/>
        </w:rPr>
        <w:t xml:space="preserve"> </w:t>
      </w:r>
    </w:p>
    <w:p w:rsidR="00AE4A47" w:rsidRPr="0089105C" w:rsidRDefault="00AE4A47" w:rsidP="00DB7E6F">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b/>
          <w:bCs/>
          <w:sz w:val="32"/>
          <w:szCs w:val="32"/>
          <w:rtl/>
        </w:rPr>
        <w:t>ب-</w:t>
      </w:r>
      <w:r w:rsidRPr="0089105C">
        <w:rPr>
          <w:rFonts w:ascii="Simplified Arabic" w:hAnsi="Simplified Arabic" w:cs="Simplified Arabic"/>
          <w:b/>
          <w:bCs/>
          <w:sz w:val="32"/>
          <w:szCs w:val="32"/>
          <w:rtl/>
        </w:rPr>
        <w:t>الرغبات:</w:t>
      </w:r>
      <w:r w:rsidRPr="0089105C">
        <w:rPr>
          <w:rFonts w:ascii="Simplified Arabic" w:hAnsi="Simplified Arabic" w:cs="Simplified Arabic"/>
          <w:sz w:val="32"/>
          <w:szCs w:val="32"/>
          <w:rtl/>
        </w:rPr>
        <w:t xml:space="preserve"> </w:t>
      </w:r>
    </w:p>
    <w:p w:rsidR="00AE4A47" w:rsidRPr="0089105C" w:rsidRDefault="00AE4A47" w:rsidP="00DB7E6F">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b/>
          <w:bCs/>
          <w:sz w:val="32"/>
          <w:szCs w:val="32"/>
          <w:rtl/>
        </w:rPr>
        <w:t>ت-</w:t>
      </w:r>
      <w:r w:rsidRPr="0089105C">
        <w:rPr>
          <w:rFonts w:ascii="Simplified Arabic" w:hAnsi="Simplified Arabic" w:cs="Simplified Arabic"/>
          <w:b/>
          <w:bCs/>
          <w:sz w:val="32"/>
          <w:szCs w:val="32"/>
          <w:rtl/>
        </w:rPr>
        <w:t>الطلب:</w:t>
      </w:r>
      <w:r w:rsidRPr="0089105C">
        <w:rPr>
          <w:rFonts w:ascii="Simplified Arabic" w:hAnsi="Simplified Arabic" w:cs="Simplified Arabic"/>
          <w:sz w:val="32"/>
          <w:szCs w:val="32"/>
          <w:rtl/>
        </w:rPr>
        <w:t xml:space="preserve"> </w:t>
      </w:r>
    </w:p>
    <w:p w:rsidR="00DB7E6F" w:rsidRDefault="00AE4A47" w:rsidP="00DB7E6F">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b/>
          <w:bCs/>
          <w:sz w:val="32"/>
          <w:szCs w:val="32"/>
          <w:rtl/>
        </w:rPr>
        <w:t>د-</w:t>
      </w:r>
      <w:r w:rsidRPr="0089105C">
        <w:rPr>
          <w:rFonts w:ascii="Simplified Arabic" w:hAnsi="Simplified Arabic" w:cs="Simplified Arabic" w:hint="cs"/>
          <w:b/>
          <w:bCs/>
          <w:sz w:val="32"/>
          <w:szCs w:val="32"/>
          <w:rtl/>
        </w:rPr>
        <w:t>المنتجات:</w:t>
      </w:r>
      <w:r w:rsidRPr="0089105C">
        <w:rPr>
          <w:rFonts w:ascii="Simplified Arabic" w:hAnsi="Simplified Arabic" w:cs="Simplified Arabic" w:hint="cs"/>
          <w:sz w:val="32"/>
          <w:szCs w:val="32"/>
          <w:rtl/>
        </w:rPr>
        <w:t xml:space="preserve"> </w:t>
      </w:r>
    </w:p>
    <w:p w:rsidR="00AE4A47" w:rsidRPr="0089105C" w:rsidRDefault="00AE4A47" w:rsidP="00DB7E6F">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b/>
          <w:bCs/>
          <w:sz w:val="32"/>
          <w:szCs w:val="32"/>
          <w:rtl/>
        </w:rPr>
        <w:t>ذ-</w:t>
      </w:r>
      <w:r w:rsidRPr="0089105C">
        <w:rPr>
          <w:rFonts w:ascii="Simplified Arabic" w:hAnsi="Simplified Arabic" w:cs="Simplified Arabic"/>
          <w:b/>
          <w:bCs/>
          <w:sz w:val="32"/>
          <w:szCs w:val="32"/>
          <w:rtl/>
        </w:rPr>
        <w:t xml:space="preserve">القيمة </w:t>
      </w:r>
      <w:r w:rsidRPr="0089105C">
        <w:rPr>
          <w:rFonts w:ascii="Simplified Arabic" w:hAnsi="Simplified Arabic" w:cs="Simplified Arabic" w:hint="cs"/>
          <w:b/>
          <w:bCs/>
          <w:sz w:val="32"/>
          <w:szCs w:val="32"/>
          <w:rtl/>
        </w:rPr>
        <w:t>و</w:t>
      </w:r>
      <w:r w:rsidRPr="0089105C">
        <w:rPr>
          <w:rFonts w:ascii="Simplified Arabic" w:hAnsi="Simplified Arabic" w:cs="Simplified Arabic"/>
          <w:b/>
          <w:bCs/>
          <w:sz w:val="32"/>
          <w:szCs w:val="32"/>
          <w:rtl/>
        </w:rPr>
        <w:t>التكلفة:</w:t>
      </w:r>
      <w:r w:rsidRPr="0089105C">
        <w:rPr>
          <w:rFonts w:ascii="Simplified Arabic" w:hAnsi="Simplified Arabic" w:cs="Simplified Arabic"/>
          <w:sz w:val="32"/>
          <w:szCs w:val="32"/>
          <w:rtl/>
        </w:rPr>
        <w:t xml:space="preserve"> </w:t>
      </w:r>
    </w:p>
    <w:p w:rsidR="00AE4A47" w:rsidRDefault="00AE4A47" w:rsidP="00AE4A47">
      <w:pPr>
        <w:pStyle w:val="NormalWeb"/>
        <w:bidi/>
        <w:spacing w:before="0" w:beforeAutospacing="0" w:after="0" w:afterAutospacing="0"/>
        <w:jc w:val="both"/>
        <w:rPr>
          <w:rFonts w:ascii="Simplified Arabic" w:hAnsi="Simplified Arabic" w:cs="Simplified Arabic"/>
          <w:sz w:val="32"/>
          <w:szCs w:val="32"/>
          <w:rtl/>
        </w:rPr>
      </w:pPr>
      <w:r>
        <w:rPr>
          <w:rFonts w:ascii="Simplified Arabic" w:hAnsi="Simplified Arabic" w:cs="Simplified Arabic" w:hint="cs"/>
          <w:b/>
          <w:bCs/>
          <w:sz w:val="32"/>
          <w:szCs w:val="32"/>
          <w:rtl/>
        </w:rPr>
        <w:t>ر-</w:t>
      </w:r>
      <w:r w:rsidRPr="0089105C">
        <w:rPr>
          <w:rFonts w:ascii="Simplified Arabic" w:hAnsi="Simplified Arabic" w:cs="Simplified Arabic"/>
          <w:b/>
          <w:bCs/>
          <w:sz w:val="32"/>
          <w:szCs w:val="32"/>
          <w:rtl/>
        </w:rPr>
        <w:t>التبادل التعاملات والعلاقات:</w:t>
      </w:r>
      <w:r w:rsidRPr="0089105C">
        <w:rPr>
          <w:rFonts w:ascii="Simplified Arabic" w:hAnsi="Simplified Arabic" w:cs="Simplified Arabic"/>
          <w:sz w:val="32"/>
          <w:szCs w:val="32"/>
          <w:rtl/>
        </w:rPr>
        <w:t xml:space="preserve"> </w:t>
      </w:r>
    </w:p>
    <w:p w:rsidR="00AE4A47" w:rsidRDefault="00AE4A47" w:rsidP="00AE4A47">
      <w:pPr>
        <w:pStyle w:val="NormalWeb"/>
        <w:bidi/>
        <w:spacing w:before="0" w:beforeAutospacing="0" w:after="0" w:afterAutospacing="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ن-</w:t>
      </w:r>
      <w:r w:rsidRPr="0089105C">
        <w:rPr>
          <w:rFonts w:ascii="Simplified Arabic" w:hAnsi="Simplified Arabic" w:cs="Simplified Arabic"/>
          <w:b/>
          <w:bCs/>
          <w:sz w:val="32"/>
          <w:szCs w:val="32"/>
          <w:rtl/>
        </w:rPr>
        <w:t xml:space="preserve">الأسواق: </w:t>
      </w:r>
    </w:p>
    <w:p w:rsidR="00AE4A47" w:rsidRPr="0089105C" w:rsidRDefault="00AE4A47" w:rsidP="00AE4A47">
      <w:pPr>
        <w:pStyle w:val="NormalWeb"/>
        <w:bidi/>
        <w:spacing w:before="0" w:beforeAutospacing="0" w:after="0" w:afterAutospacing="0"/>
        <w:jc w:val="both"/>
        <w:rPr>
          <w:rFonts w:ascii="Simplified Arabic" w:hAnsi="Simplified Arabic" w:cs="Simplified Arabic"/>
          <w:sz w:val="32"/>
          <w:szCs w:val="32"/>
          <w:rtl/>
        </w:rPr>
      </w:pPr>
      <w:r w:rsidRPr="0089105C">
        <w:rPr>
          <w:rFonts w:ascii="Simplified Arabic" w:hAnsi="Simplified Arabic" w:cs="Simplified Arabic"/>
          <w:sz w:val="32"/>
          <w:szCs w:val="32"/>
          <w:rtl/>
        </w:rPr>
        <w:t xml:space="preserve">  والشكل البياني التالي يوضح عناصر النشاط التسويقي:</w:t>
      </w:r>
    </w:p>
    <w:p w:rsidR="00AE4A47" w:rsidRPr="0089105C" w:rsidRDefault="00AE4A47" w:rsidP="00AE4A47">
      <w:pPr>
        <w:pStyle w:val="NormalWeb"/>
        <w:bidi/>
        <w:spacing w:before="0" w:beforeAutospacing="0" w:after="0" w:afterAutospacing="0"/>
        <w:jc w:val="center"/>
        <w:rPr>
          <w:rFonts w:ascii="Simplified Arabic" w:hAnsi="Simplified Arabic" w:cs="Simplified Arabic"/>
          <w:b/>
          <w:bCs/>
          <w:sz w:val="32"/>
          <w:szCs w:val="32"/>
          <w:rtl/>
        </w:rPr>
      </w:pPr>
      <w:r w:rsidRPr="0089105C">
        <w:rPr>
          <w:rFonts w:ascii="Simplified Arabic" w:hAnsi="Simplified Arabic" w:cs="Simplified Arabic" w:hint="cs"/>
          <w:b/>
          <w:bCs/>
          <w:sz w:val="32"/>
          <w:szCs w:val="32"/>
          <w:rtl/>
        </w:rPr>
        <w:t>شكل بياني رقم</w:t>
      </w:r>
      <w:r>
        <w:rPr>
          <w:rFonts w:ascii="Simplified Arabic" w:hAnsi="Simplified Arabic" w:cs="Simplified Arabic" w:hint="cs"/>
          <w:b/>
          <w:bCs/>
          <w:sz w:val="32"/>
          <w:szCs w:val="32"/>
          <w:rtl/>
        </w:rPr>
        <w:t>3</w:t>
      </w:r>
      <w:r w:rsidRPr="0089105C">
        <w:rPr>
          <w:rFonts w:ascii="Simplified Arabic" w:hAnsi="Simplified Arabic" w:cs="Simplified Arabic" w:hint="cs"/>
          <w:b/>
          <w:bCs/>
          <w:sz w:val="32"/>
          <w:szCs w:val="32"/>
          <w:rtl/>
        </w:rPr>
        <w:t>: عناصر النشاط التسويقي</w:t>
      </w:r>
    </w:p>
    <w:p w:rsidR="00AE4A47" w:rsidRPr="0089105C" w:rsidRDefault="00AE4A47" w:rsidP="00AE4A47">
      <w:pPr>
        <w:spacing w:after="0" w:line="240" w:lineRule="auto"/>
        <w:jc w:val="both"/>
        <w:rPr>
          <w:rFonts w:ascii="Simplified Arabic" w:hAnsi="Simplified Arabic" w:cs="Simplified Arabic"/>
          <w:sz w:val="32"/>
          <w:szCs w:val="32"/>
        </w:rPr>
      </w:pPr>
      <w:r w:rsidRPr="0089105C">
        <w:rPr>
          <w:rFonts w:ascii="Simplified Arabic" w:hAnsi="Simplified Arabic" w:cs="Simplified Arabic"/>
          <w:noProof/>
          <w:sz w:val="32"/>
          <w:szCs w:val="32"/>
          <w:lang w:eastAsia="fr-FR"/>
        </w:rPr>
        <w:drawing>
          <wp:inline distT="0" distB="0" distL="0" distR="0" wp14:anchorId="2242A141" wp14:editId="7130F8F3">
            <wp:extent cx="5278120" cy="2305050"/>
            <wp:effectExtent l="0" t="0" r="0" b="19050"/>
            <wp:docPr id="2" name="Diagramme 2">
              <a:extLst xmlns:a="http://schemas.openxmlformats.org/drawingml/2006/main">
                <a:ext uri="{FF2B5EF4-FFF2-40B4-BE49-F238E27FC236}">
                  <a16:creationId xmlns:a16="http://schemas.microsoft.com/office/drawing/2014/main" id="{5EA9BA54-BB82-4C3E-9883-A4A472BA495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E4A47" w:rsidRDefault="00AE4A47" w:rsidP="00AE4A47">
      <w:pPr>
        <w:tabs>
          <w:tab w:val="left" w:pos="8220"/>
        </w:tabs>
        <w:spacing w:after="0" w:line="240" w:lineRule="auto"/>
        <w:jc w:val="center"/>
        <w:rPr>
          <w:rFonts w:ascii="Simplified Arabic" w:hAnsi="Simplified Arabic" w:cs="Simplified Arabic"/>
          <w:sz w:val="28"/>
          <w:szCs w:val="28"/>
          <w:rtl/>
        </w:rPr>
      </w:pPr>
      <w:proofErr w:type="gramStart"/>
      <w:r w:rsidRPr="006B7F72">
        <w:rPr>
          <w:rFonts w:ascii="Simplified Arabic" w:hAnsi="Simplified Arabic" w:cs="Simplified Arabic"/>
          <w:sz w:val="28"/>
          <w:szCs w:val="28"/>
          <w:rtl/>
        </w:rPr>
        <w:t xml:space="preserve">المصدر: </w:t>
      </w:r>
      <w:r>
        <w:rPr>
          <w:rFonts w:ascii="Simplified Arabic" w:hAnsi="Simplified Arabic" w:cs="Simplified Arabic" w:hint="cs"/>
          <w:sz w:val="28"/>
          <w:szCs w:val="28"/>
          <w:rtl/>
        </w:rPr>
        <w:t xml:space="preserve"> إعداد</w:t>
      </w:r>
      <w:proofErr w:type="gramEnd"/>
      <w:r>
        <w:rPr>
          <w:rFonts w:ascii="Simplified Arabic" w:hAnsi="Simplified Arabic" w:cs="Simplified Arabic" w:hint="cs"/>
          <w:sz w:val="28"/>
          <w:szCs w:val="28"/>
          <w:rtl/>
        </w:rPr>
        <w:t xml:space="preserve"> شخصي </w:t>
      </w:r>
      <w:proofErr w:type="spellStart"/>
      <w:r>
        <w:rPr>
          <w:rFonts w:ascii="Simplified Arabic" w:hAnsi="Simplified Arabic" w:cs="Simplified Arabic" w:hint="cs"/>
          <w:sz w:val="28"/>
          <w:szCs w:val="28"/>
          <w:rtl/>
        </w:rPr>
        <w:t>بناءا</w:t>
      </w:r>
      <w:proofErr w:type="spellEnd"/>
      <w:r>
        <w:rPr>
          <w:rFonts w:ascii="Simplified Arabic" w:hAnsi="Simplified Arabic" w:cs="Simplified Arabic" w:hint="cs"/>
          <w:sz w:val="28"/>
          <w:szCs w:val="28"/>
          <w:rtl/>
        </w:rPr>
        <w:t xml:space="preserve"> على التراث النظري.</w:t>
      </w:r>
    </w:p>
    <w:p w:rsidR="00C60F25" w:rsidRDefault="00C60F25" w:rsidP="002F7EEE">
      <w:pPr>
        <w:tabs>
          <w:tab w:val="right" w:pos="250"/>
          <w:tab w:val="right" w:pos="430"/>
        </w:tabs>
        <w:bidi/>
        <w:jc w:val="both"/>
        <w:rPr>
          <w:rFonts w:ascii="Simplified Arabic" w:hAnsi="Simplified Arabic" w:cs="Simplified Arabic"/>
          <w:b/>
          <w:bCs/>
          <w:sz w:val="32"/>
          <w:szCs w:val="32"/>
          <w:rtl/>
          <w:lang w:bidi="ar-DZ"/>
        </w:rPr>
      </w:pPr>
    </w:p>
    <w:p w:rsidR="002F7EEE" w:rsidRPr="00824421" w:rsidRDefault="002F7EEE" w:rsidP="00C60F25">
      <w:pPr>
        <w:tabs>
          <w:tab w:val="right" w:pos="250"/>
          <w:tab w:val="right" w:pos="430"/>
        </w:tabs>
        <w:bidi/>
        <w:jc w:val="both"/>
        <w:rPr>
          <w:rFonts w:ascii="Simplified Arabic" w:eastAsia="Calibri" w:hAnsi="Simplified Arabic" w:cs="Simplified Arabic"/>
          <w:b/>
          <w:bCs/>
          <w:sz w:val="32"/>
          <w:szCs w:val="32"/>
          <w:rtl/>
          <w:lang w:bidi="ar-DZ"/>
        </w:rPr>
      </w:pPr>
      <w:r w:rsidRPr="00824421">
        <w:rPr>
          <w:rFonts w:ascii="Simplified Arabic" w:hAnsi="Simplified Arabic" w:cs="Simplified Arabic"/>
          <w:b/>
          <w:bCs/>
          <w:sz w:val="32"/>
          <w:szCs w:val="32"/>
          <w:rtl/>
          <w:lang w:bidi="ar-DZ"/>
        </w:rPr>
        <w:lastRenderedPageBreak/>
        <w:t>أهداف التسويق:</w:t>
      </w:r>
    </w:p>
    <w:p w:rsidR="002F7EEE" w:rsidRPr="00824421" w:rsidRDefault="002F7EEE" w:rsidP="002F7EEE">
      <w:pPr>
        <w:tabs>
          <w:tab w:val="right" w:pos="250"/>
          <w:tab w:val="right" w:pos="430"/>
        </w:tabs>
        <w:bidi/>
        <w:spacing w:line="360" w:lineRule="auto"/>
        <w:jc w:val="both"/>
        <w:rPr>
          <w:rFonts w:ascii="Simplified Arabic" w:eastAsia="Calibri" w:hAnsi="Simplified Arabic" w:cs="Simplified Arabic"/>
          <w:b/>
          <w:bCs/>
          <w:sz w:val="32"/>
          <w:szCs w:val="32"/>
          <w:rtl/>
          <w:lang w:bidi="ar-DZ"/>
        </w:rPr>
      </w:pPr>
      <w:r w:rsidRPr="00824421">
        <w:rPr>
          <w:rFonts w:ascii="Simplified Arabic" w:eastAsia="Calibri" w:hAnsi="Simplified Arabic" w:cs="Simplified Arabic"/>
          <w:b/>
          <w:bCs/>
          <w:sz w:val="32"/>
          <w:szCs w:val="32"/>
          <w:rtl/>
          <w:lang w:bidi="ar-DZ"/>
        </w:rPr>
        <w:t>أهداف التسويق بالنسبة للمستهلك.</w:t>
      </w:r>
    </w:p>
    <w:p w:rsidR="002F7EEE" w:rsidRPr="00824421" w:rsidRDefault="002F7EEE" w:rsidP="002F7EEE">
      <w:pPr>
        <w:tabs>
          <w:tab w:val="right" w:pos="250"/>
          <w:tab w:val="right" w:pos="430"/>
        </w:tabs>
        <w:bidi/>
        <w:spacing w:line="360" w:lineRule="auto"/>
        <w:jc w:val="both"/>
        <w:rPr>
          <w:rFonts w:ascii="Simplified Arabic" w:eastAsia="Calibri" w:hAnsi="Simplified Arabic" w:cs="Simplified Arabic"/>
          <w:sz w:val="32"/>
          <w:szCs w:val="32"/>
          <w:rtl/>
          <w:lang w:bidi="ar-DZ"/>
        </w:rPr>
      </w:pPr>
      <w:r w:rsidRPr="00824421">
        <w:rPr>
          <w:rFonts w:ascii="Simplified Arabic" w:eastAsia="Calibri" w:hAnsi="Simplified Arabic" w:cs="Simplified Arabic"/>
          <w:sz w:val="32"/>
          <w:szCs w:val="32"/>
          <w:rtl/>
          <w:lang w:bidi="ar-DZ"/>
        </w:rPr>
        <w:t>1. تقديم السلع للمستهلكين الملائمين: لكل سلعة سوقها من حيث السن والجنس ودرجة التعليم... إلخ، لهذا لا بد على المنتج أن يتعرف على خصائص المستهلكين للسلعة من كل الجوانب أو</w:t>
      </w:r>
      <w:r>
        <w:rPr>
          <w:rFonts w:ascii="Simplified Arabic" w:eastAsia="Calibri" w:hAnsi="Simplified Arabic" w:cs="Simplified Arabic" w:hint="cs"/>
          <w:sz w:val="32"/>
          <w:szCs w:val="32"/>
          <w:rtl/>
          <w:lang w:bidi="ar-DZ"/>
        </w:rPr>
        <w:t xml:space="preserve"> </w:t>
      </w:r>
      <w:r w:rsidRPr="00824421">
        <w:rPr>
          <w:rFonts w:ascii="Simplified Arabic" w:eastAsia="Calibri" w:hAnsi="Simplified Arabic" w:cs="Simplified Arabic"/>
          <w:sz w:val="32"/>
          <w:szCs w:val="32"/>
          <w:rtl/>
          <w:lang w:bidi="ar-DZ"/>
        </w:rPr>
        <w:t>على ذلك تتوقف نشاطات البيع والتوزيع والإعلان.</w:t>
      </w:r>
    </w:p>
    <w:p w:rsidR="002F7EEE" w:rsidRPr="00824421" w:rsidRDefault="002F7EEE" w:rsidP="002F7EEE">
      <w:pPr>
        <w:tabs>
          <w:tab w:val="right" w:pos="250"/>
          <w:tab w:val="right" w:pos="430"/>
        </w:tabs>
        <w:bidi/>
        <w:spacing w:line="360" w:lineRule="auto"/>
        <w:jc w:val="both"/>
        <w:rPr>
          <w:rFonts w:ascii="Simplified Arabic" w:eastAsia="Calibri" w:hAnsi="Simplified Arabic" w:cs="Simplified Arabic"/>
          <w:sz w:val="32"/>
          <w:szCs w:val="32"/>
          <w:rtl/>
          <w:lang w:bidi="ar-DZ"/>
        </w:rPr>
      </w:pPr>
      <w:r w:rsidRPr="00824421">
        <w:rPr>
          <w:rFonts w:ascii="Simplified Arabic" w:eastAsia="Calibri" w:hAnsi="Simplified Arabic" w:cs="Simplified Arabic"/>
          <w:sz w:val="32"/>
          <w:szCs w:val="32"/>
          <w:rtl/>
          <w:lang w:bidi="ar-DZ"/>
        </w:rPr>
        <w:t>2. المكان المناسب: إن المنتج الرشيد هو الذي يقدم سلعته إلى المستهلكين مع التعرف على المكان المناسب لمجموعة المستهلكين أو لقطاعاتهم، وهو الذي يتحكم في اختيار أنواع المتاجر التي سوف تسوق وتباع فيها سلع المنتج.</w:t>
      </w:r>
    </w:p>
    <w:p w:rsidR="002F7EEE" w:rsidRPr="00824421" w:rsidRDefault="002F7EEE" w:rsidP="002F7EEE">
      <w:pPr>
        <w:tabs>
          <w:tab w:val="right" w:pos="250"/>
          <w:tab w:val="right" w:pos="430"/>
        </w:tabs>
        <w:bidi/>
        <w:spacing w:line="360" w:lineRule="auto"/>
        <w:jc w:val="both"/>
        <w:rPr>
          <w:rFonts w:ascii="Simplified Arabic" w:eastAsia="Calibri" w:hAnsi="Simplified Arabic" w:cs="Simplified Arabic"/>
          <w:sz w:val="32"/>
          <w:szCs w:val="32"/>
          <w:rtl/>
          <w:lang w:bidi="ar-DZ"/>
        </w:rPr>
      </w:pPr>
      <w:r w:rsidRPr="00824421">
        <w:rPr>
          <w:rFonts w:ascii="Simplified Arabic" w:eastAsia="Calibri" w:hAnsi="Simplified Arabic" w:cs="Simplified Arabic"/>
          <w:sz w:val="32"/>
          <w:szCs w:val="32"/>
          <w:rtl/>
          <w:lang w:bidi="ar-DZ"/>
        </w:rPr>
        <w:t>3. الثمن المناسب: هو الثمن الذي يحقق للمنتج عائدا وهو الذي يقدر عليه المستهلك أيضا.</w:t>
      </w:r>
    </w:p>
    <w:p w:rsidR="002F7EEE" w:rsidRPr="00824421" w:rsidRDefault="002F7EEE" w:rsidP="002F7EEE">
      <w:pPr>
        <w:tabs>
          <w:tab w:val="right" w:pos="250"/>
          <w:tab w:val="right" w:pos="430"/>
        </w:tabs>
        <w:bidi/>
        <w:spacing w:line="360" w:lineRule="auto"/>
        <w:jc w:val="both"/>
        <w:rPr>
          <w:rFonts w:ascii="Simplified Arabic" w:eastAsia="Calibri" w:hAnsi="Simplified Arabic" w:cs="Simplified Arabic"/>
          <w:sz w:val="32"/>
          <w:szCs w:val="32"/>
          <w:rtl/>
          <w:lang w:bidi="ar-DZ"/>
        </w:rPr>
      </w:pPr>
      <w:r w:rsidRPr="00824421">
        <w:rPr>
          <w:rFonts w:ascii="Simplified Arabic" w:eastAsia="Calibri" w:hAnsi="Simplified Arabic" w:cs="Simplified Arabic"/>
          <w:sz w:val="32"/>
          <w:szCs w:val="32"/>
          <w:rtl/>
          <w:lang w:bidi="ar-DZ"/>
        </w:rPr>
        <w:t>4. الوقت الملائم: هو تقديم السلعة للمستهلك في الوقت الذي يحتاج إليها.</w:t>
      </w:r>
    </w:p>
    <w:p w:rsidR="002F7EEE" w:rsidRPr="00824421" w:rsidRDefault="002F7EEE" w:rsidP="002F7EEE">
      <w:pPr>
        <w:tabs>
          <w:tab w:val="right" w:pos="250"/>
          <w:tab w:val="right" w:pos="430"/>
        </w:tabs>
        <w:bidi/>
        <w:spacing w:line="360" w:lineRule="auto"/>
        <w:jc w:val="both"/>
        <w:rPr>
          <w:rFonts w:ascii="Simplified Arabic" w:eastAsia="Calibri" w:hAnsi="Simplified Arabic" w:cs="Simplified Arabic"/>
          <w:b/>
          <w:bCs/>
          <w:sz w:val="32"/>
          <w:szCs w:val="32"/>
          <w:rtl/>
          <w:lang w:bidi="ar-DZ"/>
        </w:rPr>
      </w:pPr>
      <w:r w:rsidRPr="00824421">
        <w:rPr>
          <w:rFonts w:ascii="Simplified Arabic" w:eastAsia="Calibri" w:hAnsi="Simplified Arabic" w:cs="Simplified Arabic"/>
          <w:b/>
          <w:bCs/>
          <w:sz w:val="32"/>
          <w:szCs w:val="32"/>
          <w:rtl/>
          <w:lang w:bidi="ar-DZ"/>
        </w:rPr>
        <w:t xml:space="preserve">أهداف التسويق بالنسبة للمؤسسة </w:t>
      </w:r>
    </w:p>
    <w:p w:rsidR="002F7EEE" w:rsidRPr="00824421" w:rsidRDefault="002F7EEE" w:rsidP="002F7EEE">
      <w:pPr>
        <w:tabs>
          <w:tab w:val="right" w:pos="250"/>
          <w:tab w:val="right" w:pos="430"/>
        </w:tabs>
        <w:bidi/>
        <w:spacing w:line="360" w:lineRule="auto"/>
        <w:jc w:val="both"/>
        <w:rPr>
          <w:rFonts w:ascii="Simplified Arabic" w:eastAsia="Calibri" w:hAnsi="Simplified Arabic" w:cs="Simplified Arabic"/>
          <w:sz w:val="32"/>
          <w:szCs w:val="32"/>
          <w:rtl/>
          <w:lang w:bidi="ar-DZ"/>
        </w:rPr>
      </w:pPr>
      <w:r w:rsidRPr="00824421">
        <w:rPr>
          <w:rFonts w:ascii="Simplified Arabic" w:eastAsia="Calibri" w:hAnsi="Simplified Arabic" w:cs="Simplified Arabic"/>
          <w:sz w:val="32"/>
          <w:szCs w:val="32"/>
          <w:rtl/>
          <w:lang w:bidi="ar-DZ"/>
        </w:rPr>
        <w:t xml:space="preserve">إن أهداف التسويق هي نفسها أهداف المؤسسة: </w:t>
      </w:r>
    </w:p>
    <w:p w:rsidR="002F7EEE" w:rsidRPr="00824421" w:rsidRDefault="002F7EEE" w:rsidP="002F7EEE">
      <w:pPr>
        <w:numPr>
          <w:ilvl w:val="0"/>
          <w:numId w:val="3"/>
        </w:numPr>
        <w:tabs>
          <w:tab w:val="clear" w:pos="720"/>
          <w:tab w:val="right" w:pos="250"/>
          <w:tab w:val="num" w:pos="305"/>
          <w:tab w:val="right" w:pos="430"/>
        </w:tabs>
        <w:bidi/>
        <w:spacing w:after="0" w:line="360" w:lineRule="auto"/>
        <w:ind w:left="125" w:hanging="55"/>
        <w:jc w:val="both"/>
        <w:rPr>
          <w:rFonts w:ascii="Simplified Arabic" w:eastAsia="Calibri" w:hAnsi="Simplified Arabic" w:cs="Simplified Arabic"/>
          <w:sz w:val="32"/>
          <w:szCs w:val="32"/>
          <w:rtl/>
          <w:lang w:bidi="ar-DZ"/>
        </w:rPr>
      </w:pPr>
      <w:r w:rsidRPr="00824421">
        <w:rPr>
          <w:rFonts w:ascii="Simplified Arabic" w:eastAsia="Calibri" w:hAnsi="Simplified Arabic" w:cs="Simplified Arabic"/>
          <w:sz w:val="32"/>
          <w:szCs w:val="32"/>
          <w:rtl/>
          <w:lang w:bidi="ar-DZ"/>
        </w:rPr>
        <w:t xml:space="preserve"> تحقيق رقم معين من الأرباح.</w:t>
      </w:r>
    </w:p>
    <w:p w:rsidR="002F7EEE" w:rsidRPr="00824421" w:rsidRDefault="002F7EEE" w:rsidP="002F7EEE">
      <w:pPr>
        <w:numPr>
          <w:ilvl w:val="0"/>
          <w:numId w:val="3"/>
        </w:numPr>
        <w:tabs>
          <w:tab w:val="clear" w:pos="720"/>
          <w:tab w:val="right" w:pos="250"/>
          <w:tab w:val="num" w:pos="305"/>
          <w:tab w:val="right" w:pos="430"/>
        </w:tabs>
        <w:bidi/>
        <w:spacing w:after="0" w:line="360" w:lineRule="auto"/>
        <w:ind w:left="125" w:hanging="55"/>
        <w:jc w:val="both"/>
        <w:rPr>
          <w:rFonts w:ascii="Simplified Arabic" w:eastAsia="Calibri" w:hAnsi="Simplified Arabic" w:cs="Simplified Arabic"/>
          <w:sz w:val="32"/>
          <w:szCs w:val="32"/>
          <w:rtl/>
          <w:lang w:bidi="ar-DZ"/>
        </w:rPr>
      </w:pPr>
      <w:r w:rsidRPr="00824421">
        <w:rPr>
          <w:rFonts w:ascii="Simplified Arabic" w:eastAsia="Calibri" w:hAnsi="Simplified Arabic" w:cs="Simplified Arabic"/>
          <w:sz w:val="32"/>
          <w:szCs w:val="32"/>
          <w:rtl/>
          <w:lang w:bidi="ar-DZ"/>
        </w:rPr>
        <w:t xml:space="preserve"> تعظيم حصة المؤسسة في السوق. </w:t>
      </w:r>
    </w:p>
    <w:p w:rsidR="002F7EEE" w:rsidRPr="00824421" w:rsidRDefault="002F7EEE" w:rsidP="002F7EEE">
      <w:pPr>
        <w:numPr>
          <w:ilvl w:val="0"/>
          <w:numId w:val="3"/>
        </w:numPr>
        <w:tabs>
          <w:tab w:val="clear" w:pos="720"/>
          <w:tab w:val="right" w:pos="250"/>
          <w:tab w:val="num" w:pos="305"/>
          <w:tab w:val="right" w:pos="430"/>
        </w:tabs>
        <w:bidi/>
        <w:spacing w:after="0" w:line="360" w:lineRule="auto"/>
        <w:ind w:left="125" w:hanging="55"/>
        <w:jc w:val="both"/>
        <w:rPr>
          <w:rFonts w:ascii="Simplified Arabic" w:eastAsia="Calibri" w:hAnsi="Simplified Arabic" w:cs="Simplified Arabic"/>
          <w:sz w:val="32"/>
          <w:szCs w:val="32"/>
          <w:rtl/>
          <w:lang w:bidi="ar-DZ"/>
        </w:rPr>
      </w:pPr>
      <w:r w:rsidRPr="00824421">
        <w:rPr>
          <w:rFonts w:ascii="Simplified Arabic" w:eastAsia="Calibri" w:hAnsi="Simplified Arabic" w:cs="Simplified Arabic"/>
          <w:sz w:val="32"/>
          <w:szCs w:val="32"/>
          <w:rtl/>
          <w:lang w:bidi="ar-DZ"/>
        </w:rPr>
        <w:t xml:space="preserve"> الاستمرار.</w:t>
      </w:r>
    </w:p>
    <w:p w:rsidR="004909C4" w:rsidRPr="00DB7E6F" w:rsidRDefault="002F7EEE" w:rsidP="00DB7E6F">
      <w:pPr>
        <w:numPr>
          <w:ilvl w:val="0"/>
          <w:numId w:val="3"/>
        </w:numPr>
        <w:tabs>
          <w:tab w:val="clear" w:pos="720"/>
          <w:tab w:val="right" w:pos="250"/>
          <w:tab w:val="num" w:pos="305"/>
          <w:tab w:val="right" w:pos="430"/>
        </w:tabs>
        <w:bidi/>
        <w:spacing w:after="0" w:line="360" w:lineRule="auto"/>
        <w:ind w:left="125" w:hanging="55"/>
        <w:jc w:val="both"/>
        <w:rPr>
          <w:rFonts w:ascii="Simplified Arabic" w:hAnsi="Simplified Arabic" w:cs="Simplified Arabic"/>
          <w:sz w:val="32"/>
          <w:szCs w:val="32"/>
          <w:lang w:bidi="ar-DZ"/>
        </w:rPr>
      </w:pPr>
      <w:r w:rsidRPr="00824421">
        <w:rPr>
          <w:rFonts w:ascii="Simplified Arabic" w:eastAsia="Calibri" w:hAnsi="Simplified Arabic" w:cs="Simplified Arabic"/>
          <w:sz w:val="32"/>
          <w:szCs w:val="32"/>
          <w:rtl/>
          <w:lang w:bidi="ar-DZ"/>
        </w:rPr>
        <w:t xml:space="preserve"> المحافظة على تنمية المركز التنافسي للمؤسسة. </w:t>
      </w:r>
      <w:bookmarkStart w:id="0" w:name="_GoBack"/>
      <w:bookmarkEnd w:id="0"/>
    </w:p>
    <w:sectPr w:rsidR="004909C4" w:rsidRPr="00DB7E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BD6" w:rsidRDefault="00561BD6" w:rsidP="00AE4A47">
      <w:pPr>
        <w:spacing w:after="0" w:line="240" w:lineRule="auto"/>
      </w:pPr>
      <w:r>
        <w:separator/>
      </w:r>
    </w:p>
  </w:endnote>
  <w:endnote w:type="continuationSeparator" w:id="0">
    <w:p w:rsidR="00561BD6" w:rsidRDefault="00561BD6" w:rsidP="00AE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BD6" w:rsidRDefault="00561BD6" w:rsidP="00AE4A47">
      <w:pPr>
        <w:spacing w:after="0" w:line="240" w:lineRule="auto"/>
      </w:pPr>
      <w:r>
        <w:separator/>
      </w:r>
    </w:p>
  </w:footnote>
  <w:footnote w:type="continuationSeparator" w:id="0">
    <w:p w:rsidR="00561BD6" w:rsidRDefault="00561BD6" w:rsidP="00AE4A47">
      <w:pPr>
        <w:spacing w:after="0" w:line="240" w:lineRule="auto"/>
      </w:pPr>
      <w:r>
        <w:continuationSeparator/>
      </w:r>
    </w:p>
  </w:footnote>
  <w:footnote w:id="1">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asciiTheme="minorBidi" w:hAnsiTheme="minorBidi"/>
          <w:sz w:val="22"/>
          <w:szCs w:val="22"/>
        </w:rPr>
        <w:footnoteRef/>
      </w:r>
      <w:r w:rsidRPr="003A61F2">
        <w:rPr>
          <w:rFonts w:asciiTheme="minorBidi" w:hAnsiTheme="minorBidi"/>
          <w:sz w:val="22"/>
          <w:szCs w:val="22"/>
          <w:rtl/>
        </w:rPr>
        <w:t>-</w:t>
      </w:r>
      <w:r w:rsidRPr="003A61F2">
        <w:rPr>
          <w:rFonts w:asciiTheme="minorBidi" w:hAnsiTheme="minorBidi"/>
          <w:sz w:val="22"/>
          <w:szCs w:val="22"/>
        </w:rPr>
        <w:t xml:space="preserve"> </w:t>
      </w:r>
      <w:proofErr w:type="spellStart"/>
      <w:r w:rsidRPr="003A61F2">
        <w:rPr>
          <w:rFonts w:asciiTheme="minorBidi" w:hAnsiTheme="minorBidi"/>
          <w:sz w:val="22"/>
          <w:szCs w:val="22"/>
          <w:rtl/>
          <w:lang w:bidi="ar-DZ"/>
        </w:rPr>
        <w:t>بلحيمر</w:t>
      </w:r>
      <w:proofErr w:type="spellEnd"/>
      <w:r w:rsidRPr="003A61F2">
        <w:rPr>
          <w:rFonts w:asciiTheme="minorBidi" w:hAnsiTheme="minorBidi"/>
          <w:sz w:val="22"/>
          <w:szCs w:val="22"/>
          <w:rtl/>
          <w:lang w:bidi="ar-DZ"/>
        </w:rPr>
        <w:t xml:space="preserve"> </w:t>
      </w:r>
      <w:proofErr w:type="gramStart"/>
      <w:r w:rsidRPr="003A61F2">
        <w:rPr>
          <w:rFonts w:asciiTheme="minorBidi" w:hAnsiTheme="minorBidi"/>
          <w:sz w:val="22"/>
          <w:szCs w:val="22"/>
          <w:rtl/>
          <w:lang w:bidi="ar-DZ"/>
        </w:rPr>
        <w:t>إبراهيم :</w:t>
      </w:r>
      <w:proofErr w:type="gramEnd"/>
      <w:r w:rsidRPr="003A61F2">
        <w:rPr>
          <w:rFonts w:asciiTheme="minorBidi" w:hAnsiTheme="minorBidi"/>
          <w:sz w:val="22"/>
          <w:szCs w:val="22"/>
          <w:rtl/>
          <w:lang w:bidi="ar-DZ"/>
        </w:rPr>
        <w:t xml:space="preserve"> التسويق – المفاهيم  ، الأنواع والمجالات، دار </w:t>
      </w:r>
      <w:proofErr w:type="spellStart"/>
      <w:r w:rsidRPr="003A61F2">
        <w:rPr>
          <w:rFonts w:asciiTheme="minorBidi" w:hAnsiTheme="minorBidi"/>
          <w:sz w:val="22"/>
          <w:szCs w:val="22"/>
          <w:rtl/>
          <w:lang w:bidi="ar-DZ"/>
        </w:rPr>
        <w:t>الخلدونية</w:t>
      </w:r>
      <w:proofErr w:type="spellEnd"/>
      <w:r w:rsidRPr="003A61F2">
        <w:rPr>
          <w:rFonts w:asciiTheme="minorBidi" w:hAnsiTheme="minorBidi"/>
          <w:sz w:val="22"/>
          <w:szCs w:val="22"/>
          <w:rtl/>
          <w:lang w:bidi="ar-DZ"/>
        </w:rPr>
        <w:t xml:space="preserve"> ، الجزائر، </w:t>
      </w:r>
      <w:proofErr w:type="spellStart"/>
      <w:r w:rsidRPr="003A61F2">
        <w:rPr>
          <w:rFonts w:asciiTheme="minorBidi" w:hAnsiTheme="minorBidi"/>
          <w:sz w:val="22"/>
          <w:szCs w:val="22"/>
          <w:rtl/>
          <w:lang w:bidi="ar-DZ"/>
        </w:rPr>
        <w:t>دط</w:t>
      </w:r>
      <w:proofErr w:type="spellEnd"/>
      <w:r w:rsidRPr="003A61F2">
        <w:rPr>
          <w:rFonts w:asciiTheme="minorBidi" w:hAnsiTheme="minorBidi"/>
          <w:sz w:val="22"/>
          <w:szCs w:val="22"/>
          <w:rtl/>
          <w:lang w:bidi="ar-DZ"/>
        </w:rPr>
        <w:t>، 2016، ص 18</w:t>
      </w:r>
      <w:r>
        <w:rPr>
          <w:rFonts w:asciiTheme="minorBidi" w:hAnsiTheme="minorBidi" w:hint="cs"/>
          <w:sz w:val="22"/>
          <w:szCs w:val="22"/>
          <w:rtl/>
          <w:lang w:bidi="ar-DZ"/>
        </w:rPr>
        <w:t>.</w:t>
      </w:r>
    </w:p>
  </w:footnote>
  <w:footnote w:id="2">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asciiTheme="minorBidi" w:hAnsiTheme="minorBidi"/>
          <w:sz w:val="22"/>
          <w:szCs w:val="22"/>
        </w:rPr>
        <w:footnoteRef/>
      </w:r>
      <w:r w:rsidRPr="003A61F2">
        <w:rPr>
          <w:rFonts w:asciiTheme="minorBidi" w:hAnsiTheme="minorBidi"/>
          <w:sz w:val="22"/>
          <w:szCs w:val="22"/>
        </w:rPr>
        <w:t xml:space="preserve"> </w:t>
      </w:r>
      <w:r w:rsidRPr="003A61F2">
        <w:rPr>
          <w:rFonts w:asciiTheme="minorBidi" w:hAnsiTheme="minorBidi"/>
          <w:sz w:val="22"/>
          <w:szCs w:val="22"/>
          <w:rtl/>
        </w:rPr>
        <w:t>-</w:t>
      </w:r>
      <w:r w:rsidRPr="003A61F2">
        <w:rPr>
          <w:rFonts w:asciiTheme="minorBidi" w:hAnsiTheme="minorBidi"/>
          <w:sz w:val="22"/>
          <w:szCs w:val="22"/>
          <w:rtl/>
          <w:lang w:bidi="ar-DZ"/>
        </w:rPr>
        <w:t xml:space="preserve">دومي سمراء، قطاف </w:t>
      </w:r>
      <w:proofErr w:type="gramStart"/>
      <w:r w:rsidRPr="003A61F2">
        <w:rPr>
          <w:rFonts w:asciiTheme="minorBidi" w:hAnsiTheme="minorBidi"/>
          <w:sz w:val="22"/>
          <w:szCs w:val="22"/>
          <w:rtl/>
          <w:lang w:bidi="ar-DZ"/>
        </w:rPr>
        <w:t xml:space="preserve">ليلى:   </w:t>
      </w:r>
      <w:proofErr w:type="gramEnd"/>
      <w:r w:rsidRPr="003A61F2">
        <w:rPr>
          <w:rFonts w:asciiTheme="minorBidi" w:hAnsiTheme="minorBidi"/>
          <w:sz w:val="22"/>
          <w:szCs w:val="22"/>
          <w:rtl/>
          <w:lang w:bidi="ar-DZ"/>
        </w:rPr>
        <w:t>محاضرات في مبادئ التسويق، مطبوعة موجهة لطلبة السنة  الثانية  علوم تجارية ، كلية العلوم الاقتصادية، جامعة فرحات عباس سطيف1، السنة الجامعية 2020-2021، ص13</w:t>
      </w:r>
      <w:r>
        <w:rPr>
          <w:rFonts w:asciiTheme="minorBidi" w:hAnsiTheme="minorBidi" w:hint="cs"/>
          <w:sz w:val="22"/>
          <w:szCs w:val="22"/>
          <w:rtl/>
          <w:lang w:bidi="ar-DZ"/>
        </w:rPr>
        <w:t>.</w:t>
      </w:r>
    </w:p>
  </w:footnote>
  <w:footnote w:id="3">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asciiTheme="minorBidi" w:hAnsiTheme="minorBidi"/>
          <w:sz w:val="22"/>
          <w:szCs w:val="22"/>
        </w:rPr>
        <w:footnoteRef/>
      </w:r>
      <w:r w:rsidRPr="003A61F2">
        <w:rPr>
          <w:rFonts w:asciiTheme="minorBidi" w:hAnsiTheme="minorBidi"/>
          <w:sz w:val="22"/>
          <w:szCs w:val="22"/>
          <w:rtl/>
        </w:rPr>
        <w:t>-</w:t>
      </w:r>
      <w:r w:rsidRPr="003A61F2">
        <w:rPr>
          <w:rFonts w:asciiTheme="minorBidi" w:hAnsiTheme="minorBidi"/>
          <w:sz w:val="22"/>
          <w:szCs w:val="22"/>
        </w:rPr>
        <w:t xml:space="preserve"> </w:t>
      </w:r>
      <w:r w:rsidRPr="003A61F2">
        <w:rPr>
          <w:rFonts w:asciiTheme="minorBidi" w:hAnsiTheme="minorBidi"/>
          <w:sz w:val="22"/>
          <w:szCs w:val="22"/>
          <w:rtl/>
        </w:rPr>
        <w:t xml:space="preserve">عبيدات، محمد، مبادئ التسويق مدخل سلوكي. عمان: دائرة المكتبات </w:t>
      </w:r>
      <w:proofErr w:type="gramStart"/>
      <w:r w:rsidRPr="003A61F2">
        <w:rPr>
          <w:rFonts w:asciiTheme="minorBidi" w:hAnsiTheme="minorBidi"/>
          <w:sz w:val="22"/>
          <w:szCs w:val="22"/>
          <w:rtl/>
        </w:rPr>
        <w:t>و الوثائق</w:t>
      </w:r>
      <w:proofErr w:type="gramEnd"/>
      <w:r w:rsidRPr="003A61F2">
        <w:rPr>
          <w:rFonts w:asciiTheme="minorBidi" w:hAnsiTheme="minorBidi"/>
          <w:sz w:val="22"/>
          <w:szCs w:val="22"/>
          <w:rtl/>
        </w:rPr>
        <w:t xml:space="preserve"> الوطنية، </w:t>
      </w:r>
      <w:r w:rsidRPr="003A61F2">
        <w:rPr>
          <w:rFonts w:asciiTheme="minorBidi" w:hAnsiTheme="minorBidi"/>
          <w:sz w:val="22"/>
          <w:szCs w:val="22"/>
        </w:rPr>
        <w:t>.1992</w:t>
      </w:r>
    </w:p>
  </w:footnote>
  <w:footnote w:id="4">
    <w:p w:rsidR="00AE4A47" w:rsidRPr="003A61F2" w:rsidRDefault="00AE4A47" w:rsidP="00AE4A47">
      <w:pPr>
        <w:pStyle w:val="NormalWeb"/>
        <w:spacing w:before="0" w:beforeAutospacing="0" w:after="0" w:afterAutospacing="0"/>
        <w:jc w:val="right"/>
        <w:rPr>
          <w:rFonts w:asciiTheme="minorBidi" w:hAnsiTheme="minorBidi" w:cstheme="minorBidi"/>
          <w:sz w:val="22"/>
          <w:szCs w:val="22"/>
          <w:rtl/>
        </w:rPr>
      </w:pPr>
      <w:r w:rsidRPr="003A61F2">
        <w:rPr>
          <w:rFonts w:asciiTheme="minorBidi" w:eastAsia="+mn-ea" w:hAnsiTheme="minorBidi" w:cstheme="minorBidi"/>
          <w:color w:val="000000"/>
          <w:kern w:val="24"/>
          <w:sz w:val="22"/>
          <w:szCs w:val="22"/>
          <w:rtl/>
          <w:lang w:bidi="ar-DZ"/>
        </w:rPr>
        <w:t xml:space="preserve">2- مهري أمال، محاضرات في </w:t>
      </w:r>
      <w:proofErr w:type="gramStart"/>
      <w:r w:rsidRPr="003A61F2">
        <w:rPr>
          <w:rFonts w:asciiTheme="minorBidi" w:eastAsia="+mn-ea" w:hAnsiTheme="minorBidi" w:cstheme="minorBidi"/>
          <w:color w:val="000000"/>
          <w:kern w:val="24"/>
          <w:sz w:val="22"/>
          <w:szCs w:val="22"/>
          <w:rtl/>
          <w:lang w:bidi="ar-DZ"/>
        </w:rPr>
        <w:t>مقياس  مدخل</w:t>
      </w:r>
      <w:proofErr w:type="gramEnd"/>
      <w:r w:rsidRPr="003A61F2">
        <w:rPr>
          <w:rFonts w:asciiTheme="minorBidi" w:eastAsia="+mn-ea" w:hAnsiTheme="minorBidi" w:cstheme="minorBidi"/>
          <w:color w:val="000000"/>
          <w:kern w:val="24"/>
          <w:sz w:val="22"/>
          <w:szCs w:val="22"/>
          <w:rtl/>
          <w:lang w:bidi="ar-DZ"/>
        </w:rPr>
        <w:t xml:space="preserve"> للتسويق ، السنة الرابعة علوم الإعلام والاتصال ، جامعة سطف2 ،2012، 2013، ص3</w:t>
      </w:r>
      <w:r>
        <w:rPr>
          <w:rFonts w:asciiTheme="minorBidi" w:eastAsia="+mn-ea" w:hAnsiTheme="minorBidi" w:cstheme="minorBidi" w:hint="cs"/>
          <w:color w:val="000000"/>
          <w:kern w:val="24"/>
          <w:sz w:val="22"/>
          <w:szCs w:val="22"/>
          <w:rtl/>
          <w:lang w:bidi="ar-DZ"/>
        </w:rPr>
        <w:t>.</w:t>
      </w:r>
      <w:r w:rsidRPr="003A61F2">
        <w:rPr>
          <w:rFonts w:asciiTheme="minorBidi" w:eastAsia="+mn-ea" w:hAnsiTheme="minorBidi" w:cstheme="minorBidi"/>
          <w:color w:val="000000"/>
          <w:kern w:val="24"/>
          <w:sz w:val="22"/>
          <w:szCs w:val="22"/>
          <w:rtl/>
          <w:lang w:bidi="ar-DZ"/>
        </w:rPr>
        <w:t xml:space="preserve">  </w:t>
      </w:r>
    </w:p>
  </w:footnote>
  <w:footnote w:id="5">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asciiTheme="minorBidi" w:hAnsiTheme="minorBidi"/>
          <w:sz w:val="22"/>
          <w:szCs w:val="22"/>
        </w:rPr>
        <w:footnoteRef/>
      </w:r>
      <w:r w:rsidRPr="003A61F2">
        <w:rPr>
          <w:rFonts w:asciiTheme="minorBidi" w:hAnsiTheme="minorBidi"/>
          <w:sz w:val="22"/>
          <w:szCs w:val="22"/>
          <w:rtl/>
          <w:lang w:bidi="ar-DZ"/>
        </w:rPr>
        <w:t xml:space="preserve"> - إسماعيل السيد المكتب الجامعي الحديث </w:t>
      </w:r>
      <w:proofErr w:type="spellStart"/>
      <w:r w:rsidRPr="003A61F2">
        <w:rPr>
          <w:rFonts w:asciiTheme="minorBidi" w:hAnsiTheme="minorBidi"/>
          <w:sz w:val="22"/>
          <w:szCs w:val="22"/>
          <w:rtl/>
          <w:lang w:bidi="ar-DZ"/>
        </w:rPr>
        <w:t>الأزارطية</w:t>
      </w:r>
      <w:proofErr w:type="spellEnd"/>
      <w:r w:rsidRPr="003A61F2">
        <w:rPr>
          <w:rFonts w:asciiTheme="minorBidi" w:hAnsiTheme="minorBidi"/>
          <w:sz w:val="22"/>
          <w:szCs w:val="22"/>
          <w:rtl/>
          <w:lang w:bidi="ar-DZ"/>
        </w:rPr>
        <w:t xml:space="preserve"> 1998، ط1، ص88</w:t>
      </w:r>
      <w:r>
        <w:rPr>
          <w:rFonts w:asciiTheme="minorBidi" w:hAnsiTheme="minorBidi" w:hint="cs"/>
          <w:sz w:val="22"/>
          <w:szCs w:val="22"/>
          <w:rtl/>
          <w:lang w:bidi="ar-DZ"/>
        </w:rPr>
        <w:t>.</w:t>
      </w:r>
    </w:p>
  </w:footnote>
  <w:footnote w:id="6">
    <w:p w:rsidR="00AE4A47" w:rsidRPr="003A61F2" w:rsidRDefault="00AE4A47" w:rsidP="00AE4A47">
      <w:pPr>
        <w:pStyle w:val="Notedebasdepage"/>
        <w:bidi/>
        <w:rPr>
          <w:rFonts w:asciiTheme="minorBidi" w:hAnsiTheme="minorBidi"/>
          <w:sz w:val="22"/>
          <w:szCs w:val="22"/>
          <w:lang w:bidi="ar-DZ"/>
        </w:rPr>
      </w:pPr>
      <w:r w:rsidRPr="00AE468F">
        <w:rPr>
          <w:rFonts w:ascii="Traditional Arabic" w:hAnsi="Traditional Arabic" w:cs="Traditional Arabic"/>
          <w:sz w:val="24"/>
          <w:szCs w:val="24"/>
          <w:rtl/>
          <w:lang w:bidi="ar-DZ"/>
        </w:rPr>
        <w:t>1-</w:t>
      </w:r>
      <w:r w:rsidRPr="003A61F2">
        <w:rPr>
          <w:rFonts w:asciiTheme="minorBidi" w:hAnsiTheme="minorBidi"/>
          <w:sz w:val="22"/>
          <w:szCs w:val="22"/>
          <w:rtl/>
          <w:lang w:bidi="ar-DZ"/>
        </w:rPr>
        <w:t>عبيدات محمد إبراهيم" مبادئ التسويق" مدخل سلوكي، الجامعة الأردنية، الطبعة الثانية 1992، ص 26</w:t>
      </w:r>
      <w:r>
        <w:rPr>
          <w:rFonts w:asciiTheme="minorBidi" w:hAnsiTheme="minorBidi" w:hint="cs"/>
          <w:sz w:val="22"/>
          <w:szCs w:val="22"/>
          <w:rtl/>
          <w:lang w:bidi="ar-DZ"/>
        </w:rPr>
        <w:t>.</w:t>
      </w:r>
    </w:p>
  </w:footnote>
  <w:footnote w:id="7">
    <w:p w:rsidR="00AE4A47" w:rsidRPr="003A61F2" w:rsidRDefault="00AE4A47" w:rsidP="00AE4A47">
      <w:pPr>
        <w:pStyle w:val="Notedebasdepage"/>
        <w:rPr>
          <w:rFonts w:asciiTheme="minorBidi" w:hAnsiTheme="minorBidi"/>
          <w:sz w:val="22"/>
          <w:szCs w:val="22"/>
          <w:rtl/>
          <w:lang w:bidi="ar-DZ"/>
        </w:rPr>
      </w:pPr>
    </w:p>
  </w:footnote>
  <w:footnote w:id="8">
    <w:p w:rsidR="00AE4A47" w:rsidRPr="003A61F2" w:rsidRDefault="00AE4A47" w:rsidP="00AE4A47">
      <w:pPr>
        <w:pStyle w:val="NormalWeb"/>
        <w:bidi/>
        <w:spacing w:before="0" w:beforeAutospacing="0" w:after="0" w:afterAutospacing="0"/>
        <w:rPr>
          <w:rFonts w:asciiTheme="minorBidi" w:hAnsiTheme="minorBidi" w:cstheme="minorBidi"/>
          <w:sz w:val="22"/>
          <w:szCs w:val="22"/>
          <w:rtl/>
        </w:rPr>
      </w:pPr>
      <w:r w:rsidRPr="003A61F2">
        <w:rPr>
          <w:rFonts w:asciiTheme="minorBidi" w:hAnsiTheme="minorBidi" w:cstheme="minorBidi"/>
          <w:sz w:val="22"/>
          <w:szCs w:val="22"/>
          <w:rtl/>
        </w:rPr>
        <w:t>2- مهري أمال: مرجع سبق ذكره، ص4</w:t>
      </w:r>
      <w:r>
        <w:rPr>
          <w:rFonts w:asciiTheme="minorBidi" w:hAnsiTheme="minorBidi" w:cstheme="minorBidi" w:hint="cs"/>
          <w:sz w:val="22"/>
          <w:szCs w:val="22"/>
          <w:rtl/>
        </w:rPr>
        <w:t>.</w:t>
      </w:r>
    </w:p>
    <w:p w:rsidR="00AE4A47" w:rsidRPr="003A61F2" w:rsidRDefault="00AE4A47" w:rsidP="00AE4A47">
      <w:pPr>
        <w:pStyle w:val="NormalWeb"/>
        <w:bidi/>
        <w:spacing w:before="0" w:beforeAutospacing="0" w:after="0" w:afterAutospacing="0"/>
        <w:rPr>
          <w:rFonts w:asciiTheme="minorBidi" w:hAnsiTheme="minorBidi" w:cstheme="minorBidi"/>
          <w:sz w:val="22"/>
          <w:szCs w:val="22"/>
          <w:rtl/>
          <w:lang w:bidi="ar-DZ"/>
        </w:rPr>
      </w:pPr>
      <w:r w:rsidRPr="003A61F2">
        <w:rPr>
          <w:rStyle w:val="Appelnotedebasdep"/>
          <w:rFonts w:asciiTheme="minorBidi" w:hAnsiTheme="minorBidi" w:cstheme="minorBidi"/>
          <w:sz w:val="22"/>
          <w:szCs w:val="22"/>
          <w:rtl/>
        </w:rPr>
        <w:t>3</w:t>
      </w:r>
      <w:r w:rsidRPr="003A61F2">
        <w:rPr>
          <w:rFonts w:asciiTheme="minorBidi" w:hAnsiTheme="minorBidi" w:cstheme="minorBidi"/>
          <w:sz w:val="22"/>
          <w:szCs w:val="22"/>
          <w:rtl/>
        </w:rPr>
        <w:t>-</w:t>
      </w:r>
      <w:r w:rsidRPr="003A61F2">
        <w:rPr>
          <w:rFonts w:asciiTheme="minorBidi" w:eastAsia="+mn-ea" w:hAnsiTheme="minorBidi" w:cstheme="minorBidi"/>
          <w:color w:val="000000"/>
          <w:kern w:val="24"/>
          <w:sz w:val="22"/>
          <w:szCs w:val="22"/>
          <w:rtl/>
          <w:lang w:bidi="ar-DZ"/>
        </w:rPr>
        <w:t xml:space="preserve">نطور </w:t>
      </w:r>
      <w:proofErr w:type="gramStart"/>
      <w:r w:rsidRPr="003A61F2">
        <w:rPr>
          <w:rFonts w:asciiTheme="minorBidi" w:eastAsia="+mn-ea" w:hAnsiTheme="minorBidi" w:cstheme="minorBidi"/>
          <w:color w:val="000000"/>
          <w:kern w:val="24"/>
          <w:sz w:val="22"/>
          <w:szCs w:val="22"/>
          <w:rtl/>
          <w:lang w:bidi="ar-DZ"/>
        </w:rPr>
        <w:t>بلال  محاضرات</w:t>
      </w:r>
      <w:proofErr w:type="gramEnd"/>
      <w:r w:rsidRPr="003A61F2">
        <w:rPr>
          <w:rFonts w:asciiTheme="minorBidi" w:eastAsia="+mn-ea" w:hAnsiTheme="minorBidi" w:cstheme="minorBidi"/>
          <w:color w:val="000000"/>
          <w:kern w:val="24"/>
          <w:sz w:val="22"/>
          <w:szCs w:val="22"/>
          <w:rtl/>
          <w:lang w:bidi="ar-DZ"/>
        </w:rPr>
        <w:t xml:space="preserve"> التسويق، ، السنة الثانية جذع مشترك  علوم تجارية،  جامعة 20 أوت 1955 سكيكدة، 2017، 2018، ص </w:t>
      </w:r>
      <w:proofErr w:type="spellStart"/>
      <w:r w:rsidRPr="003A61F2">
        <w:rPr>
          <w:rFonts w:asciiTheme="minorBidi" w:eastAsia="+mn-ea" w:hAnsiTheme="minorBidi" w:cstheme="minorBidi"/>
          <w:color w:val="000000"/>
          <w:kern w:val="24"/>
          <w:sz w:val="22"/>
          <w:szCs w:val="22"/>
          <w:rtl/>
          <w:lang w:bidi="ar-DZ"/>
        </w:rPr>
        <w:t>ص</w:t>
      </w:r>
      <w:proofErr w:type="spellEnd"/>
      <w:r w:rsidRPr="003A61F2">
        <w:rPr>
          <w:rFonts w:asciiTheme="minorBidi" w:eastAsia="+mn-ea" w:hAnsiTheme="minorBidi" w:cstheme="minorBidi"/>
          <w:color w:val="000000"/>
          <w:kern w:val="24"/>
          <w:sz w:val="22"/>
          <w:szCs w:val="22"/>
          <w:rtl/>
          <w:lang w:bidi="ar-DZ"/>
        </w:rPr>
        <w:t xml:space="preserve"> 4-6 </w:t>
      </w:r>
      <w:r>
        <w:rPr>
          <w:rFonts w:asciiTheme="minorBidi" w:eastAsia="+mn-ea" w:hAnsiTheme="minorBidi" w:cstheme="minorBidi" w:hint="cs"/>
          <w:color w:val="000000"/>
          <w:kern w:val="24"/>
          <w:sz w:val="22"/>
          <w:szCs w:val="22"/>
          <w:rtl/>
          <w:lang w:bidi="ar-DZ"/>
        </w:rPr>
        <w:t>.</w:t>
      </w:r>
    </w:p>
  </w:footnote>
  <w:footnote w:id="9">
    <w:p w:rsidR="00AE4A47" w:rsidRPr="003A61F2" w:rsidRDefault="00AE4A47" w:rsidP="00AE4A47">
      <w:pPr>
        <w:pStyle w:val="NormalWeb"/>
        <w:bidi/>
        <w:spacing w:before="0" w:beforeAutospacing="0" w:after="0" w:afterAutospacing="0"/>
        <w:rPr>
          <w:rFonts w:asciiTheme="minorBidi" w:hAnsiTheme="minorBidi" w:cstheme="minorBidi"/>
          <w:sz w:val="22"/>
          <w:szCs w:val="22"/>
          <w:rtl/>
        </w:rPr>
      </w:pPr>
      <w:r w:rsidRPr="0089105C">
        <w:rPr>
          <w:rStyle w:val="Appelnotedebasdep"/>
          <w:rFonts w:ascii="Traditional Arabic" w:hAnsi="Traditional Arabic" w:cs="Traditional Arabic" w:hint="cs"/>
          <w:rtl/>
        </w:rPr>
        <w:t>1</w:t>
      </w:r>
      <w:r w:rsidRPr="0089105C">
        <w:rPr>
          <w:rFonts w:ascii="Traditional Arabic" w:hAnsi="Traditional Arabic" w:cs="Traditional Arabic"/>
          <w:rtl/>
        </w:rPr>
        <w:t>-</w:t>
      </w:r>
      <w:r w:rsidRPr="00AE468F">
        <w:rPr>
          <w:rFonts w:ascii="Traditional Arabic" w:hAnsi="Traditional Arabic" w:cs="Traditional Arabic"/>
        </w:rPr>
        <w:t xml:space="preserve"> </w:t>
      </w:r>
      <w:r w:rsidRPr="003A61F2">
        <w:rPr>
          <w:rFonts w:asciiTheme="minorBidi" w:eastAsia="+mn-ea" w:hAnsiTheme="minorBidi" w:cstheme="minorBidi"/>
          <w:color w:val="000000"/>
          <w:kern w:val="24"/>
          <w:sz w:val="22"/>
          <w:szCs w:val="22"/>
          <w:rtl/>
          <w:lang w:bidi="ar-DZ"/>
        </w:rPr>
        <w:t xml:space="preserve">مهري أمال: نفس </w:t>
      </w:r>
      <w:proofErr w:type="gramStart"/>
      <w:r w:rsidRPr="003A61F2">
        <w:rPr>
          <w:rFonts w:asciiTheme="minorBidi" w:eastAsia="+mn-ea" w:hAnsiTheme="minorBidi" w:cstheme="minorBidi"/>
          <w:color w:val="000000"/>
          <w:kern w:val="24"/>
          <w:sz w:val="22"/>
          <w:szCs w:val="22"/>
          <w:rtl/>
          <w:lang w:bidi="ar-DZ"/>
        </w:rPr>
        <w:t>المرجع ،</w:t>
      </w:r>
      <w:proofErr w:type="gramEnd"/>
      <w:r w:rsidRPr="003A61F2">
        <w:rPr>
          <w:rFonts w:asciiTheme="minorBidi" w:eastAsia="+mn-ea" w:hAnsiTheme="minorBidi" w:cstheme="minorBidi"/>
          <w:color w:val="000000"/>
          <w:kern w:val="24"/>
          <w:sz w:val="22"/>
          <w:szCs w:val="22"/>
          <w:rtl/>
          <w:lang w:bidi="ar-DZ"/>
        </w:rPr>
        <w:t xml:space="preserve"> ص5.</w:t>
      </w:r>
    </w:p>
  </w:footnote>
  <w:footnote w:id="10">
    <w:p w:rsidR="00AE4A47" w:rsidRPr="003A61F2" w:rsidRDefault="00AE4A47" w:rsidP="00AE4A47">
      <w:pPr>
        <w:bidi/>
        <w:spacing w:after="0"/>
        <w:rPr>
          <w:rFonts w:asciiTheme="minorBidi" w:hAnsiTheme="minorBidi"/>
          <w:rtl/>
        </w:rPr>
      </w:pPr>
      <w:r w:rsidRPr="003A61F2">
        <w:rPr>
          <w:rStyle w:val="Appelnotedebasdep"/>
          <w:rFonts w:asciiTheme="minorBidi" w:hAnsiTheme="minorBidi"/>
        </w:rPr>
        <w:footnoteRef/>
      </w:r>
      <w:r w:rsidRPr="003A61F2">
        <w:rPr>
          <w:rFonts w:asciiTheme="minorBidi" w:hAnsiTheme="minorBidi"/>
          <w:rtl/>
        </w:rPr>
        <w:t>-</w:t>
      </w:r>
      <w:r w:rsidRPr="003A61F2">
        <w:rPr>
          <w:rFonts w:asciiTheme="minorBidi" w:hAnsiTheme="minorBidi"/>
        </w:rPr>
        <w:t xml:space="preserve"> </w:t>
      </w:r>
      <w:r w:rsidRPr="003A61F2">
        <w:rPr>
          <w:rFonts w:asciiTheme="minorBidi" w:eastAsia="+mn-ea" w:hAnsiTheme="minorBidi"/>
          <w:color w:val="000000"/>
          <w:kern w:val="24"/>
          <w:rtl/>
          <w:lang w:bidi="ar-DZ"/>
        </w:rPr>
        <w:t xml:space="preserve">هباش </w:t>
      </w:r>
      <w:proofErr w:type="gramStart"/>
      <w:r w:rsidRPr="003A61F2">
        <w:rPr>
          <w:rFonts w:asciiTheme="minorBidi" w:eastAsia="+mn-ea" w:hAnsiTheme="minorBidi"/>
          <w:color w:val="000000"/>
          <w:kern w:val="24"/>
          <w:rtl/>
          <w:lang w:bidi="ar-DZ"/>
        </w:rPr>
        <w:t>فارس:  محاضرات</w:t>
      </w:r>
      <w:proofErr w:type="gramEnd"/>
      <w:r w:rsidRPr="003A61F2">
        <w:rPr>
          <w:rFonts w:asciiTheme="minorBidi" w:eastAsia="+mn-ea" w:hAnsiTheme="minorBidi"/>
          <w:color w:val="000000"/>
          <w:kern w:val="24"/>
          <w:rtl/>
          <w:lang w:bidi="ar-DZ"/>
        </w:rPr>
        <w:t xml:space="preserve"> مبادئ التسويق، سنة أولى علوم تجارية، كلية العلوم الاقتصادية جامعة سطيف1، 2020، ص11.</w:t>
      </w:r>
    </w:p>
  </w:footnote>
  <w:footnote w:id="11">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hint="cs"/>
          <w:sz w:val="22"/>
          <w:szCs w:val="22"/>
          <w:rtl/>
        </w:rPr>
        <w:t>1</w:t>
      </w:r>
      <w:r w:rsidRPr="003A61F2">
        <w:rPr>
          <w:rFonts w:hint="cs"/>
          <w:sz w:val="22"/>
          <w:szCs w:val="22"/>
          <w:rtl/>
        </w:rPr>
        <w:t>-</w:t>
      </w:r>
      <w:r w:rsidRPr="003A61F2">
        <w:rPr>
          <w:rFonts w:asciiTheme="minorBidi" w:hAnsiTheme="minorBidi"/>
          <w:sz w:val="22"/>
          <w:szCs w:val="22"/>
          <w:rtl/>
          <w:lang w:bidi="ar-DZ"/>
        </w:rPr>
        <w:t xml:space="preserve">دومي </w:t>
      </w:r>
      <w:proofErr w:type="gramStart"/>
      <w:r w:rsidRPr="003A61F2">
        <w:rPr>
          <w:rFonts w:asciiTheme="minorBidi" w:hAnsiTheme="minorBidi"/>
          <w:sz w:val="22"/>
          <w:szCs w:val="22"/>
          <w:rtl/>
          <w:lang w:bidi="ar-DZ"/>
        </w:rPr>
        <w:t>سمراء ،</w:t>
      </w:r>
      <w:proofErr w:type="gramEnd"/>
      <w:r w:rsidRPr="003A61F2">
        <w:rPr>
          <w:rFonts w:asciiTheme="minorBidi" w:hAnsiTheme="minorBidi"/>
          <w:sz w:val="22"/>
          <w:szCs w:val="22"/>
          <w:rtl/>
          <w:lang w:bidi="ar-DZ"/>
        </w:rPr>
        <w:t xml:space="preserve"> قطاف ليلى: مرجع سبق ذكره، ص</w:t>
      </w:r>
      <w:r w:rsidRPr="003A61F2">
        <w:rPr>
          <w:rFonts w:asciiTheme="minorBidi" w:hAnsiTheme="minorBidi" w:hint="cs"/>
          <w:sz w:val="22"/>
          <w:szCs w:val="22"/>
          <w:rtl/>
          <w:lang w:bidi="ar-DZ"/>
        </w:rPr>
        <w:t>19.</w:t>
      </w:r>
    </w:p>
  </w:footnote>
  <w:footnote w:id="12">
    <w:p w:rsidR="00AE4A47" w:rsidRPr="003A61F2" w:rsidRDefault="00AE4A47" w:rsidP="00AE4A47">
      <w:pPr>
        <w:pStyle w:val="Notedebasdepage"/>
        <w:bidi/>
        <w:rPr>
          <w:rFonts w:asciiTheme="minorBidi" w:hAnsiTheme="minorBidi"/>
          <w:sz w:val="22"/>
          <w:szCs w:val="22"/>
          <w:rtl/>
          <w:lang w:bidi="ar-DZ"/>
        </w:rPr>
      </w:pPr>
      <w:r w:rsidRPr="003A61F2">
        <w:rPr>
          <w:rFonts w:asciiTheme="minorBidi" w:hAnsiTheme="minorBidi" w:hint="cs"/>
          <w:sz w:val="22"/>
          <w:szCs w:val="22"/>
          <w:rtl/>
          <w:lang w:bidi="ar-DZ"/>
        </w:rPr>
        <w:t>2</w:t>
      </w:r>
      <w:r w:rsidRPr="003A61F2">
        <w:rPr>
          <w:rFonts w:asciiTheme="minorBidi" w:hAnsiTheme="minorBidi"/>
          <w:sz w:val="22"/>
          <w:szCs w:val="22"/>
          <w:rtl/>
          <w:lang w:bidi="ar-DZ"/>
        </w:rPr>
        <w:t xml:space="preserve">- رؤوف شبابيك: التسويق </w:t>
      </w:r>
      <w:proofErr w:type="gramStart"/>
      <w:r w:rsidRPr="003A61F2">
        <w:rPr>
          <w:rFonts w:asciiTheme="minorBidi" w:hAnsiTheme="minorBidi"/>
          <w:sz w:val="22"/>
          <w:szCs w:val="22"/>
          <w:rtl/>
          <w:lang w:bidi="ar-DZ"/>
        </w:rPr>
        <w:t>للجميع ،</w:t>
      </w:r>
      <w:proofErr w:type="gramEnd"/>
      <w:r w:rsidRPr="003A61F2">
        <w:rPr>
          <w:rFonts w:asciiTheme="minorBidi" w:hAnsiTheme="minorBidi"/>
          <w:sz w:val="22"/>
          <w:szCs w:val="22"/>
          <w:rtl/>
          <w:lang w:bidi="ar-DZ"/>
        </w:rPr>
        <w:t xml:space="preserve"> شبكة أبو نواف، ط1، 2009، ص 9</w:t>
      </w:r>
      <w:r w:rsidRPr="003A61F2">
        <w:rPr>
          <w:rFonts w:asciiTheme="minorBidi" w:hAnsiTheme="minorBidi" w:hint="cs"/>
          <w:sz w:val="22"/>
          <w:szCs w:val="22"/>
          <w:rtl/>
          <w:lang w:bidi="ar-DZ"/>
        </w:rPr>
        <w:t>.</w:t>
      </w:r>
    </w:p>
  </w:footnote>
  <w:footnote w:id="13">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asciiTheme="minorBidi" w:hAnsiTheme="minorBidi"/>
          <w:sz w:val="22"/>
          <w:szCs w:val="22"/>
        </w:rPr>
        <w:footnoteRef/>
      </w:r>
      <w:r w:rsidRPr="003A61F2">
        <w:rPr>
          <w:rFonts w:asciiTheme="minorBidi" w:hAnsiTheme="minorBidi"/>
          <w:sz w:val="22"/>
          <w:szCs w:val="22"/>
          <w:rtl/>
        </w:rPr>
        <w:t>-</w:t>
      </w:r>
      <w:r w:rsidRPr="003A61F2">
        <w:rPr>
          <w:rFonts w:asciiTheme="minorBidi" w:hAnsiTheme="minorBidi"/>
          <w:sz w:val="22"/>
          <w:szCs w:val="22"/>
        </w:rPr>
        <w:t xml:space="preserve"> </w:t>
      </w:r>
      <w:r w:rsidRPr="003A61F2">
        <w:rPr>
          <w:rFonts w:asciiTheme="minorBidi" w:hAnsiTheme="minorBidi"/>
          <w:sz w:val="22"/>
          <w:szCs w:val="22"/>
          <w:rtl/>
          <w:lang w:bidi="ar-DZ"/>
        </w:rPr>
        <w:t>عبد السلام أبو قحف: التسويق من وجهة نظر معاصرة، مطبعة الإشعاع، بيروت، لبنان، 2001، ص45</w:t>
      </w:r>
      <w:r>
        <w:rPr>
          <w:rFonts w:asciiTheme="minorBidi" w:hAnsiTheme="minorBidi" w:hint="cs"/>
          <w:sz w:val="22"/>
          <w:szCs w:val="22"/>
          <w:rtl/>
          <w:lang w:bidi="ar-DZ"/>
        </w:rPr>
        <w:t>.</w:t>
      </w:r>
    </w:p>
  </w:footnote>
  <w:footnote w:id="14">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asciiTheme="minorBidi" w:hAnsiTheme="minorBidi"/>
          <w:sz w:val="22"/>
          <w:szCs w:val="22"/>
        </w:rPr>
        <w:footnoteRef/>
      </w:r>
      <w:r w:rsidRPr="003A61F2">
        <w:rPr>
          <w:rFonts w:asciiTheme="minorBidi" w:hAnsiTheme="minorBidi"/>
          <w:sz w:val="22"/>
          <w:szCs w:val="22"/>
        </w:rPr>
        <w:t xml:space="preserve"> </w:t>
      </w:r>
      <w:r w:rsidRPr="003A61F2">
        <w:rPr>
          <w:rFonts w:asciiTheme="minorBidi" w:hAnsiTheme="minorBidi"/>
          <w:sz w:val="22"/>
          <w:szCs w:val="22"/>
          <w:rtl/>
        </w:rPr>
        <w:t>-</w:t>
      </w:r>
      <w:r w:rsidRPr="003A61F2">
        <w:rPr>
          <w:rFonts w:asciiTheme="minorBidi" w:hAnsiTheme="minorBidi"/>
          <w:sz w:val="22"/>
          <w:szCs w:val="22"/>
          <w:rtl/>
          <w:lang w:bidi="ar-DZ"/>
        </w:rPr>
        <w:t xml:space="preserve">محمد حافظ حجازي: المقدمة في التسويق، دار الوفاء، </w:t>
      </w:r>
      <w:proofErr w:type="gramStart"/>
      <w:r w:rsidRPr="003A61F2">
        <w:rPr>
          <w:rFonts w:asciiTheme="minorBidi" w:hAnsiTheme="minorBidi"/>
          <w:sz w:val="22"/>
          <w:szCs w:val="22"/>
          <w:rtl/>
          <w:lang w:bidi="ar-DZ"/>
        </w:rPr>
        <w:t>مصر ،</w:t>
      </w:r>
      <w:proofErr w:type="gramEnd"/>
      <w:r w:rsidRPr="003A61F2">
        <w:rPr>
          <w:rFonts w:asciiTheme="minorBidi" w:hAnsiTheme="minorBidi"/>
          <w:sz w:val="22"/>
          <w:szCs w:val="22"/>
          <w:rtl/>
          <w:lang w:bidi="ar-DZ"/>
        </w:rPr>
        <w:t xml:space="preserve"> ط1، 2005، ص18</w:t>
      </w:r>
      <w:r>
        <w:rPr>
          <w:rFonts w:asciiTheme="minorBidi" w:hAnsiTheme="minorBidi" w:hint="cs"/>
          <w:sz w:val="22"/>
          <w:szCs w:val="22"/>
          <w:rtl/>
          <w:lang w:bidi="ar-DZ"/>
        </w:rPr>
        <w:t>.</w:t>
      </w:r>
    </w:p>
  </w:footnote>
  <w:footnote w:id="15">
    <w:p w:rsidR="00AE4A47" w:rsidRPr="003A61F2" w:rsidRDefault="00AE4A47" w:rsidP="00AE4A47">
      <w:pPr>
        <w:pStyle w:val="Notedebasdepage"/>
        <w:bidi/>
        <w:rPr>
          <w:rFonts w:asciiTheme="minorBidi" w:hAnsiTheme="minorBidi"/>
          <w:sz w:val="22"/>
          <w:szCs w:val="22"/>
          <w:lang w:bidi="ar-DZ"/>
        </w:rPr>
      </w:pPr>
      <w:r w:rsidRPr="003A61F2">
        <w:rPr>
          <w:rStyle w:val="Appelnotedebasdep"/>
          <w:rFonts w:asciiTheme="minorBidi" w:hAnsiTheme="minorBidi"/>
          <w:sz w:val="22"/>
          <w:szCs w:val="22"/>
        </w:rPr>
        <w:footnoteRef/>
      </w:r>
      <w:r w:rsidRPr="003A61F2">
        <w:rPr>
          <w:rFonts w:asciiTheme="minorBidi" w:hAnsiTheme="minorBidi"/>
          <w:sz w:val="22"/>
          <w:szCs w:val="22"/>
          <w:rtl/>
        </w:rPr>
        <w:t>-</w:t>
      </w:r>
      <w:r w:rsidRPr="003A61F2">
        <w:rPr>
          <w:rFonts w:asciiTheme="minorBidi" w:hAnsiTheme="minorBidi"/>
          <w:sz w:val="22"/>
          <w:szCs w:val="22"/>
        </w:rPr>
        <w:t xml:space="preserve"> </w:t>
      </w:r>
      <w:r w:rsidRPr="003A61F2">
        <w:rPr>
          <w:rFonts w:asciiTheme="minorBidi" w:hAnsiTheme="minorBidi"/>
          <w:sz w:val="22"/>
          <w:szCs w:val="22"/>
          <w:rtl/>
          <w:lang w:bidi="ar-DZ"/>
        </w:rPr>
        <w:t xml:space="preserve"> </w:t>
      </w:r>
      <w:proofErr w:type="spellStart"/>
      <w:r w:rsidRPr="003A61F2">
        <w:rPr>
          <w:rFonts w:asciiTheme="minorBidi" w:hAnsiTheme="minorBidi"/>
          <w:sz w:val="22"/>
          <w:szCs w:val="22"/>
          <w:rtl/>
          <w:lang w:bidi="ar-DZ"/>
        </w:rPr>
        <w:t>زكرياء</w:t>
      </w:r>
      <w:proofErr w:type="spellEnd"/>
      <w:r w:rsidRPr="003A61F2">
        <w:rPr>
          <w:rFonts w:asciiTheme="minorBidi" w:hAnsiTheme="minorBidi"/>
          <w:sz w:val="22"/>
          <w:szCs w:val="22"/>
          <w:rtl/>
          <w:lang w:bidi="ar-DZ"/>
        </w:rPr>
        <w:t xml:space="preserve"> عزام، عبد الباسط </w:t>
      </w:r>
      <w:proofErr w:type="gramStart"/>
      <w:r w:rsidRPr="003A61F2">
        <w:rPr>
          <w:rFonts w:asciiTheme="minorBidi" w:hAnsiTheme="minorBidi"/>
          <w:sz w:val="22"/>
          <w:szCs w:val="22"/>
          <w:rtl/>
          <w:lang w:bidi="ar-DZ"/>
        </w:rPr>
        <w:t>حسونة ،</w:t>
      </w:r>
      <w:proofErr w:type="gramEnd"/>
      <w:r w:rsidRPr="003A61F2">
        <w:rPr>
          <w:rFonts w:asciiTheme="minorBidi" w:hAnsiTheme="minorBidi"/>
          <w:sz w:val="22"/>
          <w:szCs w:val="22"/>
          <w:rtl/>
          <w:lang w:bidi="ar-DZ"/>
        </w:rPr>
        <w:t xml:space="preserve"> مصطفى الشيخ:  مبادئ التسويق الحديث بين النظرية والتطبيق ، ط1،  دار المسيرة، الأردن، 2008، ص29</w:t>
      </w:r>
      <w:r>
        <w:rPr>
          <w:rFonts w:asciiTheme="minorBidi" w:hAnsiTheme="minorBidi" w:hint="cs"/>
          <w:sz w:val="22"/>
          <w:szCs w:val="22"/>
          <w:rtl/>
          <w:lang w:bidi="ar-DZ"/>
        </w:rPr>
        <w:t>.</w:t>
      </w:r>
    </w:p>
  </w:footnote>
  <w:footnote w:id="16">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asciiTheme="minorBidi" w:hAnsiTheme="minorBidi"/>
          <w:sz w:val="22"/>
          <w:szCs w:val="22"/>
        </w:rPr>
        <w:footnoteRef/>
      </w:r>
      <w:r w:rsidRPr="003A61F2">
        <w:rPr>
          <w:rFonts w:asciiTheme="minorBidi" w:hAnsiTheme="minorBidi"/>
          <w:sz w:val="22"/>
          <w:szCs w:val="22"/>
          <w:rtl/>
        </w:rPr>
        <w:t>-</w:t>
      </w:r>
      <w:r w:rsidRPr="003A61F2">
        <w:rPr>
          <w:rFonts w:asciiTheme="minorBidi" w:hAnsiTheme="minorBidi"/>
          <w:sz w:val="22"/>
          <w:szCs w:val="22"/>
        </w:rPr>
        <w:t xml:space="preserve"> </w:t>
      </w:r>
      <w:r w:rsidRPr="003A61F2">
        <w:rPr>
          <w:rFonts w:asciiTheme="minorBidi" w:hAnsiTheme="minorBidi"/>
          <w:sz w:val="22"/>
          <w:szCs w:val="22"/>
          <w:rtl/>
          <w:lang w:bidi="ar-DZ"/>
        </w:rPr>
        <w:t xml:space="preserve">فيليب </w:t>
      </w:r>
      <w:proofErr w:type="spellStart"/>
      <w:r w:rsidRPr="003A61F2">
        <w:rPr>
          <w:rFonts w:asciiTheme="minorBidi" w:hAnsiTheme="minorBidi"/>
          <w:sz w:val="22"/>
          <w:szCs w:val="22"/>
          <w:rtl/>
          <w:lang w:bidi="ar-DZ"/>
        </w:rPr>
        <w:t>كوتلر</w:t>
      </w:r>
      <w:proofErr w:type="spellEnd"/>
      <w:r w:rsidRPr="003A61F2">
        <w:rPr>
          <w:rFonts w:asciiTheme="minorBidi" w:hAnsiTheme="minorBidi"/>
          <w:sz w:val="22"/>
          <w:szCs w:val="22"/>
          <w:rtl/>
          <w:lang w:bidi="ar-DZ"/>
        </w:rPr>
        <w:t xml:space="preserve"> وأخرون: التسويق، </w:t>
      </w:r>
      <w:proofErr w:type="gramStart"/>
      <w:r w:rsidRPr="003A61F2">
        <w:rPr>
          <w:rFonts w:asciiTheme="minorBidi" w:hAnsiTheme="minorBidi"/>
          <w:sz w:val="22"/>
          <w:szCs w:val="22"/>
          <w:rtl/>
          <w:lang w:bidi="ar-DZ"/>
        </w:rPr>
        <w:t>تطوره ،</w:t>
      </w:r>
      <w:proofErr w:type="gramEnd"/>
      <w:r w:rsidRPr="003A61F2">
        <w:rPr>
          <w:rFonts w:asciiTheme="minorBidi" w:hAnsiTheme="minorBidi"/>
          <w:sz w:val="22"/>
          <w:szCs w:val="22"/>
          <w:rtl/>
          <w:lang w:bidi="ar-DZ"/>
        </w:rPr>
        <w:t xml:space="preserve"> مسؤوليته  الأخلاقية  واستراتيجياته ، ج1، ط1، 2002، ترجمة مازن  نفاع ، دار علاء  الدين  للنشر ، دمشق، سوريا، </w:t>
      </w:r>
      <w:proofErr w:type="spellStart"/>
      <w:r w:rsidRPr="003A61F2">
        <w:rPr>
          <w:rFonts w:asciiTheme="minorBidi" w:hAnsiTheme="minorBidi"/>
          <w:sz w:val="22"/>
          <w:szCs w:val="22"/>
          <w:rtl/>
          <w:lang w:bidi="ar-DZ"/>
        </w:rPr>
        <w:t>دط</w:t>
      </w:r>
      <w:proofErr w:type="spellEnd"/>
      <w:r w:rsidRPr="003A61F2">
        <w:rPr>
          <w:rFonts w:asciiTheme="minorBidi" w:hAnsiTheme="minorBidi"/>
          <w:sz w:val="22"/>
          <w:szCs w:val="22"/>
          <w:rtl/>
          <w:lang w:bidi="ar-DZ"/>
        </w:rPr>
        <w:t>، 2002، ص24.</w:t>
      </w:r>
    </w:p>
  </w:footnote>
  <w:footnote w:id="17">
    <w:p w:rsidR="00AE4A47" w:rsidRPr="003A61F2" w:rsidRDefault="00AE4A47" w:rsidP="00AE4A47">
      <w:pPr>
        <w:pStyle w:val="Notedebasdepage"/>
        <w:bidi/>
        <w:rPr>
          <w:rFonts w:asciiTheme="minorBidi" w:hAnsiTheme="minorBidi"/>
          <w:sz w:val="22"/>
          <w:szCs w:val="22"/>
          <w:rtl/>
          <w:lang w:bidi="ar-DZ"/>
        </w:rPr>
      </w:pPr>
      <w:r w:rsidRPr="003A61F2">
        <w:rPr>
          <w:rStyle w:val="Appelnotedebasdep"/>
          <w:rFonts w:asciiTheme="minorBidi" w:hAnsiTheme="minorBidi"/>
          <w:sz w:val="22"/>
          <w:szCs w:val="22"/>
        </w:rPr>
        <w:footnoteRef/>
      </w:r>
      <w:r w:rsidRPr="003A61F2">
        <w:rPr>
          <w:rFonts w:asciiTheme="minorBidi" w:hAnsiTheme="minorBidi"/>
          <w:sz w:val="22"/>
          <w:szCs w:val="22"/>
          <w:rtl/>
        </w:rPr>
        <w:t>-</w:t>
      </w:r>
      <w:r w:rsidRPr="003A61F2">
        <w:rPr>
          <w:rFonts w:asciiTheme="minorBidi" w:hAnsiTheme="minorBidi"/>
          <w:sz w:val="22"/>
          <w:szCs w:val="22"/>
        </w:rPr>
        <w:t xml:space="preserve"> </w:t>
      </w:r>
      <w:r w:rsidRPr="003A61F2">
        <w:rPr>
          <w:rFonts w:asciiTheme="minorBidi" w:hAnsiTheme="minorBidi"/>
          <w:sz w:val="22"/>
          <w:szCs w:val="22"/>
          <w:rtl/>
          <w:lang w:bidi="ar-DZ"/>
        </w:rPr>
        <w:t xml:space="preserve">نبيل النجار: الأصول العلمية للتسويق، </w:t>
      </w:r>
      <w:proofErr w:type="gramStart"/>
      <w:r w:rsidRPr="003A61F2">
        <w:rPr>
          <w:rFonts w:asciiTheme="minorBidi" w:hAnsiTheme="minorBidi"/>
          <w:sz w:val="22"/>
          <w:szCs w:val="22"/>
          <w:rtl/>
          <w:lang w:bidi="ar-DZ"/>
        </w:rPr>
        <w:t>البيع ،</w:t>
      </w:r>
      <w:proofErr w:type="gramEnd"/>
      <w:r w:rsidRPr="003A61F2">
        <w:rPr>
          <w:rFonts w:asciiTheme="minorBidi" w:hAnsiTheme="minorBidi"/>
          <w:sz w:val="22"/>
          <w:szCs w:val="22"/>
          <w:rtl/>
          <w:lang w:bidi="ar-DZ"/>
        </w:rPr>
        <w:t xml:space="preserve"> الإعلان، ، القاهرة، مكتبة عين شمس 1991، ص</w:t>
      </w:r>
      <w:r>
        <w:rPr>
          <w:rFonts w:asciiTheme="minorBidi" w:hAnsiTheme="minorBidi" w:hint="cs"/>
          <w:sz w:val="22"/>
          <w:szCs w:val="22"/>
          <w:rtl/>
          <w:lang w:bidi="ar-DZ"/>
        </w:rPr>
        <w:t>1</w:t>
      </w:r>
      <w:r w:rsidRPr="003A61F2">
        <w:rPr>
          <w:rFonts w:asciiTheme="minorBidi" w:hAnsiTheme="minorBidi"/>
          <w:sz w:val="22"/>
          <w:szCs w:val="22"/>
          <w:rtl/>
          <w:lang w:bidi="ar-DZ"/>
        </w:rPr>
        <w:t>9</w:t>
      </w:r>
      <w:r>
        <w:rPr>
          <w:rFonts w:asciiTheme="minorBidi" w:hAnsiTheme="minorBidi" w:hint="cs"/>
          <w:sz w:val="22"/>
          <w:szCs w:val="22"/>
          <w:rtl/>
          <w:lang w:bidi="ar-DZ"/>
        </w:rPr>
        <w:t>.</w:t>
      </w:r>
    </w:p>
  </w:footnote>
  <w:footnote w:id="18">
    <w:p w:rsidR="00AE4A47" w:rsidRPr="00BA5AB9" w:rsidRDefault="00AE4A47" w:rsidP="00AE4A47">
      <w:pPr>
        <w:pStyle w:val="Notedebasdepage"/>
        <w:bidi/>
        <w:rPr>
          <w:rFonts w:asciiTheme="minorBidi" w:hAnsiTheme="minorBidi"/>
          <w:sz w:val="22"/>
          <w:szCs w:val="22"/>
          <w:rtl/>
          <w:lang w:bidi="ar-DZ"/>
        </w:rPr>
      </w:pPr>
      <w:r w:rsidRPr="00BA5AB9">
        <w:rPr>
          <w:rStyle w:val="Appelnotedebasdep"/>
          <w:rFonts w:asciiTheme="minorBidi" w:hAnsiTheme="minorBidi"/>
          <w:sz w:val="22"/>
          <w:szCs w:val="22"/>
        </w:rPr>
        <w:footnoteRef/>
      </w:r>
      <w:r w:rsidRPr="00BA5AB9">
        <w:rPr>
          <w:rFonts w:asciiTheme="minorBidi" w:hAnsiTheme="minorBidi"/>
          <w:sz w:val="22"/>
          <w:szCs w:val="22"/>
          <w:rtl/>
        </w:rPr>
        <w:t>-</w:t>
      </w:r>
      <w:r w:rsidRPr="00BA5AB9">
        <w:rPr>
          <w:rFonts w:asciiTheme="minorBidi" w:hAnsiTheme="minorBidi"/>
          <w:sz w:val="22"/>
          <w:szCs w:val="22"/>
        </w:rPr>
        <w:t xml:space="preserve"> </w:t>
      </w:r>
      <w:r w:rsidRPr="00BA5AB9">
        <w:rPr>
          <w:rFonts w:asciiTheme="minorBidi" w:hAnsiTheme="minorBidi"/>
          <w:sz w:val="22"/>
          <w:szCs w:val="22"/>
          <w:rtl/>
          <w:lang w:bidi="ar-DZ"/>
        </w:rPr>
        <w:t>المؤسسة العامة للتعليم الفني والتدريب المهني: أساسيات التسويق، المملكة العربية السعودية ط1، دس، ص11.</w:t>
      </w:r>
    </w:p>
  </w:footnote>
  <w:footnote w:id="19">
    <w:p w:rsidR="00AE4A47" w:rsidRPr="00BA5AB9" w:rsidRDefault="00AE4A47" w:rsidP="00AE4A47">
      <w:pPr>
        <w:pStyle w:val="Notedebasdepage"/>
        <w:bidi/>
        <w:rPr>
          <w:rFonts w:asciiTheme="minorBidi" w:hAnsiTheme="minorBidi"/>
          <w:sz w:val="22"/>
          <w:szCs w:val="22"/>
          <w:lang w:bidi="ar-DZ"/>
        </w:rPr>
      </w:pPr>
      <w:r w:rsidRPr="00BA5AB9">
        <w:rPr>
          <w:rStyle w:val="Appelnotedebasdep"/>
          <w:rFonts w:asciiTheme="minorBidi" w:hAnsiTheme="minorBidi"/>
          <w:sz w:val="22"/>
          <w:szCs w:val="22"/>
        </w:rPr>
        <w:footnoteRef/>
      </w:r>
      <w:r w:rsidRPr="00BA5AB9">
        <w:rPr>
          <w:rFonts w:asciiTheme="minorBidi" w:hAnsiTheme="minorBidi"/>
          <w:sz w:val="22"/>
          <w:szCs w:val="22"/>
          <w:rtl/>
        </w:rPr>
        <w:t xml:space="preserve"> - </w:t>
      </w:r>
      <w:r w:rsidRPr="00BA5AB9">
        <w:rPr>
          <w:rFonts w:asciiTheme="minorBidi" w:hAnsiTheme="minorBidi"/>
          <w:sz w:val="22"/>
          <w:szCs w:val="22"/>
          <w:rtl/>
          <w:lang w:bidi="ar-DZ"/>
        </w:rPr>
        <w:t xml:space="preserve">محمد </w:t>
      </w:r>
      <w:r w:rsidRPr="00BA5AB9">
        <w:rPr>
          <w:rFonts w:asciiTheme="minorBidi" w:hAnsiTheme="minorBidi"/>
          <w:sz w:val="22"/>
          <w:szCs w:val="22"/>
          <w:rtl/>
        </w:rPr>
        <w:t>فريد</w:t>
      </w:r>
      <w:r w:rsidRPr="00BA5AB9">
        <w:rPr>
          <w:rFonts w:asciiTheme="minorBidi" w:hAnsiTheme="minorBidi"/>
          <w:sz w:val="22"/>
          <w:szCs w:val="22"/>
          <w:rtl/>
          <w:lang w:bidi="ar-DZ"/>
        </w:rPr>
        <w:t xml:space="preserve"> الصحن " التسويق مفاهيم واستراتيجيات «، جامعة الإسكندرية ص 14.</w:t>
      </w:r>
    </w:p>
  </w:footnote>
  <w:footnote w:id="20">
    <w:p w:rsidR="00AE4A47" w:rsidRPr="00BA5AB9" w:rsidRDefault="00AE4A47" w:rsidP="00AE4A47">
      <w:pPr>
        <w:pStyle w:val="Notedebasdepage"/>
        <w:bidi/>
        <w:rPr>
          <w:rFonts w:asciiTheme="minorBidi" w:hAnsiTheme="minorBidi"/>
          <w:sz w:val="22"/>
          <w:szCs w:val="22"/>
          <w:rtl/>
          <w:lang w:bidi="ar-DZ"/>
        </w:rPr>
      </w:pPr>
      <w:r w:rsidRPr="00BA5AB9">
        <w:rPr>
          <w:rStyle w:val="Appelnotedebasdep"/>
          <w:rFonts w:asciiTheme="minorBidi" w:hAnsiTheme="minorBidi"/>
          <w:sz w:val="22"/>
          <w:szCs w:val="22"/>
        </w:rPr>
        <w:footnoteRef/>
      </w:r>
      <w:r w:rsidRPr="00BA5AB9">
        <w:rPr>
          <w:rFonts w:asciiTheme="minorBidi" w:hAnsiTheme="minorBidi"/>
          <w:sz w:val="22"/>
          <w:szCs w:val="22"/>
          <w:rtl/>
        </w:rPr>
        <w:t>-</w:t>
      </w:r>
      <w:r w:rsidRPr="00BA5AB9">
        <w:rPr>
          <w:rFonts w:asciiTheme="minorBidi" w:hAnsiTheme="minorBidi"/>
          <w:sz w:val="22"/>
          <w:szCs w:val="22"/>
        </w:rPr>
        <w:t xml:space="preserve"> </w:t>
      </w:r>
      <w:proofErr w:type="spellStart"/>
      <w:r w:rsidRPr="00BA5AB9">
        <w:rPr>
          <w:rFonts w:asciiTheme="minorBidi" w:hAnsiTheme="minorBidi"/>
          <w:sz w:val="22"/>
          <w:szCs w:val="22"/>
          <w:rtl/>
          <w:lang w:bidi="ar-DZ"/>
        </w:rPr>
        <w:t>زكرياء</w:t>
      </w:r>
      <w:proofErr w:type="spellEnd"/>
      <w:r w:rsidRPr="00BA5AB9">
        <w:rPr>
          <w:rFonts w:asciiTheme="minorBidi" w:hAnsiTheme="minorBidi"/>
          <w:sz w:val="22"/>
          <w:szCs w:val="22"/>
          <w:rtl/>
          <w:lang w:bidi="ar-DZ"/>
        </w:rPr>
        <w:t xml:space="preserve"> أحمد عزام وأخرون: مبادئ التسويق الحديث: بين النظرية والتطبيق، دار المسيرة </w:t>
      </w:r>
      <w:proofErr w:type="gramStart"/>
      <w:r w:rsidRPr="00BA5AB9">
        <w:rPr>
          <w:rFonts w:asciiTheme="minorBidi" w:hAnsiTheme="minorBidi"/>
          <w:sz w:val="22"/>
          <w:szCs w:val="22"/>
          <w:rtl/>
          <w:lang w:bidi="ar-DZ"/>
        </w:rPr>
        <w:t>للنشر،  عمان</w:t>
      </w:r>
      <w:proofErr w:type="gramEnd"/>
      <w:r w:rsidRPr="00BA5AB9">
        <w:rPr>
          <w:rFonts w:asciiTheme="minorBidi" w:hAnsiTheme="minorBidi"/>
          <w:sz w:val="22"/>
          <w:szCs w:val="22"/>
          <w:rtl/>
          <w:lang w:bidi="ar-DZ"/>
        </w:rPr>
        <w:t xml:space="preserve"> ، ط2، 2009، ص28.</w:t>
      </w:r>
    </w:p>
  </w:footnote>
  <w:footnote w:id="21">
    <w:p w:rsidR="00AE4A47" w:rsidRPr="00BA5AB9" w:rsidRDefault="00AE4A47" w:rsidP="00AE4A47">
      <w:pPr>
        <w:pStyle w:val="Notedebasdepage"/>
        <w:bidi/>
        <w:rPr>
          <w:rFonts w:asciiTheme="minorBidi" w:hAnsiTheme="minorBidi"/>
          <w:sz w:val="22"/>
          <w:szCs w:val="22"/>
          <w:rtl/>
          <w:lang w:bidi="ar-DZ"/>
        </w:rPr>
      </w:pPr>
      <w:r w:rsidRPr="00BA5AB9">
        <w:rPr>
          <w:rStyle w:val="Appelnotedebasdep"/>
          <w:rFonts w:asciiTheme="minorBidi" w:hAnsiTheme="minorBidi"/>
          <w:sz w:val="22"/>
          <w:szCs w:val="22"/>
        </w:rPr>
        <w:footnoteRef/>
      </w:r>
      <w:r w:rsidRPr="00BA5AB9">
        <w:rPr>
          <w:rFonts w:asciiTheme="minorBidi" w:hAnsiTheme="minorBidi"/>
          <w:sz w:val="22"/>
          <w:szCs w:val="22"/>
        </w:rPr>
        <w:t xml:space="preserve"> </w:t>
      </w:r>
      <w:r w:rsidRPr="00BA5AB9">
        <w:rPr>
          <w:rFonts w:asciiTheme="minorBidi" w:hAnsiTheme="minorBidi"/>
          <w:sz w:val="22"/>
          <w:szCs w:val="22"/>
          <w:rtl/>
        </w:rPr>
        <w:t>-</w:t>
      </w:r>
      <w:r w:rsidRPr="00BA5AB9">
        <w:rPr>
          <w:rFonts w:asciiTheme="minorBidi" w:hAnsiTheme="minorBidi"/>
          <w:sz w:val="22"/>
          <w:szCs w:val="22"/>
          <w:rtl/>
          <w:lang w:bidi="ar-DZ"/>
        </w:rPr>
        <w:t>هباش: مرجع سبق ذكره، ص17.</w:t>
      </w:r>
    </w:p>
  </w:footnote>
  <w:footnote w:id="22">
    <w:p w:rsidR="00AE4A47" w:rsidRPr="00BA5AB9" w:rsidRDefault="00AE4A47" w:rsidP="00AE4A47">
      <w:pPr>
        <w:pStyle w:val="Notedebasdepage"/>
        <w:bidi/>
        <w:rPr>
          <w:rFonts w:asciiTheme="minorBidi" w:hAnsiTheme="minorBidi"/>
          <w:sz w:val="22"/>
          <w:szCs w:val="22"/>
          <w:rtl/>
          <w:lang w:bidi="ar-DZ"/>
        </w:rPr>
      </w:pPr>
      <w:r w:rsidRPr="00BA5AB9">
        <w:rPr>
          <w:rStyle w:val="Appelnotedebasdep"/>
          <w:rFonts w:asciiTheme="minorBidi" w:hAnsiTheme="minorBidi"/>
          <w:sz w:val="22"/>
          <w:szCs w:val="22"/>
        </w:rPr>
        <w:footnoteRef/>
      </w:r>
      <w:r w:rsidRPr="00BA5AB9">
        <w:rPr>
          <w:rFonts w:asciiTheme="minorBidi" w:hAnsiTheme="minorBidi"/>
          <w:sz w:val="22"/>
          <w:szCs w:val="22"/>
          <w:rtl/>
        </w:rPr>
        <w:t>-</w:t>
      </w:r>
      <w:r w:rsidRPr="00BA5AB9">
        <w:rPr>
          <w:rFonts w:asciiTheme="minorBidi" w:hAnsiTheme="minorBidi"/>
          <w:sz w:val="22"/>
          <w:szCs w:val="22"/>
        </w:rPr>
        <w:t xml:space="preserve"> </w:t>
      </w:r>
      <w:r w:rsidRPr="00BA5AB9">
        <w:rPr>
          <w:rFonts w:asciiTheme="minorBidi" w:hAnsiTheme="minorBidi"/>
          <w:sz w:val="22"/>
          <w:szCs w:val="22"/>
          <w:rtl/>
          <w:lang w:bidi="ar-DZ"/>
        </w:rPr>
        <w:t>محسن جبار: الإبداع في التسويق، دار المناهج، ط1، 2014، ص12.</w:t>
      </w:r>
    </w:p>
  </w:footnote>
  <w:footnote w:id="23">
    <w:p w:rsidR="00AE4A47" w:rsidRPr="00BA5AB9" w:rsidRDefault="00AE4A47" w:rsidP="00AE4A47">
      <w:pPr>
        <w:pStyle w:val="Notedebasdepage"/>
        <w:bidi/>
        <w:rPr>
          <w:rFonts w:asciiTheme="minorBidi" w:hAnsiTheme="minorBidi"/>
          <w:sz w:val="22"/>
          <w:szCs w:val="22"/>
          <w:rtl/>
          <w:lang w:bidi="ar-DZ"/>
        </w:rPr>
      </w:pPr>
      <w:r w:rsidRPr="00BA5AB9">
        <w:rPr>
          <w:rStyle w:val="Appelnotedebasdep"/>
          <w:rFonts w:asciiTheme="minorBidi" w:hAnsiTheme="minorBidi"/>
          <w:sz w:val="22"/>
          <w:szCs w:val="22"/>
        </w:rPr>
        <w:footnoteRef/>
      </w:r>
      <w:r w:rsidRPr="00BA5AB9">
        <w:rPr>
          <w:rFonts w:asciiTheme="minorBidi" w:hAnsiTheme="minorBidi"/>
          <w:sz w:val="22"/>
          <w:szCs w:val="22"/>
          <w:rtl/>
        </w:rPr>
        <w:t>-</w:t>
      </w:r>
      <w:r w:rsidRPr="00BA5AB9">
        <w:rPr>
          <w:rFonts w:asciiTheme="minorBidi" w:hAnsiTheme="minorBidi"/>
          <w:sz w:val="22"/>
          <w:szCs w:val="22"/>
        </w:rPr>
        <w:t xml:space="preserve"> </w:t>
      </w:r>
      <w:r w:rsidRPr="00BA5AB9">
        <w:rPr>
          <w:rFonts w:asciiTheme="minorBidi" w:hAnsiTheme="minorBidi"/>
          <w:sz w:val="22"/>
          <w:szCs w:val="22"/>
          <w:rtl/>
          <w:lang w:bidi="ar-DZ"/>
        </w:rPr>
        <w:t>دومي سمراء، قطاف ليلى: مرجع سبق ذكره، ص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E0A4D"/>
    <w:multiLevelType w:val="hybridMultilevel"/>
    <w:tmpl w:val="C5167C5E"/>
    <w:lvl w:ilvl="0" w:tplc="D1C29D3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856780"/>
    <w:multiLevelType w:val="multilevel"/>
    <w:tmpl w:val="AA1CA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4B0065"/>
    <w:multiLevelType w:val="hybridMultilevel"/>
    <w:tmpl w:val="4CC44CA6"/>
    <w:lvl w:ilvl="0" w:tplc="483A2B94">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347C9F"/>
    <w:multiLevelType w:val="hybridMultilevel"/>
    <w:tmpl w:val="69DA6670"/>
    <w:lvl w:ilvl="0" w:tplc="D1FC6E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5758A0"/>
    <w:multiLevelType w:val="hybridMultilevel"/>
    <w:tmpl w:val="36000ED0"/>
    <w:lvl w:ilvl="0" w:tplc="A538E9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62"/>
    <w:rsid w:val="00270AB5"/>
    <w:rsid w:val="002F7EEE"/>
    <w:rsid w:val="003A5962"/>
    <w:rsid w:val="004909C4"/>
    <w:rsid w:val="00561BD6"/>
    <w:rsid w:val="00AE4A47"/>
    <w:rsid w:val="00C60F25"/>
    <w:rsid w:val="00DB7E6F"/>
    <w:rsid w:val="00EF1F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2270"/>
  <w15:chartTrackingRefBased/>
  <w15:docId w15:val="{B6BD9EAC-DCF4-4900-BF9F-5DF4A6FE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A4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4A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aliases w:val="Appel note de bas de page"/>
    <w:basedOn w:val="Normal"/>
    <w:link w:val="NotedebasdepageCar"/>
    <w:uiPriority w:val="99"/>
    <w:unhideWhenUsed/>
    <w:rsid w:val="00AE4A47"/>
    <w:pPr>
      <w:spacing w:after="0" w:line="240" w:lineRule="auto"/>
    </w:pPr>
    <w:rPr>
      <w:sz w:val="20"/>
      <w:szCs w:val="20"/>
    </w:rPr>
  </w:style>
  <w:style w:type="character" w:customStyle="1" w:styleId="NotedebasdepageCar">
    <w:name w:val="Note de bas de page Car"/>
    <w:aliases w:val="Appel note de bas de page Car"/>
    <w:basedOn w:val="Policepardfaut"/>
    <w:link w:val="Notedebasdepage"/>
    <w:uiPriority w:val="99"/>
    <w:rsid w:val="00AE4A47"/>
    <w:rPr>
      <w:sz w:val="20"/>
      <w:szCs w:val="20"/>
    </w:rPr>
  </w:style>
  <w:style w:type="character" w:styleId="Appelnotedebasdep">
    <w:name w:val="footnote reference"/>
    <w:basedOn w:val="Policepardfaut"/>
    <w:uiPriority w:val="99"/>
    <w:unhideWhenUsed/>
    <w:rsid w:val="00AE4A47"/>
    <w:rPr>
      <w:vertAlign w:val="superscript"/>
    </w:rPr>
  </w:style>
  <w:style w:type="paragraph" w:styleId="Paragraphedeliste">
    <w:name w:val="List Paragraph"/>
    <w:basedOn w:val="Normal"/>
    <w:uiPriority w:val="34"/>
    <w:qFormat/>
    <w:rsid w:val="00AE4A47"/>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AE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AF5459-F9F3-47D7-9F25-5DB82064C580}" type="doc">
      <dgm:prSet loTypeId="urn:microsoft.com/office/officeart/2005/8/layout/hProcess9" loCatId="process" qsTypeId="urn:microsoft.com/office/officeart/2005/8/quickstyle/simple1" qsCatId="simple" csTypeId="urn:microsoft.com/office/officeart/2005/8/colors/accent0_1" csCatId="mainScheme" phldr="1"/>
      <dgm:spPr/>
    </dgm:pt>
    <dgm:pt modelId="{B079F725-0705-40D0-8D32-5B2F9C2E6C4B}">
      <dgm:prSet phldrT="[Texte]"/>
      <dgm:spPr>
        <a:xfrm>
          <a:off x="960" y="276223"/>
          <a:ext cx="1307450" cy="32385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التوجه الإنتاجي</a:t>
          </a:r>
        </a:p>
      </dgm:t>
    </dgm:pt>
    <dgm:pt modelId="{CBB8E4DC-CAE2-4448-BBE7-A446ED379376}" type="parTrans" cxnId="{E307C318-06C6-42C7-8ABC-357E0B656F67}">
      <dgm:prSet/>
      <dgm:spPr/>
      <dgm:t>
        <a:bodyPr/>
        <a:lstStyle/>
        <a:p>
          <a:pPr rtl="1"/>
          <a:endParaRPr lang="ar-DZ"/>
        </a:p>
      </dgm:t>
    </dgm:pt>
    <dgm:pt modelId="{1AE6C1EA-4240-42CC-87A5-C140D64DF7E2}" type="sibTrans" cxnId="{E307C318-06C6-42C7-8ABC-357E0B656F67}">
      <dgm:prSet/>
      <dgm:spPr/>
      <dgm:t>
        <a:bodyPr/>
        <a:lstStyle/>
        <a:p>
          <a:pPr rtl="1"/>
          <a:endParaRPr lang="ar-DZ"/>
        </a:p>
      </dgm:t>
    </dgm:pt>
    <dgm:pt modelId="{98B4B6C3-34F5-494D-8148-7D8DE2626E42}">
      <dgm:prSet phldrT="[Texte]"/>
      <dgm:spPr>
        <a:xfrm>
          <a:off x="1392744" y="262889"/>
          <a:ext cx="1394658" cy="3505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التوجه البيعي</a:t>
          </a:r>
        </a:p>
      </dgm:t>
    </dgm:pt>
    <dgm:pt modelId="{9820F2D5-6557-4802-A8B8-F4FF5C6B5DFE}" type="parTrans" cxnId="{9680E5ED-D4FD-4C8C-889D-EF679CE8238D}">
      <dgm:prSet/>
      <dgm:spPr/>
      <dgm:t>
        <a:bodyPr/>
        <a:lstStyle/>
        <a:p>
          <a:pPr rtl="1"/>
          <a:endParaRPr lang="ar-DZ"/>
        </a:p>
      </dgm:t>
    </dgm:pt>
    <dgm:pt modelId="{A6BAA827-F0D8-458B-B303-3C3D534A72D7}" type="sibTrans" cxnId="{9680E5ED-D4FD-4C8C-889D-EF679CE8238D}">
      <dgm:prSet/>
      <dgm:spPr/>
      <dgm:t>
        <a:bodyPr/>
        <a:lstStyle/>
        <a:p>
          <a:pPr rtl="1"/>
          <a:endParaRPr lang="ar-DZ"/>
        </a:p>
      </dgm:t>
    </dgm:pt>
    <dgm:pt modelId="{07027087-0736-45F7-A5D2-75EC01B6B163}">
      <dgm:prSet phldrT="[Texte]"/>
      <dgm:spPr>
        <a:xfrm>
          <a:off x="2854911" y="262889"/>
          <a:ext cx="824033" cy="3505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التوجه التسويقي</a:t>
          </a:r>
        </a:p>
      </dgm:t>
    </dgm:pt>
    <dgm:pt modelId="{88E9E6EC-A077-47BC-B85E-BD0597DC71DB}" type="parTrans" cxnId="{5B017FD0-EA73-4459-BBF4-43E762E0AD8D}">
      <dgm:prSet/>
      <dgm:spPr/>
      <dgm:t>
        <a:bodyPr/>
        <a:lstStyle/>
        <a:p>
          <a:pPr rtl="1"/>
          <a:endParaRPr lang="ar-DZ"/>
        </a:p>
      </dgm:t>
    </dgm:pt>
    <dgm:pt modelId="{A43246B2-B4D7-4741-8E32-CB08D73BED85}" type="sibTrans" cxnId="{5B017FD0-EA73-4459-BBF4-43E762E0AD8D}">
      <dgm:prSet/>
      <dgm:spPr/>
      <dgm:t>
        <a:bodyPr/>
        <a:lstStyle/>
        <a:p>
          <a:pPr rtl="1"/>
          <a:endParaRPr lang="ar-DZ"/>
        </a:p>
      </dgm:t>
    </dgm:pt>
    <dgm:pt modelId="{08E75501-3441-485A-A338-CB4750785910}">
      <dgm:prSet phldrT="[Texte]"/>
      <dgm:spPr>
        <a:xfrm>
          <a:off x="3754866" y="262889"/>
          <a:ext cx="1394658" cy="3505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التوجه </a:t>
          </a:r>
          <a:r>
            <a:rPr lang="ar-DZ" dirty="0" err="1">
              <a:solidFill>
                <a:sysClr val="windowText" lastClr="000000">
                  <a:hueOff val="0"/>
                  <a:satOff val="0"/>
                  <a:lumOff val="0"/>
                  <a:alphaOff val="0"/>
                </a:sysClr>
              </a:solidFill>
              <a:latin typeface="Calibri" panose="020F0502020204030204"/>
              <a:ea typeface="+mn-ea"/>
              <a:cs typeface="Arial" panose="020B0604020202020204" pitchFamily="34" charset="0"/>
            </a:rPr>
            <a:t>الإجتماعي</a:t>
          </a:r>
          <a:endParaRPr lang="ar-DZ" dirty="0">
            <a:solidFill>
              <a:sysClr val="windowText" lastClr="000000">
                <a:hueOff val="0"/>
                <a:satOff val="0"/>
                <a:lumOff val="0"/>
                <a:alphaOff val="0"/>
              </a:sysClr>
            </a:solidFill>
            <a:latin typeface="Calibri" panose="020F0502020204030204"/>
            <a:ea typeface="+mn-ea"/>
            <a:cs typeface="Arial" panose="020B0604020202020204" pitchFamily="34" charset="0"/>
          </a:endParaRPr>
        </a:p>
      </dgm:t>
    </dgm:pt>
    <dgm:pt modelId="{D70F7622-7985-4BC2-AC5E-7872000550DE}" type="parTrans" cxnId="{BA420318-3DA0-4EEA-974F-2261A1C2BD06}">
      <dgm:prSet/>
      <dgm:spPr/>
      <dgm:t>
        <a:bodyPr/>
        <a:lstStyle/>
        <a:p>
          <a:pPr rtl="1"/>
          <a:endParaRPr lang="ar-DZ"/>
        </a:p>
      </dgm:t>
    </dgm:pt>
    <dgm:pt modelId="{CD6C1740-01B9-42CE-946B-4C0FA9C2DBF4}" type="sibTrans" cxnId="{BA420318-3DA0-4EEA-974F-2261A1C2BD06}">
      <dgm:prSet/>
      <dgm:spPr/>
      <dgm:t>
        <a:bodyPr/>
        <a:lstStyle/>
        <a:p>
          <a:pPr rtl="1"/>
          <a:endParaRPr lang="ar-DZ"/>
        </a:p>
      </dgm:t>
    </dgm:pt>
    <dgm:pt modelId="{9F5F3087-7E98-4BB6-8207-5CDE30135F56}" type="pres">
      <dgm:prSet presAssocID="{5AAF5459-F9F3-47D7-9F25-5DB82064C580}" presName="CompostProcess" presStyleCnt="0">
        <dgm:presLayoutVars>
          <dgm:dir/>
          <dgm:resizeHandles val="exact"/>
        </dgm:presLayoutVars>
      </dgm:prSet>
      <dgm:spPr/>
    </dgm:pt>
    <dgm:pt modelId="{0FCE1EB6-26D6-4F3F-9D30-EB39784E033B}" type="pres">
      <dgm:prSet presAssocID="{5AAF5459-F9F3-47D7-9F25-5DB82064C580}" presName="arrow" presStyleLbl="bgShp" presStyleIdx="0" presStyleCnt="1" custScaleX="117647" custLinFactNeighborX="3283" custLinFactNeighborY="-25921"/>
      <dgm:spPr>
        <a:xfrm>
          <a:off x="2" y="0"/>
          <a:ext cx="5150482" cy="876300"/>
        </a:xfrm>
        <a:prstGeom prst="rightArrow">
          <a:avLst/>
        </a:prstGeom>
        <a:solidFill>
          <a:sysClr val="windowText" lastClr="000000">
            <a:tint val="40000"/>
            <a:hueOff val="0"/>
            <a:satOff val="0"/>
            <a:lumOff val="0"/>
            <a:alphaOff val="0"/>
          </a:sysClr>
        </a:solidFill>
        <a:ln>
          <a:noFill/>
        </a:ln>
        <a:effectLst/>
      </dgm:spPr>
    </dgm:pt>
    <dgm:pt modelId="{023EBAEF-B6A8-4F22-86F1-1CBB694BF1C2}" type="pres">
      <dgm:prSet presAssocID="{5AAF5459-F9F3-47D7-9F25-5DB82064C580}" presName="linearProcess" presStyleCnt="0"/>
      <dgm:spPr/>
    </dgm:pt>
    <dgm:pt modelId="{B29D9FB9-D151-430C-A32D-DA5B1E737E5E}" type="pres">
      <dgm:prSet presAssocID="{B079F725-0705-40D0-8D32-5B2F9C2E6C4B}" presName="textNode" presStyleLbl="node1" presStyleIdx="0" presStyleCnt="4" custScaleX="93747" custScaleY="92392">
        <dgm:presLayoutVars>
          <dgm:bulletEnabled val="1"/>
        </dgm:presLayoutVars>
      </dgm:prSet>
      <dgm:spPr/>
      <dgm:t>
        <a:bodyPr/>
        <a:lstStyle/>
        <a:p>
          <a:endParaRPr lang="fr-FR"/>
        </a:p>
      </dgm:t>
    </dgm:pt>
    <dgm:pt modelId="{58EBD576-E3B9-44FD-BD10-13B331FF30AC}" type="pres">
      <dgm:prSet presAssocID="{1AE6C1EA-4240-42CC-87A5-C140D64DF7E2}" presName="sibTrans" presStyleCnt="0"/>
      <dgm:spPr/>
    </dgm:pt>
    <dgm:pt modelId="{477ACC56-82DE-497F-89C8-59DD728F0C70}" type="pres">
      <dgm:prSet presAssocID="{98B4B6C3-34F5-494D-8148-7D8DE2626E42}" presName="textNode" presStyleLbl="node1" presStyleIdx="1" presStyleCnt="4" custLinFactNeighborX="11080">
        <dgm:presLayoutVars>
          <dgm:bulletEnabled val="1"/>
        </dgm:presLayoutVars>
      </dgm:prSet>
      <dgm:spPr/>
      <dgm:t>
        <a:bodyPr/>
        <a:lstStyle/>
        <a:p>
          <a:endParaRPr lang="fr-FR"/>
        </a:p>
      </dgm:t>
    </dgm:pt>
    <dgm:pt modelId="{B501A65C-0B7A-4361-988A-A4505332E572}" type="pres">
      <dgm:prSet presAssocID="{A6BAA827-F0D8-458B-B303-3C3D534A72D7}" presName="sibTrans" presStyleCnt="0"/>
      <dgm:spPr/>
    </dgm:pt>
    <dgm:pt modelId="{FD091979-479E-4E7A-97C9-319646BB7529}" type="pres">
      <dgm:prSet presAssocID="{07027087-0736-45F7-A5D2-75EC01B6B163}" presName="textNode" presStyleLbl="node1" presStyleIdx="2" presStyleCnt="4" custScaleX="59085">
        <dgm:presLayoutVars>
          <dgm:bulletEnabled val="1"/>
        </dgm:presLayoutVars>
      </dgm:prSet>
      <dgm:spPr/>
      <dgm:t>
        <a:bodyPr/>
        <a:lstStyle/>
        <a:p>
          <a:endParaRPr lang="fr-FR"/>
        </a:p>
      </dgm:t>
    </dgm:pt>
    <dgm:pt modelId="{28FF80D1-C2F5-4AE6-8FD6-8198E8EAD51C}" type="pres">
      <dgm:prSet presAssocID="{A43246B2-B4D7-4741-8E32-CB08D73BED85}" presName="sibTrans" presStyleCnt="0"/>
      <dgm:spPr/>
    </dgm:pt>
    <dgm:pt modelId="{D06E3B54-6F31-4173-93C1-362E5862E3DA}" type="pres">
      <dgm:prSet presAssocID="{08E75501-3441-485A-A338-CB4750785910}" presName="textNode" presStyleLbl="node1" presStyleIdx="3" presStyleCnt="4">
        <dgm:presLayoutVars>
          <dgm:bulletEnabled val="1"/>
        </dgm:presLayoutVars>
      </dgm:prSet>
      <dgm:spPr/>
      <dgm:t>
        <a:bodyPr/>
        <a:lstStyle/>
        <a:p>
          <a:endParaRPr lang="fr-FR"/>
        </a:p>
      </dgm:t>
    </dgm:pt>
  </dgm:ptLst>
  <dgm:cxnLst>
    <dgm:cxn modelId="{5B017FD0-EA73-4459-BBF4-43E762E0AD8D}" srcId="{5AAF5459-F9F3-47D7-9F25-5DB82064C580}" destId="{07027087-0736-45F7-A5D2-75EC01B6B163}" srcOrd="2" destOrd="0" parTransId="{88E9E6EC-A077-47BC-B85E-BD0597DC71DB}" sibTransId="{A43246B2-B4D7-4741-8E32-CB08D73BED85}"/>
    <dgm:cxn modelId="{E55ABB30-A9B9-4856-9A92-59EF9B46B898}" type="presOf" srcId="{B079F725-0705-40D0-8D32-5B2F9C2E6C4B}" destId="{B29D9FB9-D151-430C-A32D-DA5B1E737E5E}" srcOrd="0" destOrd="0" presId="urn:microsoft.com/office/officeart/2005/8/layout/hProcess9"/>
    <dgm:cxn modelId="{7E26B110-85D6-4284-940C-BE012BED4BB3}" type="presOf" srcId="{07027087-0736-45F7-A5D2-75EC01B6B163}" destId="{FD091979-479E-4E7A-97C9-319646BB7529}" srcOrd="0" destOrd="0" presId="urn:microsoft.com/office/officeart/2005/8/layout/hProcess9"/>
    <dgm:cxn modelId="{D506C81F-9CF5-462A-9A2E-7E2EF8E0CDB9}" type="presOf" srcId="{5AAF5459-F9F3-47D7-9F25-5DB82064C580}" destId="{9F5F3087-7E98-4BB6-8207-5CDE30135F56}" srcOrd="0" destOrd="0" presId="urn:microsoft.com/office/officeart/2005/8/layout/hProcess9"/>
    <dgm:cxn modelId="{EE18933C-1090-432E-BCB5-05BA4C8C76FF}" type="presOf" srcId="{08E75501-3441-485A-A338-CB4750785910}" destId="{D06E3B54-6F31-4173-93C1-362E5862E3DA}" srcOrd="0" destOrd="0" presId="urn:microsoft.com/office/officeart/2005/8/layout/hProcess9"/>
    <dgm:cxn modelId="{ED0CF7E5-DCF7-410F-A0C2-D893218797BE}" type="presOf" srcId="{98B4B6C3-34F5-494D-8148-7D8DE2626E42}" destId="{477ACC56-82DE-497F-89C8-59DD728F0C70}" srcOrd="0" destOrd="0" presId="urn:microsoft.com/office/officeart/2005/8/layout/hProcess9"/>
    <dgm:cxn modelId="{9680E5ED-D4FD-4C8C-889D-EF679CE8238D}" srcId="{5AAF5459-F9F3-47D7-9F25-5DB82064C580}" destId="{98B4B6C3-34F5-494D-8148-7D8DE2626E42}" srcOrd="1" destOrd="0" parTransId="{9820F2D5-6557-4802-A8B8-F4FF5C6B5DFE}" sibTransId="{A6BAA827-F0D8-458B-B303-3C3D534A72D7}"/>
    <dgm:cxn modelId="{E307C318-06C6-42C7-8ABC-357E0B656F67}" srcId="{5AAF5459-F9F3-47D7-9F25-5DB82064C580}" destId="{B079F725-0705-40D0-8D32-5B2F9C2E6C4B}" srcOrd="0" destOrd="0" parTransId="{CBB8E4DC-CAE2-4448-BBE7-A446ED379376}" sibTransId="{1AE6C1EA-4240-42CC-87A5-C140D64DF7E2}"/>
    <dgm:cxn modelId="{BA420318-3DA0-4EEA-974F-2261A1C2BD06}" srcId="{5AAF5459-F9F3-47D7-9F25-5DB82064C580}" destId="{08E75501-3441-485A-A338-CB4750785910}" srcOrd="3" destOrd="0" parTransId="{D70F7622-7985-4BC2-AC5E-7872000550DE}" sibTransId="{CD6C1740-01B9-42CE-946B-4C0FA9C2DBF4}"/>
    <dgm:cxn modelId="{1298A02C-69DF-48BB-B571-199E82624515}" type="presParOf" srcId="{9F5F3087-7E98-4BB6-8207-5CDE30135F56}" destId="{0FCE1EB6-26D6-4F3F-9D30-EB39784E033B}" srcOrd="0" destOrd="0" presId="urn:microsoft.com/office/officeart/2005/8/layout/hProcess9"/>
    <dgm:cxn modelId="{E0CF534E-8A04-4008-80D3-6258D63710FA}" type="presParOf" srcId="{9F5F3087-7E98-4BB6-8207-5CDE30135F56}" destId="{023EBAEF-B6A8-4F22-86F1-1CBB694BF1C2}" srcOrd="1" destOrd="0" presId="urn:microsoft.com/office/officeart/2005/8/layout/hProcess9"/>
    <dgm:cxn modelId="{D36F32F3-A95A-420E-9408-B38F9FEB58BC}" type="presParOf" srcId="{023EBAEF-B6A8-4F22-86F1-1CBB694BF1C2}" destId="{B29D9FB9-D151-430C-A32D-DA5B1E737E5E}" srcOrd="0" destOrd="0" presId="urn:microsoft.com/office/officeart/2005/8/layout/hProcess9"/>
    <dgm:cxn modelId="{209EFC41-87BE-4EB8-AAFD-AE07635E5F4A}" type="presParOf" srcId="{023EBAEF-B6A8-4F22-86F1-1CBB694BF1C2}" destId="{58EBD576-E3B9-44FD-BD10-13B331FF30AC}" srcOrd="1" destOrd="0" presId="urn:microsoft.com/office/officeart/2005/8/layout/hProcess9"/>
    <dgm:cxn modelId="{0CB942E5-6F2C-42C6-BC45-C838195ADE22}" type="presParOf" srcId="{023EBAEF-B6A8-4F22-86F1-1CBB694BF1C2}" destId="{477ACC56-82DE-497F-89C8-59DD728F0C70}" srcOrd="2" destOrd="0" presId="urn:microsoft.com/office/officeart/2005/8/layout/hProcess9"/>
    <dgm:cxn modelId="{4D1C4F4C-6CED-460C-9348-E5318DC08AE3}" type="presParOf" srcId="{023EBAEF-B6A8-4F22-86F1-1CBB694BF1C2}" destId="{B501A65C-0B7A-4361-988A-A4505332E572}" srcOrd="3" destOrd="0" presId="urn:microsoft.com/office/officeart/2005/8/layout/hProcess9"/>
    <dgm:cxn modelId="{04890017-DF66-4A02-8619-37F260B9F965}" type="presParOf" srcId="{023EBAEF-B6A8-4F22-86F1-1CBB694BF1C2}" destId="{FD091979-479E-4E7A-97C9-319646BB7529}" srcOrd="4" destOrd="0" presId="urn:microsoft.com/office/officeart/2005/8/layout/hProcess9"/>
    <dgm:cxn modelId="{D24D2686-A715-4D0D-8728-3CBDFF22FD3E}" type="presParOf" srcId="{023EBAEF-B6A8-4F22-86F1-1CBB694BF1C2}" destId="{28FF80D1-C2F5-4AE6-8FD6-8198E8EAD51C}" srcOrd="5" destOrd="0" presId="urn:microsoft.com/office/officeart/2005/8/layout/hProcess9"/>
    <dgm:cxn modelId="{84FEA81E-DA93-4946-9886-8081F2ABA53D}" type="presParOf" srcId="{023EBAEF-B6A8-4F22-86F1-1CBB694BF1C2}" destId="{D06E3B54-6F31-4173-93C1-362E5862E3DA}" srcOrd="6" destOrd="0" presId="urn:microsoft.com/office/officeart/2005/8/layout/hProcess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7F4AEA-69B6-4E8A-81A1-053A537D6741}" type="doc">
      <dgm:prSet loTypeId="urn:microsoft.com/office/officeart/2005/8/layout/cycle3" loCatId="cycle" qsTypeId="urn:microsoft.com/office/officeart/2005/8/quickstyle/simple1" qsCatId="simple" csTypeId="urn:microsoft.com/office/officeart/2005/8/colors/accent0_1" csCatId="mainScheme" phldr="1"/>
      <dgm:spPr/>
      <dgm:t>
        <a:bodyPr/>
        <a:lstStyle/>
        <a:p>
          <a:pPr rtl="1"/>
          <a:endParaRPr lang="ar-DZ"/>
        </a:p>
      </dgm:t>
    </dgm:pt>
    <dgm:pt modelId="{A6A064C4-5200-454A-B545-E161929D7670}">
      <dgm:prSet phldrT="[Texte]"/>
      <dgm:spPr>
        <a:xfrm>
          <a:off x="2274385" y="1000"/>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الحاجات</a:t>
          </a:r>
        </a:p>
      </dgm:t>
    </dgm:pt>
    <dgm:pt modelId="{13BE69A4-C790-4004-9CE6-645EA3829658}" type="parTrans" cxnId="{1ED87540-39AB-441B-9210-675776372442}">
      <dgm:prSet/>
      <dgm:spPr/>
      <dgm:t>
        <a:bodyPr/>
        <a:lstStyle/>
        <a:p>
          <a:pPr rtl="1"/>
          <a:endParaRPr lang="ar-DZ"/>
        </a:p>
      </dgm:t>
    </dgm:pt>
    <dgm:pt modelId="{4D7F5AF6-6813-4643-8208-266738A07266}" type="sibTrans" cxnId="{1ED87540-39AB-441B-9210-675776372442}">
      <dgm:prSet/>
      <dgm:spPr>
        <a:xfrm>
          <a:off x="1443489" y="-16443"/>
          <a:ext cx="2391141" cy="2391141"/>
        </a:xfrm>
        <a:prstGeom prst="circularArrow">
          <a:avLst>
            <a:gd name="adj1" fmla="val 5544"/>
            <a:gd name="adj2" fmla="val 330680"/>
            <a:gd name="adj3" fmla="val 14544287"/>
            <a:gd name="adj4" fmla="val 16933943"/>
            <a:gd name="adj5" fmla="val 5757"/>
          </a:avLst>
        </a:prstGeom>
        <a:solidFill>
          <a:sysClr val="windowText" lastClr="000000">
            <a:tint val="40000"/>
            <a:hueOff val="0"/>
            <a:satOff val="0"/>
            <a:lumOff val="0"/>
            <a:alphaOff val="0"/>
          </a:sysClr>
        </a:solidFill>
        <a:ln>
          <a:noFill/>
        </a:ln>
        <a:effectLst/>
      </dgm:spPr>
      <dgm:t>
        <a:bodyPr/>
        <a:lstStyle/>
        <a:p>
          <a:pPr rtl="1"/>
          <a:endParaRPr lang="ar-DZ"/>
        </a:p>
      </dgm:t>
    </dgm:pt>
    <dgm:pt modelId="{11AB4A80-9F34-49CF-A286-A7545EC62081}">
      <dgm:prSet phldrT="[Texte]"/>
      <dgm:spPr>
        <a:xfrm>
          <a:off x="3071600" y="384919"/>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الرغبات</a:t>
          </a:r>
        </a:p>
      </dgm:t>
    </dgm:pt>
    <dgm:pt modelId="{5A9F01E9-87B8-48DD-8A7C-A3F1DC9EE1E6}" type="parTrans" cxnId="{F84C9A9F-BCC0-4005-A705-36A5F70DDD8E}">
      <dgm:prSet/>
      <dgm:spPr/>
      <dgm:t>
        <a:bodyPr/>
        <a:lstStyle/>
        <a:p>
          <a:pPr rtl="1"/>
          <a:endParaRPr lang="ar-DZ"/>
        </a:p>
      </dgm:t>
    </dgm:pt>
    <dgm:pt modelId="{F7A77DE6-E608-4CEC-98AF-A910C5115D48}" type="sibTrans" cxnId="{F84C9A9F-BCC0-4005-A705-36A5F70DDD8E}">
      <dgm:prSet/>
      <dgm:spPr/>
      <dgm:t>
        <a:bodyPr/>
        <a:lstStyle/>
        <a:p>
          <a:pPr rtl="1"/>
          <a:endParaRPr lang="ar-DZ"/>
        </a:p>
      </dgm:t>
    </dgm:pt>
    <dgm:pt modelId="{9AFABA55-9708-4DE0-A5E1-16E4D8068E0E}">
      <dgm:prSet phldrT="[Texte]"/>
      <dgm:spPr>
        <a:xfrm>
          <a:off x="3268496" y="1247576"/>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الطلب</a:t>
          </a:r>
        </a:p>
      </dgm:t>
    </dgm:pt>
    <dgm:pt modelId="{B650CE6D-2E24-4D1B-9FA1-65C52FD33B83}" type="parTrans" cxnId="{A1EDDF73-A65F-476E-8896-0C01ACADF49A}">
      <dgm:prSet/>
      <dgm:spPr/>
      <dgm:t>
        <a:bodyPr/>
        <a:lstStyle/>
        <a:p>
          <a:pPr rtl="1"/>
          <a:endParaRPr lang="ar-DZ"/>
        </a:p>
      </dgm:t>
    </dgm:pt>
    <dgm:pt modelId="{6AE6E6BF-EB43-441D-AC51-7131D67D7DEF}" type="sibTrans" cxnId="{A1EDDF73-A65F-476E-8896-0C01ACADF49A}">
      <dgm:prSet/>
      <dgm:spPr/>
      <dgm:t>
        <a:bodyPr/>
        <a:lstStyle/>
        <a:p>
          <a:pPr rtl="1"/>
          <a:endParaRPr lang="ar-DZ"/>
        </a:p>
      </dgm:t>
    </dgm:pt>
    <dgm:pt modelId="{4F286058-A3FB-420D-905A-13A662064DC8}">
      <dgm:prSet phldrT="[Texte]"/>
      <dgm:spPr>
        <a:xfrm>
          <a:off x="2716806" y="1939374"/>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المنتجات</a:t>
          </a:r>
        </a:p>
      </dgm:t>
    </dgm:pt>
    <dgm:pt modelId="{8C69C46D-6B23-488E-97D4-290FB9D79952}" type="parTrans" cxnId="{048C5BB4-3E4B-4076-A08C-4E768F814507}">
      <dgm:prSet/>
      <dgm:spPr/>
      <dgm:t>
        <a:bodyPr/>
        <a:lstStyle/>
        <a:p>
          <a:pPr rtl="1"/>
          <a:endParaRPr lang="ar-DZ"/>
        </a:p>
      </dgm:t>
    </dgm:pt>
    <dgm:pt modelId="{D9182B25-4ECF-4579-974B-50EEA700E8FF}" type="sibTrans" cxnId="{048C5BB4-3E4B-4076-A08C-4E768F814507}">
      <dgm:prSet/>
      <dgm:spPr/>
      <dgm:t>
        <a:bodyPr/>
        <a:lstStyle/>
        <a:p>
          <a:pPr rtl="1"/>
          <a:endParaRPr lang="ar-DZ"/>
        </a:p>
      </dgm:t>
    </dgm:pt>
    <dgm:pt modelId="{005C836C-FB21-47A9-851C-9619D3430839}">
      <dgm:prSet phldrT="[Texte]"/>
      <dgm:spPr>
        <a:xfrm>
          <a:off x="1831964" y="1939374"/>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التبادل</a:t>
          </a:r>
        </a:p>
      </dgm:t>
    </dgm:pt>
    <dgm:pt modelId="{47D6C8D4-91A6-418F-9871-9355CE6C2026}" type="parTrans" cxnId="{2113A301-A5DE-45E2-9431-58882CAC4D1A}">
      <dgm:prSet/>
      <dgm:spPr/>
      <dgm:t>
        <a:bodyPr/>
        <a:lstStyle/>
        <a:p>
          <a:pPr rtl="1"/>
          <a:endParaRPr lang="ar-DZ"/>
        </a:p>
      </dgm:t>
    </dgm:pt>
    <dgm:pt modelId="{280B7C51-CC45-4746-815B-422FF7F8BE7F}" type="sibTrans" cxnId="{2113A301-A5DE-45E2-9431-58882CAC4D1A}">
      <dgm:prSet/>
      <dgm:spPr/>
      <dgm:t>
        <a:bodyPr/>
        <a:lstStyle/>
        <a:p>
          <a:pPr rtl="1"/>
          <a:endParaRPr lang="ar-DZ"/>
        </a:p>
      </dgm:t>
    </dgm:pt>
    <dgm:pt modelId="{740C7858-BC9A-429F-A373-0673F6E323CD}">
      <dgm:prSet phldrT="[Texte]"/>
      <dgm:spPr>
        <a:xfrm>
          <a:off x="1280274" y="1247576"/>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المعاملات</a:t>
          </a:r>
        </a:p>
      </dgm:t>
    </dgm:pt>
    <dgm:pt modelId="{9F26DCE1-2907-4AE6-9890-E221C253076C}" type="parTrans" cxnId="{7853C560-438C-4E01-9737-8664542D9CE6}">
      <dgm:prSet/>
      <dgm:spPr/>
      <dgm:t>
        <a:bodyPr/>
        <a:lstStyle/>
        <a:p>
          <a:pPr rtl="1"/>
          <a:endParaRPr lang="ar-DZ"/>
        </a:p>
      </dgm:t>
    </dgm:pt>
    <dgm:pt modelId="{F6B25C61-92E5-43C4-9BA0-2D1EAE85D06C}" type="sibTrans" cxnId="{7853C560-438C-4E01-9737-8664542D9CE6}">
      <dgm:prSet/>
      <dgm:spPr/>
      <dgm:t>
        <a:bodyPr/>
        <a:lstStyle/>
        <a:p>
          <a:pPr rtl="1"/>
          <a:endParaRPr lang="ar-DZ"/>
        </a:p>
      </dgm:t>
    </dgm:pt>
    <dgm:pt modelId="{34D3B31C-11E3-4F73-9CC7-539305DAAE93}">
      <dgm:prSet phldrT="[Texte]"/>
      <dgm:spPr>
        <a:xfrm>
          <a:off x="1477169" y="384919"/>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rtl="1"/>
          <a:r>
            <a:rPr lang="ar-DZ" dirty="0">
              <a:solidFill>
                <a:sysClr val="windowText" lastClr="000000">
                  <a:hueOff val="0"/>
                  <a:satOff val="0"/>
                  <a:lumOff val="0"/>
                  <a:alphaOff val="0"/>
                </a:sysClr>
              </a:solidFill>
              <a:latin typeface="Calibri" panose="020F0502020204030204"/>
              <a:ea typeface="+mn-ea"/>
              <a:cs typeface="Arial" panose="020B0604020202020204" pitchFamily="34" charset="0"/>
            </a:rPr>
            <a:t>الأسواق</a:t>
          </a:r>
        </a:p>
      </dgm:t>
    </dgm:pt>
    <dgm:pt modelId="{F9988A29-7538-4249-8182-EC056D11A1A0}" type="parTrans" cxnId="{85D72974-7211-4297-9A2C-ECE62E9A0C96}">
      <dgm:prSet/>
      <dgm:spPr/>
      <dgm:t>
        <a:bodyPr/>
        <a:lstStyle/>
        <a:p>
          <a:pPr rtl="1"/>
          <a:endParaRPr lang="ar-DZ"/>
        </a:p>
      </dgm:t>
    </dgm:pt>
    <dgm:pt modelId="{F0F4B01A-D63D-4EB8-BB3F-D4B8FA6DA69B}" type="sibTrans" cxnId="{85D72974-7211-4297-9A2C-ECE62E9A0C96}">
      <dgm:prSet/>
      <dgm:spPr/>
      <dgm:t>
        <a:bodyPr/>
        <a:lstStyle/>
        <a:p>
          <a:pPr rtl="1"/>
          <a:endParaRPr lang="ar-DZ"/>
        </a:p>
      </dgm:t>
    </dgm:pt>
    <dgm:pt modelId="{E8DC3F90-C723-4562-B372-265BE71457FC}" type="pres">
      <dgm:prSet presAssocID="{217F4AEA-69B6-4E8A-81A1-053A537D6741}" presName="Name0" presStyleCnt="0">
        <dgm:presLayoutVars>
          <dgm:dir/>
          <dgm:resizeHandles val="exact"/>
        </dgm:presLayoutVars>
      </dgm:prSet>
      <dgm:spPr/>
      <dgm:t>
        <a:bodyPr/>
        <a:lstStyle/>
        <a:p>
          <a:endParaRPr lang="fr-FR"/>
        </a:p>
      </dgm:t>
    </dgm:pt>
    <dgm:pt modelId="{EDBAC2B7-BEEA-4278-A0EB-8EE87F8E9CC1}" type="pres">
      <dgm:prSet presAssocID="{217F4AEA-69B6-4E8A-81A1-053A537D6741}" presName="cycle" presStyleCnt="0"/>
      <dgm:spPr/>
      <dgm:t>
        <a:bodyPr/>
        <a:lstStyle/>
        <a:p>
          <a:endParaRPr lang="fr-FR"/>
        </a:p>
      </dgm:t>
    </dgm:pt>
    <dgm:pt modelId="{2F1F7121-A64C-4958-8061-496C554424C6}" type="pres">
      <dgm:prSet presAssocID="{A6A064C4-5200-454A-B545-E161929D7670}" presName="nodeFirstNode" presStyleLbl="node1" presStyleIdx="0" presStyleCnt="7">
        <dgm:presLayoutVars>
          <dgm:bulletEnabled val="1"/>
        </dgm:presLayoutVars>
      </dgm:prSet>
      <dgm:spPr/>
      <dgm:t>
        <a:bodyPr/>
        <a:lstStyle/>
        <a:p>
          <a:endParaRPr lang="fr-FR"/>
        </a:p>
      </dgm:t>
    </dgm:pt>
    <dgm:pt modelId="{18A1400F-04C5-40D9-98D5-10B7C0FD2A3A}" type="pres">
      <dgm:prSet presAssocID="{4D7F5AF6-6813-4643-8208-266738A07266}" presName="sibTransFirstNode" presStyleLbl="bgShp" presStyleIdx="0" presStyleCnt="1"/>
      <dgm:spPr/>
      <dgm:t>
        <a:bodyPr/>
        <a:lstStyle/>
        <a:p>
          <a:endParaRPr lang="fr-FR"/>
        </a:p>
      </dgm:t>
    </dgm:pt>
    <dgm:pt modelId="{379EFDC8-1B85-45B5-8774-F79C6F407B19}" type="pres">
      <dgm:prSet presAssocID="{11AB4A80-9F34-49CF-A286-A7545EC62081}" presName="nodeFollowingNodes" presStyleLbl="node1" presStyleIdx="1" presStyleCnt="7">
        <dgm:presLayoutVars>
          <dgm:bulletEnabled val="1"/>
        </dgm:presLayoutVars>
      </dgm:prSet>
      <dgm:spPr/>
      <dgm:t>
        <a:bodyPr/>
        <a:lstStyle/>
        <a:p>
          <a:endParaRPr lang="fr-FR"/>
        </a:p>
      </dgm:t>
    </dgm:pt>
    <dgm:pt modelId="{1DED056F-D021-416E-972D-24253F03EC4A}" type="pres">
      <dgm:prSet presAssocID="{9AFABA55-9708-4DE0-A5E1-16E4D8068E0E}" presName="nodeFollowingNodes" presStyleLbl="node1" presStyleIdx="2" presStyleCnt="7">
        <dgm:presLayoutVars>
          <dgm:bulletEnabled val="1"/>
        </dgm:presLayoutVars>
      </dgm:prSet>
      <dgm:spPr/>
      <dgm:t>
        <a:bodyPr/>
        <a:lstStyle/>
        <a:p>
          <a:endParaRPr lang="fr-FR"/>
        </a:p>
      </dgm:t>
    </dgm:pt>
    <dgm:pt modelId="{D987ADD4-033F-43DD-947B-EC6B31771C93}" type="pres">
      <dgm:prSet presAssocID="{4F286058-A3FB-420D-905A-13A662064DC8}" presName="nodeFollowingNodes" presStyleLbl="node1" presStyleIdx="3" presStyleCnt="7">
        <dgm:presLayoutVars>
          <dgm:bulletEnabled val="1"/>
        </dgm:presLayoutVars>
      </dgm:prSet>
      <dgm:spPr/>
      <dgm:t>
        <a:bodyPr/>
        <a:lstStyle/>
        <a:p>
          <a:endParaRPr lang="fr-FR"/>
        </a:p>
      </dgm:t>
    </dgm:pt>
    <dgm:pt modelId="{556D5D68-FE76-458E-B676-3D6D508ABF39}" type="pres">
      <dgm:prSet presAssocID="{005C836C-FB21-47A9-851C-9619D3430839}" presName="nodeFollowingNodes" presStyleLbl="node1" presStyleIdx="4" presStyleCnt="7">
        <dgm:presLayoutVars>
          <dgm:bulletEnabled val="1"/>
        </dgm:presLayoutVars>
      </dgm:prSet>
      <dgm:spPr/>
      <dgm:t>
        <a:bodyPr/>
        <a:lstStyle/>
        <a:p>
          <a:endParaRPr lang="fr-FR"/>
        </a:p>
      </dgm:t>
    </dgm:pt>
    <dgm:pt modelId="{BE5DD5EE-0B1C-46C7-BC6F-84FBEE09EF99}" type="pres">
      <dgm:prSet presAssocID="{740C7858-BC9A-429F-A373-0673F6E323CD}" presName="nodeFollowingNodes" presStyleLbl="node1" presStyleIdx="5" presStyleCnt="7">
        <dgm:presLayoutVars>
          <dgm:bulletEnabled val="1"/>
        </dgm:presLayoutVars>
      </dgm:prSet>
      <dgm:spPr/>
      <dgm:t>
        <a:bodyPr/>
        <a:lstStyle/>
        <a:p>
          <a:endParaRPr lang="fr-FR"/>
        </a:p>
      </dgm:t>
    </dgm:pt>
    <dgm:pt modelId="{CA8DD792-2A80-432C-A71C-43A176189734}" type="pres">
      <dgm:prSet presAssocID="{34D3B31C-11E3-4F73-9CC7-539305DAAE93}" presName="nodeFollowingNodes" presStyleLbl="node1" presStyleIdx="6" presStyleCnt="7">
        <dgm:presLayoutVars>
          <dgm:bulletEnabled val="1"/>
        </dgm:presLayoutVars>
      </dgm:prSet>
      <dgm:spPr/>
      <dgm:t>
        <a:bodyPr/>
        <a:lstStyle/>
        <a:p>
          <a:endParaRPr lang="fr-FR"/>
        </a:p>
      </dgm:t>
    </dgm:pt>
  </dgm:ptLst>
  <dgm:cxnLst>
    <dgm:cxn modelId="{26059F37-8690-481E-AEE9-1A64A4DFDCA2}" type="presOf" srcId="{A6A064C4-5200-454A-B545-E161929D7670}" destId="{2F1F7121-A64C-4958-8061-496C554424C6}" srcOrd="0" destOrd="0" presId="urn:microsoft.com/office/officeart/2005/8/layout/cycle3"/>
    <dgm:cxn modelId="{A1EDDF73-A65F-476E-8896-0C01ACADF49A}" srcId="{217F4AEA-69B6-4E8A-81A1-053A537D6741}" destId="{9AFABA55-9708-4DE0-A5E1-16E4D8068E0E}" srcOrd="2" destOrd="0" parTransId="{B650CE6D-2E24-4D1B-9FA1-65C52FD33B83}" sibTransId="{6AE6E6BF-EB43-441D-AC51-7131D67D7DEF}"/>
    <dgm:cxn modelId="{0AB303C2-2B71-4E45-8371-844A8914009B}" type="presOf" srcId="{740C7858-BC9A-429F-A373-0673F6E323CD}" destId="{BE5DD5EE-0B1C-46C7-BC6F-84FBEE09EF99}" srcOrd="0" destOrd="0" presId="urn:microsoft.com/office/officeart/2005/8/layout/cycle3"/>
    <dgm:cxn modelId="{58172494-8C9C-41D2-B4B4-2EE8306A2382}" type="presOf" srcId="{217F4AEA-69B6-4E8A-81A1-053A537D6741}" destId="{E8DC3F90-C723-4562-B372-265BE71457FC}" srcOrd="0" destOrd="0" presId="urn:microsoft.com/office/officeart/2005/8/layout/cycle3"/>
    <dgm:cxn modelId="{85D72974-7211-4297-9A2C-ECE62E9A0C96}" srcId="{217F4AEA-69B6-4E8A-81A1-053A537D6741}" destId="{34D3B31C-11E3-4F73-9CC7-539305DAAE93}" srcOrd="6" destOrd="0" parTransId="{F9988A29-7538-4249-8182-EC056D11A1A0}" sibTransId="{F0F4B01A-D63D-4EB8-BB3F-D4B8FA6DA69B}"/>
    <dgm:cxn modelId="{B0BEE94E-0317-42EA-8CCA-E6C7DAF281A2}" type="presOf" srcId="{4D7F5AF6-6813-4643-8208-266738A07266}" destId="{18A1400F-04C5-40D9-98D5-10B7C0FD2A3A}" srcOrd="0" destOrd="0" presId="urn:microsoft.com/office/officeart/2005/8/layout/cycle3"/>
    <dgm:cxn modelId="{C6643E55-5D29-446C-BD40-12A0D6CDC761}" type="presOf" srcId="{34D3B31C-11E3-4F73-9CC7-539305DAAE93}" destId="{CA8DD792-2A80-432C-A71C-43A176189734}" srcOrd="0" destOrd="0" presId="urn:microsoft.com/office/officeart/2005/8/layout/cycle3"/>
    <dgm:cxn modelId="{20A0F451-EB27-4D92-9627-8E42E7802103}" type="presOf" srcId="{4F286058-A3FB-420D-905A-13A662064DC8}" destId="{D987ADD4-033F-43DD-947B-EC6B31771C93}" srcOrd="0" destOrd="0" presId="urn:microsoft.com/office/officeart/2005/8/layout/cycle3"/>
    <dgm:cxn modelId="{2113A301-A5DE-45E2-9431-58882CAC4D1A}" srcId="{217F4AEA-69B6-4E8A-81A1-053A537D6741}" destId="{005C836C-FB21-47A9-851C-9619D3430839}" srcOrd="4" destOrd="0" parTransId="{47D6C8D4-91A6-418F-9871-9355CE6C2026}" sibTransId="{280B7C51-CC45-4746-815B-422FF7F8BE7F}"/>
    <dgm:cxn modelId="{7853C560-438C-4E01-9737-8664542D9CE6}" srcId="{217F4AEA-69B6-4E8A-81A1-053A537D6741}" destId="{740C7858-BC9A-429F-A373-0673F6E323CD}" srcOrd="5" destOrd="0" parTransId="{9F26DCE1-2907-4AE6-9890-E221C253076C}" sibTransId="{F6B25C61-92E5-43C4-9BA0-2D1EAE85D06C}"/>
    <dgm:cxn modelId="{24FA0AB9-00E8-4E33-BBD1-DF5ED760F431}" type="presOf" srcId="{11AB4A80-9F34-49CF-A286-A7545EC62081}" destId="{379EFDC8-1B85-45B5-8774-F79C6F407B19}" srcOrd="0" destOrd="0" presId="urn:microsoft.com/office/officeart/2005/8/layout/cycle3"/>
    <dgm:cxn modelId="{51C22AB9-3338-45B8-A29D-4966AC6A5DDA}" type="presOf" srcId="{9AFABA55-9708-4DE0-A5E1-16E4D8068E0E}" destId="{1DED056F-D021-416E-972D-24253F03EC4A}" srcOrd="0" destOrd="0" presId="urn:microsoft.com/office/officeart/2005/8/layout/cycle3"/>
    <dgm:cxn modelId="{1ED87540-39AB-441B-9210-675776372442}" srcId="{217F4AEA-69B6-4E8A-81A1-053A537D6741}" destId="{A6A064C4-5200-454A-B545-E161929D7670}" srcOrd="0" destOrd="0" parTransId="{13BE69A4-C790-4004-9CE6-645EA3829658}" sibTransId="{4D7F5AF6-6813-4643-8208-266738A07266}"/>
    <dgm:cxn modelId="{F84C9A9F-BCC0-4005-A705-36A5F70DDD8E}" srcId="{217F4AEA-69B6-4E8A-81A1-053A537D6741}" destId="{11AB4A80-9F34-49CF-A286-A7545EC62081}" srcOrd="1" destOrd="0" parTransId="{5A9F01E9-87B8-48DD-8A7C-A3F1DC9EE1E6}" sibTransId="{F7A77DE6-E608-4CEC-98AF-A910C5115D48}"/>
    <dgm:cxn modelId="{048C5BB4-3E4B-4076-A08C-4E768F814507}" srcId="{217F4AEA-69B6-4E8A-81A1-053A537D6741}" destId="{4F286058-A3FB-420D-905A-13A662064DC8}" srcOrd="3" destOrd="0" parTransId="{8C69C46D-6B23-488E-97D4-290FB9D79952}" sibTransId="{D9182B25-4ECF-4579-974B-50EEA700E8FF}"/>
    <dgm:cxn modelId="{36BCC2B0-7F5F-493D-AE8B-88BDE0FC9AA0}" type="presOf" srcId="{005C836C-FB21-47A9-851C-9619D3430839}" destId="{556D5D68-FE76-458E-B676-3D6D508ABF39}" srcOrd="0" destOrd="0" presId="urn:microsoft.com/office/officeart/2005/8/layout/cycle3"/>
    <dgm:cxn modelId="{A8F3E887-BD5C-4F5B-9B31-EE9C13010431}" type="presParOf" srcId="{E8DC3F90-C723-4562-B372-265BE71457FC}" destId="{EDBAC2B7-BEEA-4278-A0EB-8EE87F8E9CC1}" srcOrd="0" destOrd="0" presId="urn:microsoft.com/office/officeart/2005/8/layout/cycle3"/>
    <dgm:cxn modelId="{D7FDD098-8EA1-4838-8ACB-7E12E68DD133}" type="presParOf" srcId="{EDBAC2B7-BEEA-4278-A0EB-8EE87F8E9CC1}" destId="{2F1F7121-A64C-4958-8061-496C554424C6}" srcOrd="0" destOrd="0" presId="urn:microsoft.com/office/officeart/2005/8/layout/cycle3"/>
    <dgm:cxn modelId="{DE2F01B1-18AA-49D5-85E7-EF563BDE8B65}" type="presParOf" srcId="{EDBAC2B7-BEEA-4278-A0EB-8EE87F8E9CC1}" destId="{18A1400F-04C5-40D9-98D5-10B7C0FD2A3A}" srcOrd="1" destOrd="0" presId="urn:microsoft.com/office/officeart/2005/8/layout/cycle3"/>
    <dgm:cxn modelId="{4C1F7620-4D91-42C0-BD75-3347B84E47CC}" type="presParOf" srcId="{EDBAC2B7-BEEA-4278-A0EB-8EE87F8E9CC1}" destId="{379EFDC8-1B85-45B5-8774-F79C6F407B19}" srcOrd="2" destOrd="0" presId="urn:microsoft.com/office/officeart/2005/8/layout/cycle3"/>
    <dgm:cxn modelId="{354BBFDD-32B3-441B-9D08-713BFC584E02}" type="presParOf" srcId="{EDBAC2B7-BEEA-4278-A0EB-8EE87F8E9CC1}" destId="{1DED056F-D021-416E-972D-24253F03EC4A}" srcOrd="3" destOrd="0" presId="urn:microsoft.com/office/officeart/2005/8/layout/cycle3"/>
    <dgm:cxn modelId="{91523B51-3EEC-4CD0-B10B-97C992DC0830}" type="presParOf" srcId="{EDBAC2B7-BEEA-4278-A0EB-8EE87F8E9CC1}" destId="{D987ADD4-033F-43DD-947B-EC6B31771C93}" srcOrd="4" destOrd="0" presId="urn:microsoft.com/office/officeart/2005/8/layout/cycle3"/>
    <dgm:cxn modelId="{B0DE003F-1032-4C55-9399-EDED5027E527}" type="presParOf" srcId="{EDBAC2B7-BEEA-4278-A0EB-8EE87F8E9CC1}" destId="{556D5D68-FE76-458E-B676-3D6D508ABF39}" srcOrd="5" destOrd="0" presId="urn:microsoft.com/office/officeart/2005/8/layout/cycle3"/>
    <dgm:cxn modelId="{D41A452F-8101-4D9A-9B12-019E16AFD286}" type="presParOf" srcId="{EDBAC2B7-BEEA-4278-A0EB-8EE87F8E9CC1}" destId="{BE5DD5EE-0B1C-46C7-BC6F-84FBEE09EF99}" srcOrd="6" destOrd="0" presId="urn:microsoft.com/office/officeart/2005/8/layout/cycle3"/>
    <dgm:cxn modelId="{04B6373C-A095-49DA-90B2-74346A939BA4}" type="presParOf" srcId="{EDBAC2B7-BEEA-4278-A0EB-8EE87F8E9CC1}" destId="{CA8DD792-2A80-432C-A71C-43A176189734}" srcOrd="7" destOrd="0" presId="urn:microsoft.com/office/officeart/2005/8/layout/cycle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CE1EB6-26D6-4F3F-9D30-EB39784E033B}">
      <dsp:nvSpPr>
        <dsp:cNvPr id="0" name=""/>
        <dsp:cNvSpPr/>
      </dsp:nvSpPr>
      <dsp:spPr>
        <a:xfrm>
          <a:off x="2" y="0"/>
          <a:ext cx="5150482" cy="876300"/>
        </a:xfrm>
        <a:prstGeom prst="rightArrow">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sp>
    <dsp:sp modelId="{B29D9FB9-D151-430C-A32D-DA5B1E737E5E}">
      <dsp:nvSpPr>
        <dsp:cNvPr id="0" name=""/>
        <dsp:cNvSpPr/>
      </dsp:nvSpPr>
      <dsp:spPr>
        <a:xfrm>
          <a:off x="960" y="276223"/>
          <a:ext cx="1307450" cy="32385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DZ" sz="11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التوجه الإنتاجي</a:t>
          </a:r>
        </a:p>
      </dsp:txBody>
      <dsp:txXfrm>
        <a:off x="16769" y="292032"/>
        <a:ext cx="1275832" cy="292234"/>
      </dsp:txXfrm>
    </dsp:sp>
    <dsp:sp modelId="{477ACC56-82DE-497F-89C8-59DD728F0C70}">
      <dsp:nvSpPr>
        <dsp:cNvPr id="0" name=""/>
        <dsp:cNvSpPr/>
      </dsp:nvSpPr>
      <dsp:spPr>
        <a:xfrm>
          <a:off x="1392744" y="262889"/>
          <a:ext cx="1394658" cy="3505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DZ" sz="11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التوجه البيعي</a:t>
          </a:r>
        </a:p>
      </dsp:txBody>
      <dsp:txXfrm>
        <a:off x="1409855" y="280000"/>
        <a:ext cx="1360436" cy="316298"/>
      </dsp:txXfrm>
    </dsp:sp>
    <dsp:sp modelId="{FD091979-479E-4E7A-97C9-319646BB7529}">
      <dsp:nvSpPr>
        <dsp:cNvPr id="0" name=""/>
        <dsp:cNvSpPr/>
      </dsp:nvSpPr>
      <dsp:spPr>
        <a:xfrm>
          <a:off x="2854911" y="262889"/>
          <a:ext cx="824033" cy="3505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DZ" sz="11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التوجه التسويقي</a:t>
          </a:r>
        </a:p>
      </dsp:txBody>
      <dsp:txXfrm>
        <a:off x="2872022" y="280000"/>
        <a:ext cx="789811" cy="316298"/>
      </dsp:txXfrm>
    </dsp:sp>
    <dsp:sp modelId="{D06E3B54-6F31-4173-93C1-362E5862E3DA}">
      <dsp:nvSpPr>
        <dsp:cNvPr id="0" name=""/>
        <dsp:cNvSpPr/>
      </dsp:nvSpPr>
      <dsp:spPr>
        <a:xfrm>
          <a:off x="3754866" y="262889"/>
          <a:ext cx="1394658" cy="35052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ar-DZ" sz="11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التوجه </a:t>
          </a:r>
          <a:r>
            <a:rPr lang="ar-DZ" sz="1100" kern="1200" dirty="0" err="1">
              <a:solidFill>
                <a:sysClr val="windowText" lastClr="000000">
                  <a:hueOff val="0"/>
                  <a:satOff val="0"/>
                  <a:lumOff val="0"/>
                  <a:alphaOff val="0"/>
                </a:sysClr>
              </a:solidFill>
              <a:latin typeface="Calibri" panose="020F0502020204030204"/>
              <a:ea typeface="+mn-ea"/>
              <a:cs typeface="Arial" panose="020B0604020202020204" pitchFamily="34" charset="0"/>
            </a:rPr>
            <a:t>الإجتماعي</a:t>
          </a:r>
          <a:endParaRPr lang="ar-DZ" sz="1100" kern="1200" dirty="0">
            <a:solidFill>
              <a:sysClr val="windowText" lastClr="000000">
                <a:hueOff val="0"/>
                <a:satOff val="0"/>
                <a:lumOff val="0"/>
                <a:alphaOff val="0"/>
              </a:sysClr>
            </a:solidFill>
            <a:latin typeface="Calibri" panose="020F0502020204030204"/>
            <a:ea typeface="+mn-ea"/>
            <a:cs typeface="Arial" panose="020B0604020202020204" pitchFamily="34" charset="0"/>
          </a:endParaRPr>
        </a:p>
      </dsp:txBody>
      <dsp:txXfrm>
        <a:off x="3771977" y="280000"/>
        <a:ext cx="1360436" cy="3162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A1400F-04C5-40D9-98D5-10B7C0FD2A3A}">
      <dsp:nvSpPr>
        <dsp:cNvPr id="0" name=""/>
        <dsp:cNvSpPr/>
      </dsp:nvSpPr>
      <dsp:spPr>
        <a:xfrm>
          <a:off x="1443489" y="-16443"/>
          <a:ext cx="2391141" cy="2391141"/>
        </a:xfrm>
        <a:prstGeom prst="circularArrow">
          <a:avLst>
            <a:gd name="adj1" fmla="val 5544"/>
            <a:gd name="adj2" fmla="val 330680"/>
            <a:gd name="adj3" fmla="val 14544287"/>
            <a:gd name="adj4" fmla="val 16933943"/>
            <a:gd name="adj5" fmla="val 5757"/>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sp>
    <dsp:sp modelId="{2F1F7121-A64C-4958-8061-496C554424C6}">
      <dsp:nvSpPr>
        <dsp:cNvPr id="0" name=""/>
        <dsp:cNvSpPr/>
      </dsp:nvSpPr>
      <dsp:spPr>
        <a:xfrm>
          <a:off x="2274385" y="1000"/>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الحاجات</a:t>
          </a:r>
        </a:p>
      </dsp:txBody>
      <dsp:txXfrm>
        <a:off x="2292187" y="18802"/>
        <a:ext cx="693745" cy="329070"/>
      </dsp:txXfrm>
    </dsp:sp>
    <dsp:sp modelId="{379EFDC8-1B85-45B5-8774-F79C6F407B19}">
      <dsp:nvSpPr>
        <dsp:cNvPr id="0" name=""/>
        <dsp:cNvSpPr/>
      </dsp:nvSpPr>
      <dsp:spPr>
        <a:xfrm>
          <a:off x="3071600" y="384919"/>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الرغبات</a:t>
          </a:r>
        </a:p>
      </dsp:txBody>
      <dsp:txXfrm>
        <a:off x="3089402" y="402721"/>
        <a:ext cx="693745" cy="329070"/>
      </dsp:txXfrm>
    </dsp:sp>
    <dsp:sp modelId="{1DED056F-D021-416E-972D-24253F03EC4A}">
      <dsp:nvSpPr>
        <dsp:cNvPr id="0" name=""/>
        <dsp:cNvSpPr/>
      </dsp:nvSpPr>
      <dsp:spPr>
        <a:xfrm>
          <a:off x="3268496" y="1247576"/>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الطلب</a:t>
          </a:r>
        </a:p>
      </dsp:txBody>
      <dsp:txXfrm>
        <a:off x="3286298" y="1265378"/>
        <a:ext cx="693745" cy="329070"/>
      </dsp:txXfrm>
    </dsp:sp>
    <dsp:sp modelId="{D987ADD4-033F-43DD-947B-EC6B31771C93}">
      <dsp:nvSpPr>
        <dsp:cNvPr id="0" name=""/>
        <dsp:cNvSpPr/>
      </dsp:nvSpPr>
      <dsp:spPr>
        <a:xfrm>
          <a:off x="2716806" y="1939374"/>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المنتجات</a:t>
          </a:r>
        </a:p>
      </dsp:txBody>
      <dsp:txXfrm>
        <a:off x="2734608" y="1957176"/>
        <a:ext cx="693745" cy="329070"/>
      </dsp:txXfrm>
    </dsp:sp>
    <dsp:sp modelId="{556D5D68-FE76-458E-B676-3D6D508ABF39}">
      <dsp:nvSpPr>
        <dsp:cNvPr id="0" name=""/>
        <dsp:cNvSpPr/>
      </dsp:nvSpPr>
      <dsp:spPr>
        <a:xfrm>
          <a:off x="1831964" y="1939374"/>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التبادل</a:t>
          </a:r>
        </a:p>
      </dsp:txBody>
      <dsp:txXfrm>
        <a:off x="1849766" y="1957176"/>
        <a:ext cx="693745" cy="329070"/>
      </dsp:txXfrm>
    </dsp:sp>
    <dsp:sp modelId="{BE5DD5EE-0B1C-46C7-BC6F-84FBEE09EF99}">
      <dsp:nvSpPr>
        <dsp:cNvPr id="0" name=""/>
        <dsp:cNvSpPr/>
      </dsp:nvSpPr>
      <dsp:spPr>
        <a:xfrm>
          <a:off x="1280274" y="1247576"/>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المعاملات</a:t>
          </a:r>
        </a:p>
      </dsp:txBody>
      <dsp:txXfrm>
        <a:off x="1298076" y="1265378"/>
        <a:ext cx="693745" cy="329070"/>
      </dsp:txXfrm>
    </dsp:sp>
    <dsp:sp modelId="{CA8DD792-2A80-432C-A71C-43A176189734}">
      <dsp:nvSpPr>
        <dsp:cNvPr id="0" name=""/>
        <dsp:cNvSpPr/>
      </dsp:nvSpPr>
      <dsp:spPr>
        <a:xfrm>
          <a:off x="1477169" y="384919"/>
          <a:ext cx="729349" cy="364674"/>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rtl="1">
            <a:lnSpc>
              <a:spcPct val="90000"/>
            </a:lnSpc>
            <a:spcBef>
              <a:spcPct val="0"/>
            </a:spcBef>
            <a:spcAft>
              <a:spcPct val="35000"/>
            </a:spcAft>
          </a:pPr>
          <a:r>
            <a:rPr lang="ar-DZ" sz="14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t>الأسواق</a:t>
          </a:r>
        </a:p>
      </dsp:txBody>
      <dsp:txXfrm>
        <a:off x="1494971" y="402721"/>
        <a:ext cx="693745" cy="32907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1538</Words>
  <Characters>8461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2025-02-12T22:28:00Z</dcterms:created>
  <dcterms:modified xsi:type="dcterms:W3CDTF">2025-02-12T23:00:00Z</dcterms:modified>
</cp:coreProperties>
</file>