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21" w:rsidRPr="00831821" w:rsidRDefault="00831821" w:rsidP="007E0499">
      <w:pPr>
        <w:bidi/>
        <w:spacing w:before="120" w:after="120" w:line="240" w:lineRule="auto"/>
        <w:ind w:firstLine="709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831821">
        <w:rPr>
          <w:rFonts w:ascii="Sakkal Majalla" w:hAnsi="Sakkal Majalla" w:cs="Sakkal Majalla" w:hint="cs"/>
          <w:b/>
          <w:bCs/>
          <w:sz w:val="28"/>
          <w:szCs w:val="28"/>
          <w:rtl/>
        </w:rPr>
        <w:t>تعريف</w:t>
      </w:r>
      <w:proofErr w:type="gramEnd"/>
      <w:r w:rsidRPr="0083182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قانون العمل: </w:t>
      </w:r>
    </w:p>
    <w:p w:rsidR="00D1372E" w:rsidRPr="007E0499" w:rsidRDefault="00D1372E" w:rsidP="00EE19D5">
      <w:pPr>
        <w:bidi/>
        <w:spacing w:before="120" w:after="120" w:line="240" w:lineRule="auto"/>
        <w:ind w:firstLine="709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0499">
        <w:rPr>
          <w:rFonts w:ascii="Sakkal Majalla" w:hAnsi="Sakkal Majalla" w:cs="Sakkal Majalla"/>
          <w:sz w:val="28"/>
          <w:szCs w:val="28"/>
          <w:rtl/>
        </w:rPr>
        <w:t xml:space="preserve">يعتبر </w:t>
      </w:r>
      <w:r w:rsidR="00EB2410" w:rsidRPr="007E0499">
        <w:rPr>
          <w:rFonts w:ascii="Sakkal Majalla" w:hAnsi="Sakkal Majalla" w:cs="Sakkal Majalla"/>
          <w:sz w:val="28"/>
          <w:szCs w:val="28"/>
          <w:rtl/>
        </w:rPr>
        <w:t xml:space="preserve">قانون العمل </w:t>
      </w:r>
      <w:proofErr w:type="gramStart"/>
      <w:r w:rsidRPr="007E0499">
        <w:rPr>
          <w:rFonts w:ascii="Sakkal Majalla" w:hAnsi="Sakkal Majalla" w:cs="Sakkal Majalla"/>
          <w:sz w:val="28"/>
          <w:szCs w:val="28"/>
          <w:rtl/>
        </w:rPr>
        <w:t>فرع</w:t>
      </w:r>
      <w:proofErr w:type="gramEnd"/>
      <w:r w:rsidRPr="007E0499">
        <w:rPr>
          <w:rFonts w:ascii="Sakkal Majalla" w:hAnsi="Sakkal Majalla" w:cs="Sakkal Majalla"/>
          <w:sz w:val="28"/>
          <w:szCs w:val="28"/>
          <w:rtl/>
        </w:rPr>
        <w:t xml:space="preserve"> من فروع القانون الخاص و</w:t>
      </w:r>
      <w:r w:rsidR="00EB2410" w:rsidRPr="007E0499">
        <w:rPr>
          <w:rFonts w:ascii="Sakkal Majalla" w:hAnsi="Sakkal Majalla" w:cs="Sakkal Majalla"/>
          <w:sz w:val="28"/>
          <w:szCs w:val="28"/>
          <w:rtl/>
        </w:rPr>
        <w:t xml:space="preserve">هو تشريع أساسي ينظم علاقات العمل في الجزائر. ويعد أحد الركائز القانونية التي تحكم حقوق وواجبات العاملين وأرباب العمل في القطاعين العام والخاص. </w:t>
      </w:r>
      <w:r w:rsidRPr="007E0499">
        <w:rPr>
          <w:rFonts w:ascii="Sakkal Majalla" w:hAnsi="Sakkal Majalla" w:cs="Sakkal Majalla"/>
          <w:sz w:val="28"/>
          <w:szCs w:val="28"/>
          <w:rtl/>
        </w:rPr>
        <w:t xml:space="preserve">وهو القانون </w:t>
      </w:r>
      <w:proofErr w:type="gramStart"/>
      <w:r w:rsidRPr="007E0499">
        <w:rPr>
          <w:rFonts w:ascii="Sakkal Majalla" w:hAnsi="Sakkal Majalla" w:cs="Sakkal Majalla"/>
          <w:sz w:val="28"/>
          <w:szCs w:val="28"/>
          <w:rtl/>
        </w:rPr>
        <w:t>الذي</w:t>
      </w:r>
      <w:proofErr w:type="gramEnd"/>
      <w:r w:rsidRPr="007E0499">
        <w:rPr>
          <w:rFonts w:ascii="Sakkal Majalla" w:hAnsi="Sakkal Majalla" w:cs="Sakkal Majalla"/>
          <w:sz w:val="28"/>
          <w:szCs w:val="28"/>
          <w:rtl/>
        </w:rPr>
        <w:t xml:space="preserve"> يحدد إطار العمل في الجزائر ويعالج جميع المسائل المتعلقة بتنظيم علاقات العمل بين العامل وأرباب العمل. وهو يهدف إلى</w:t>
      </w:r>
      <w:r w:rsidRPr="007E0499">
        <w:rPr>
          <w:rFonts w:ascii="Sakkal Majalla" w:hAnsi="Sakkal Majalla" w:cs="Sakkal Majalla"/>
          <w:sz w:val="28"/>
          <w:szCs w:val="28"/>
        </w:rPr>
        <w:t xml:space="preserve"> </w:t>
      </w:r>
      <w:r w:rsidRPr="007E0499">
        <w:rPr>
          <w:rFonts w:ascii="Sakkal Majalla" w:hAnsi="Sakkal Majalla" w:cs="Sakkal Majalla"/>
          <w:sz w:val="28"/>
          <w:szCs w:val="28"/>
          <w:rtl/>
        </w:rPr>
        <w:t>حماية حقوق العمال و</w:t>
      </w:r>
      <w:r w:rsidRPr="007E0499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7E0499">
        <w:rPr>
          <w:rFonts w:ascii="Sakkal Majalla" w:hAnsi="Sakkal Majalla" w:cs="Sakkal Majalla"/>
          <w:sz w:val="28"/>
          <w:szCs w:val="28"/>
          <w:rtl/>
        </w:rPr>
        <w:t>تحديد</w:t>
      </w:r>
      <w:proofErr w:type="gramEnd"/>
      <w:r w:rsidRPr="007E0499">
        <w:rPr>
          <w:rFonts w:ascii="Sakkal Majalla" w:hAnsi="Sakkal Majalla" w:cs="Sakkal Majalla"/>
          <w:sz w:val="28"/>
          <w:szCs w:val="28"/>
          <w:rtl/>
        </w:rPr>
        <w:t xml:space="preserve"> واجبات أصحاب العمل</w:t>
      </w:r>
      <w:r w:rsidRPr="007E0499">
        <w:rPr>
          <w:rFonts w:ascii="Sakkal Majalla" w:hAnsi="Sakkal Majalla" w:cs="Sakkal Majalla"/>
          <w:sz w:val="28"/>
          <w:szCs w:val="28"/>
        </w:rPr>
        <w:t>.</w:t>
      </w:r>
      <w:proofErr w:type="spellStart"/>
      <w:r w:rsidRPr="007E0499">
        <w:rPr>
          <w:rFonts w:ascii="Sakkal Majalla" w:hAnsi="Sakkal Majalla" w:cs="Sakkal Majalla"/>
          <w:sz w:val="28"/>
          <w:szCs w:val="28"/>
          <w:rtl/>
        </w:rPr>
        <w:t>بالاضافة</w:t>
      </w:r>
      <w:proofErr w:type="spellEnd"/>
      <w:r w:rsidRPr="007E0499">
        <w:rPr>
          <w:rFonts w:ascii="Sakkal Majalla" w:hAnsi="Sakkal Majalla" w:cs="Sakkal Majalla"/>
          <w:sz w:val="28"/>
          <w:szCs w:val="28"/>
          <w:rtl/>
        </w:rPr>
        <w:t xml:space="preserve"> لوضع ضوابط من أجل تنظيم العلاقة بين الطرفين ضمن حدود تشريعية تكفل العدالة الاجتماعية</w:t>
      </w:r>
      <w:r w:rsidRPr="007E0499">
        <w:rPr>
          <w:rFonts w:ascii="Sakkal Majalla" w:hAnsi="Sakkal Majalla" w:cs="Sakkal Majalla"/>
          <w:sz w:val="28"/>
          <w:szCs w:val="28"/>
        </w:rPr>
        <w:t>.</w:t>
      </w:r>
    </w:p>
    <w:p w:rsidR="00D1372E" w:rsidRPr="007E0499" w:rsidRDefault="007E0499" w:rsidP="001417D5">
      <w:pPr>
        <w:bidi/>
        <w:spacing w:before="120" w:after="120" w:line="240" w:lineRule="auto"/>
        <w:ind w:firstLine="709"/>
        <w:jc w:val="both"/>
        <w:rPr>
          <w:rFonts w:ascii="Sakkal Majalla" w:hAnsi="Sakkal Majalla" w:cs="Sakkal Majalla"/>
          <w:sz w:val="28"/>
          <w:szCs w:val="28"/>
        </w:rPr>
      </w:pPr>
      <w:r w:rsidRPr="007E0499">
        <w:rPr>
          <w:rFonts w:ascii="Sakkal Majalla" w:hAnsi="Sakkal Majalla" w:cs="Sakkal Majalla"/>
          <w:sz w:val="28"/>
          <w:szCs w:val="28"/>
          <w:rtl/>
        </w:rPr>
        <w:t xml:space="preserve">ولقد عرف الفقه قانون العمل بأنه </w:t>
      </w:r>
      <w:proofErr w:type="spellStart"/>
      <w:r w:rsidRPr="007E0499">
        <w:rPr>
          <w:rFonts w:ascii="Sakkal Majalla" w:hAnsi="Sakkal Majalla" w:cs="Sakkal Majalla"/>
          <w:sz w:val="28"/>
          <w:szCs w:val="28"/>
          <w:rtl/>
        </w:rPr>
        <w:t>"</w:t>
      </w:r>
      <w:proofErr w:type="spellEnd"/>
      <w:r w:rsidRPr="007E0499">
        <w:rPr>
          <w:rFonts w:ascii="Sakkal Majalla" w:hAnsi="Sakkal Majalla" w:cs="Sakkal Majalla"/>
          <w:sz w:val="28"/>
          <w:szCs w:val="28"/>
          <w:rtl/>
        </w:rPr>
        <w:t xml:space="preserve"> مجموعة من القواعد القانونية التي تحكم وتنظم الروابط بين طرفي علاقة العمل الناشئة عن العمل التابع للعمال </w:t>
      </w:r>
      <w:proofErr w:type="spellStart"/>
      <w:r w:rsidRPr="007E0499">
        <w:rPr>
          <w:rFonts w:ascii="Sakkal Majalla" w:hAnsi="Sakkal Majalla" w:cs="Sakkal Majalla"/>
          <w:sz w:val="28"/>
          <w:szCs w:val="28"/>
          <w:rtl/>
        </w:rPr>
        <w:t>المأجورين"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 وهناك من يعرفه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بأنه:"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مجموعة القواعد القانونية والاتفاقية </w:t>
      </w:r>
      <w:r w:rsidRPr="007E0499">
        <w:rPr>
          <w:rFonts w:ascii="Sakkal Majalla" w:hAnsi="Sakkal Majalla" w:cs="Sakkal Majalla"/>
          <w:sz w:val="28"/>
          <w:szCs w:val="28"/>
          <w:rtl/>
        </w:rPr>
        <w:t>التي تحكم وتنظم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مختلف أوجه العلاقة </w:t>
      </w:r>
      <w:r w:rsidR="001417D5">
        <w:rPr>
          <w:rFonts w:ascii="Sakkal Majalla" w:hAnsi="Sakkal Majalla" w:cs="Sakkal Majalla" w:hint="cs"/>
          <w:sz w:val="28"/>
          <w:szCs w:val="28"/>
          <w:rtl/>
        </w:rPr>
        <w:t xml:space="preserve">القائمة بين كل من العامل والمؤسسة المستخدمة الناتجة عن عقد العمل وما يترتب عنها من أثار ومراكز </w:t>
      </w:r>
      <w:proofErr w:type="spellStart"/>
      <w:r w:rsidR="001417D5">
        <w:rPr>
          <w:rFonts w:ascii="Sakkal Majalla" w:hAnsi="Sakkal Majalla" w:cs="Sakkal Majalla" w:hint="cs"/>
          <w:sz w:val="28"/>
          <w:szCs w:val="28"/>
          <w:rtl/>
        </w:rPr>
        <w:t>قانونية".</w:t>
      </w:r>
      <w:proofErr w:type="spellEnd"/>
      <w:r w:rsidR="001417D5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1"/>
      </w:r>
    </w:p>
    <w:p w:rsidR="009812F5" w:rsidRPr="0008797A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قبل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gramStart"/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دراسة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مفهوم</w:t>
      </w:r>
      <w:proofErr w:type="gram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القانون،</w:t>
      </w:r>
      <w:proofErr w:type="spellEnd"/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من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المهم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النظر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في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تطوره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التاريخي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والتشريعي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.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يمكن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تقسيم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تطور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قانون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العمل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gramStart"/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في</w:t>
      </w:r>
      <w:proofErr w:type="gramEnd"/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الجزائر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إلى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مرحلتين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2724E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رئيسيتين</w:t>
      </w:r>
      <w:r w:rsidRPr="002724E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8797A">
        <w:rPr>
          <w:rFonts w:ascii="Sakkal Majalla" w:eastAsia="Times New Roman" w:hAnsi="Sakkal Majalla" w:cs="Sakkal Majalla"/>
          <w:sz w:val="28"/>
          <w:szCs w:val="28"/>
          <w:lang w:eastAsia="fr-FR"/>
        </w:rPr>
        <w:t>1-</w:t>
      </w:r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مرحلة ما قبل الاستقلال </w:t>
      </w:r>
      <w:proofErr w:type="spellStart"/>
      <w:proofErr w:type="gramStart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(</w:t>
      </w:r>
      <w:proofErr w:type="spellEnd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الاستعمار</w:t>
      </w:r>
      <w:proofErr w:type="gramEnd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الفرنسي 1830-1962 </w:t>
      </w:r>
      <w:proofErr w:type="spellStart"/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):</w:t>
      </w:r>
      <w:proofErr w:type="spellEnd"/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</w:p>
    <w:p w:rsidR="009812F5" w:rsidRPr="0008797A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نظراً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لارتباط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الجزائر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بالاستعمار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الفرنسي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.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وقد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استمر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gramStart"/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هذا</w:t>
      </w:r>
      <w:proofErr w:type="gramEnd"/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النهج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الاستعماري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من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خلال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تطبيق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القوانين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الفرنسية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في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الجزائر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.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في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عام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1947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،</w:t>
      </w:r>
      <w:proofErr w:type="spellEnd"/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أُصدر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قانون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يعزز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هذا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الاتجاه،</w:t>
      </w:r>
      <w:proofErr w:type="spellEnd"/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مما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أدى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إلى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استمرار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تطبيق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القوانين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الفرنسية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في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الجزائر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. </w:t>
      </w:r>
      <w:proofErr w:type="gramStart"/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بناءً</w:t>
      </w:r>
      <w:proofErr w:type="gramEnd"/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على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ذلك،</w:t>
      </w:r>
      <w:proofErr w:type="spellEnd"/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يصعب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الحديث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عن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وجود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قانون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عمل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خاص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بالجزائر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خلال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هذه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الفترة،</w:t>
      </w:r>
      <w:proofErr w:type="spellEnd"/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إذ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كانت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التشريعات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الفرنسية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هي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E417F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السائدة</w:t>
      </w:r>
      <w:r w:rsidRPr="00E417F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</w:t>
      </w:r>
    </w:p>
    <w:p w:rsidR="009812F5" w:rsidRPr="0008797A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2-</w:t>
      </w:r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مرحل ما بعد الاستقلال </w:t>
      </w:r>
      <w:proofErr w:type="spellStart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:</w:t>
      </w:r>
      <w:proofErr w:type="spellEnd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وهي بدورها تنقسم إلى ثلاثة مراحل</w:t>
      </w:r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: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08797A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• </w:t>
      </w:r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المرحلة الأولى من </w:t>
      </w:r>
      <w:proofErr w:type="spellStart"/>
      <w:proofErr w:type="gramStart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(</w:t>
      </w:r>
      <w:proofErr w:type="spellEnd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1962</w:t>
      </w:r>
      <w:proofErr w:type="gramEnd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-1971 </w:t>
      </w:r>
      <w:proofErr w:type="spellStart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)</w:t>
      </w:r>
      <w:proofErr w:type="spellEnd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</w:t>
      </w:r>
      <w:proofErr w:type="spellEnd"/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proofErr w:type="gramStart"/>
      <w:r w:rsidRPr="00A942C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أصدرت</w:t>
      </w:r>
      <w:proofErr w:type="gramEnd"/>
      <w:r w:rsidRPr="00A942C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A942C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الدولة</w:t>
      </w:r>
      <w:r w:rsidRPr="00A942C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القانون </w:t>
      </w:r>
      <w:r w:rsidRPr="00A942C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رقم 62-57 المؤرخ في 31 ديسمبر 1962 الذي ينص على</w:t>
      </w:r>
      <w:r w:rsidRPr="00A942C8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r w:rsidRPr="00A942C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تمديد العمل بالتشريع الفرنسي إلا ما تعارض منه مع السيادة الوطنية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و</w:t>
      </w:r>
      <w:r w:rsidRPr="00A942C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تمديد</w:t>
      </w:r>
      <w:r w:rsidRPr="00A942C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A942C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العمل</w:t>
      </w:r>
      <w:r w:rsidRPr="00A942C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A942C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بالقوانين</w:t>
      </w:r>
      <w:r w:rsidRPr="00A942C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A942C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الفرنسية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صدور</w:t>
      </w:r>
      <w:proofErr w:type="gram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أول قانون خاص ب</w:t>
      </w: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الوظيفة العامة</w:t>
      </w:r>
      <w:r w:rsidRPr="0008797A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3100B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gramStart"/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سن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ة</w:t>
      </w:r>
      <w:proofErr w:type="gramEnd"/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1966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  <w:r>
        <w:rPr>
          <w:rStyle w:val="Appelnotedebasdep"/>
          <w:rFonts w:ascii="Sakkal Majalla" w:eastAsia="Times New Roman" w:hAnsi="Sakkal Majalla" w:cs="Sakkal Majalla"/>
          <w:sz w:val="28"/>
          <w:szCs w:val="28"/>
          <w:rtl/>
          <w:lang w:eastAsia="fr-FR"/>
        </w:rPr>
        <w:footnoteReference w:id="2"/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صدر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الأمر</w:t>
      </w: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المتضمن التسيير الاشتراكي للمؤسسات بموجب الأمر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71-74 </w:t>
      </w: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المؤرخ في 16 نوفمبر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1971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الأمر 71-75 </w:t>
      </w:r>
      <w:r w:rsidRPr="009E47EF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المتعلق بالعلاقات الجماعية للعمال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المرحلة الثانية من </w:t>
      </w:r>
      <w:proofErr w:type="spellStart"/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(</w:t>
      </w:r>
      <w:proofErr w:type="spellEnd"/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1971-19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DZ"/>
        </w:rPr>
        <w:t>75</w:t>
      </w:r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)</w:t>
      </w:r>
      <w:proofErr w:type="spellEnd"/>
      <w:r w:rsidRPr="0008797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</w:t>
      </w:r>
    </w:p>
    <w:p w:rsidR="009812F5" w:rsidRDefault="009812F5" w:rsidP="009812F5">
      <w:pPr>
        <w:bidi/>
        <w:spacing w:before="120" w:after="120" w:line="240" w:lineRule="auto"/>
        <w:jc w:val="both"/>
        <w:rPr>
          <w:rStyle w:val="Appelnotedebasdep"/>
          <w:rFonts w:ascii="Sakkal Majalla" w:eastAsia="Times New Roman" w:hAnsi="Sakkal Majalla" w:cs="Sakkal Majalla" w:hint="cs"/>
          <w:sz w:val="28"/>
          <w:szCs w:val="28"/>
          <w:rtl/>
          <w:lang w:eastAsia="fr-FR"/>
        </w:rPr>
      </w:pP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صدر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</w:t>
      </w: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أمر 75-31 يحدد </w:t>
      </w:r>
      <w:proofErr w:type="gramStart"/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الشروط</w:t>
      </w:r>
      <w:proofErr w:type="gramEnd"/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العامة لعلاقات العمل في القطاع الخاص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</w:pP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الأمر 75-32 يتعلق بالعدالة في العمل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</w:pP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الأمر 75-30 يتعلق بالمدة القانونية للعمل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lastRenderedPageBreak/>
        <w:t>ا</w:t>
      </w:r>
      <w:r w:rsidRPr="0008797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لأمر 75-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33 يتعلق باختصاصات </w:t>
      </w:r>
      <w:proofErr w:type="spellStart"/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مفتشية</w:t>
      </w:r>
      <w:proofErr w:type="spellEnd"/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العمل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9812F5" w:rsidRP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9812F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صد</w:t>
      </w:r>
      <w:r w:rsidRPr="009812F5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</w:t>
      </w:r>
      <w:r w:rsidRPr="009812F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ر </w:t>
      </w:r>
      <w:r w:rsidRPr="009812F5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الأمر 78-12 المتضمن القانون الاساسي للعامل</w:t>
      </w:r>
    </w:p>
    <w:p w:rsidR="009812F5" w:rsidRP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9812F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صد</w:t>
      </w:r>
      <w:r w:rsidRPr="009812F5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</w:t>
      </w:r>
      <w:r w:rsidRPr="009812F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ر </w:t>
      </w:r>
      <w:r w:rsidRPr="009812F5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الأمر 82-06  المتضمن علاقات العمل.</w:t>
      </w:r>
    </w:p>
    <w:p w:rsidR="009812F5" w:rsidRPr="00392F1B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eastAsia="fr-FR"/>
        </w:rPr>
      </w:pPr>
      <w:r w:rsidRPr="00392F1B"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>صدور قانون العمل 90-11</w:t>
      </w:r>
    </w:p>
    <w:p w:rsidR="009812F5" w:rsidRPr="00392F1B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إصدار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قانون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العمل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الجزائري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90-11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جاء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نتيجة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لعدة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أسباب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اقتصادية،</w:t>
      </w:r>
      <w:proofErr w:type="spellEnd"/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اجتماعية،</w:t>
      </w:r>
      <w:proofErr w:type="spellEnd"/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وسياسية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كانت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تؤثر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على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البلاد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في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تلك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الفترة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.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إليك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أبرز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الأسباب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التي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دفعت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إلى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إصدار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هذا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392F1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القانون</w:t>
      </w:r>
      <w:r w:rsidRPr="00392F1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</w:t>
      </w:r>
    </w:p>
    <w:p w:rsidR="009812F5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لعل أهم التعديلات </w:t>
      </w:r>
      <w:proofErr w:type="gram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هي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:</w:t>
      </w:r>
      <w:proofErr w:type="spellEnd"/>
      <w:proofErr w:type="gramEnd"/>
    </w:p>
    <w:p w:rsidR="009812F5" w:rsidRDefault="009812F5" w:rsidP="009812F5">
      <w:pPr>
        <w:pStyle w:val="Paragraphedeliste"/>
        <w:numPr>
          <w:ilvl w:val="0"/>
          <w:numId w:val="5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القانون 92-29 المؤرخ في 21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دسيمبر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حيث جاء لتعديل وتتميم  المادة 73</w:t>
      </w:r>
    </w:p>
    <w:p w:rsidR="009812F5" w:rsidRDefault="009812F5" w:rsidP="009812F5">
      <w:pPr>
        <w:pStyle w:val="Paragraphedeliste"/>
        <w:numPr>
          <w:ilvl w:val="0"/>
          <w:numId w:val="5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المرسوم التشريعي 94-03 المؤرخ في 11 أبريل 1994 الذي </w:t>
      </w:r>
      <w:proofErr w:type="gram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جاء</w:t>
      </w:r>
      <w:proofErr w:type="gram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وتمم المادة 87 مكرر</w:t>
      </w:r>
    </w:p>
    <w:p w:rsidR="009812F5" w:rsidRDefault="009812F5" w:rsidP="009812F5">
      <w:pPr>
        <w:pStyle w:val="Paragraphedeliste"/>
        <w:numPr>
          <w:ilvl w:val="0"/>
          <w:numId w:val="5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الأمر 94-09 المؤرخ في 26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ماي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1994 المتضمن الحفاظ على الشغل وحماية الأجراء الذين يفقدون عملهم بصفة ارادية</w:t>
      </w:r>
    </w:p>
    <w:p w:rsidR="009812F5" w:rsidRDefault="009812F5" w:rsidP="009812F5">
      <w:pPr>
        <w:pStyle w:val="Paragraphedeliste"/>
        <w:numPr>
          <w:ilvl w:val="0"/>
          <w:numId w:val="5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الأمر 96-21 المؤرخ في 09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جويلية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1996،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الذي أضاف المادة 12 مكرر  وأضاف المادة 31 و المادة 42 والمادة 45 وعدل وتمم المادة 73/4  وعدل المادة 91.</w:t>
      </w:r>
    </w:p>
    <w:p w:rsidR="009812F5" w:rsidRDefault="009812F5" w:rsidP="009812F5">
      <w:pPr>
        <w:pStyle w:val="Paragraphedeliste"/>
        <w:numPr>
          <w:ilvl w:val="0"/>
          <w:numId w:val="5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الأمر 97-02 المؤرخ في 11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جانفي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1997 الذي تمم المادة 52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مكرر1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و2</w:t>
      </w:r>
      <w:proofErr w:type="spellEnd"/>
    </w:p>
    <w:p w:rsidR="009812F5" w:rsidRPr="007C15A3" w:rsidRDefault="009812F5" w:rsidP="009812F5">
      <w:pPr>
        <w:pStyle w:val="Paragraphedeliste"/>
        <w:numPr>
          <w:ilvl w:val="0"/>
          <w:numId w:val="5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القانون 22-16 الذي تمم المادة 56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مكرر1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و2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و3و4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و5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و6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التي تنظم العطلة الخاصة </w:t>
      </w:r>
      <w:proofErr w:type="spellStart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لانشاء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مؤسسة خاصة</w:t>
      </w:r>
    </w:p>
    <w:p w:rsidR="009812F5" w:rsidRPr="00DE002C" w:rsidRDefault="009812F5" w:rsidP="009812F5">
      <w:p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DE0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خصائص قانون العمل الجزائري</w:t>
      </w:r>
      <w:r w:rsidRPr="00DE0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:</w:t>
      </w:r>
    </w:p>
    <w:p w:rsidR="009812F5" w:rsidRPr="00B22E9B" w:rsidRDefault="009812F5" w:rsidP="009812F5">
      <w:pPr>
        <w:pStyle w:val="Paragraphedeliste"/>
        <w:numPr>
          <w:ilvl w:val="0"/>
          <w:numId w:val="6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B22E9B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الحداثة </w:t>
      </w:r>
      <w:proofErr w:type="spellStart"/>
      <w:r w:rsidRPr="00B22E9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</w:t>
      </w:r>
      <w:proofErr w:type="spellEnd"/>
      <w:proofErr w:type="gramEnd"/>
      <w:r w:rsidRPr="00B22E9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ظهوره يعود إلى السبعينات ومرد ذلك يعود إلى اهتمام السلطة العامة في السنوات السابقة ببناء هياكل تنموية إدارية واقتصادية </w:t>
      </w:r>
      <w:proofErr w:type="spellStart"/>
      <w:r w:rsidRPr="00B22E9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وسياسية،</w:t>
      </w:r>
      <w:proofErr w:type="spellEnd"/>
      <w:r w:rsidRPr="00B22E9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ثم بدأ الاهتمام ببدء تنظيم العمل في المجال الاقتصادي بدءا بالقانون الاشتراكي</w:t>
      </w:r>
      <w:r w:rsidRPr="00B22E9B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</w:p>
    <w:p w:rsidR="009812F5" w:rsidRPr="00B22E9B" w:rsidRDefault="009812F5" w:rsidP="009812F5">
      <w:pPr>
        <w:pStyle w:val="Paragraphedeliste"/>
        <w:numPr>
          <w:ilvl w:val="0"/>
          <w:numId w:val="6"/>
        </w:numPr>
        <w:bidi/>
        <w:spacing w:before="120" w:after="12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B22E9B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التطور السريع والتكيف مع الواقع </w:t>
      </w:r>
      <w:proofErr w:type="gramStart"/>
      <w:r w:rsidRPr="00B22E9B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التنموي</w:t>
      </w:r>
      <w:r w:rsidRPr="00B22E9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Pr="00B22E9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</w:t>
      </w:r>
      <w:proofErr w:type="spellEnd"/>
      <w:proofErr w:type="gramEnd"/>
      <w:r w:rsidRPr="00B22E9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حيث أنه رغم التأخر استطاع قانون العمل الجزائري التكيف مع متطلبات العمل بدليل التواريخ المتعلقة بإصدار القوانين حسب متطلبات الوضع</w:t>
      </w:r>
      <w:r w:rsidRPr="00B22E9B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.</w:t>
      </w:r>
    </w:p>
    <w:p w:rsidR="008E6949" w:rsidRPr="008E6949" w:rsidRDefault="009812F5" w:rsidP="009812F5">
      <w:pPr>
        <w:bidi/>
        <w:spacing w:before="120" w:after="12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100B3">
        <w:rPr>
          <w:rFonts w:ascii="Sakkal Majalla" w:hAnsi="Sakkal Majalla" w:cs="Sakkal Majalla"/>
        </w:rPr>
        <w:t xml:space="preserve"> </w:t>
      </w:r>
      <w:r w:rsidR="008E6949" w:rsidRPr="008E6949">
        <w:rPr>
          <w:rFonts w:ascii="Sakkal Majalla" w:hAnsi="Sakkal Majalla" w:cs="Sakkal Majalla" w:hint="cs"/>
          <w:b/>
          <w:bCs/>
          <w:sz w:val="28"/>
          <w:szCs w:val="28"/>
          <w:rtl/>
        </w:rPr>
        <w:t>نطاق تطبيقه:</w:t>
      </w:r>
    </w:p>
    <w:p w:rsidR="008E6949" w:rsidRDefault="009812F5" w:rsidP="005F21CC">
      <w:pPr>
        <w:bidi/>
        <w:spacing w:before="120" w:after="12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</w:t>
      </w:r>
      <w:r w:rsidR="005F21CC">
        <w:rPr>
          <w:rFonts w:ascii="Sakkal Majalla" w:hAnsi="Sakkal Majalla" w:cs="Sakkal Majalla" w:hint="cs"/>
          <w:sz w:val="28"/>
          <w:szCs w:val="28"/>
          <w:rtl/>
        </w:rPr>
        <w:t xml:space="preserve">لمادة الأولى من القانون 90-11 التي تنص </w:t>
      </w:r>
      <w:proofErr w:type="gramStart"/>
      <w:r w:rsidR="005F21CC">
        <w:rPr>
          <w:rFonts w:ascii="Sakkal Majalla" w:hAnsi="Sakkal Majalla" w:cs="Sakkal Majalla" w:hint="cs"/>
          <w:sz w:val="28"/>
          <w:szCs w:val="28"/>
          <w:rtl/>
        </w:rPr>
        <w:t xml:space="preserve">على </w:t>
      </w:r>
      <w:proofErr w:type="spellStart"/>
      <w:r w:rsidR="005F21CC"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spellEnd"/>
      <w:proofErr w:type="gramEnd"/>
      <w:r w:rsidR="005F21C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="005F21CC">
        <w:rPr>
          <w:rFonts w:ascii="Sakkal Majalla" w:hAnsi="Sakkal Majalla" w:cs="Sakkal Majalla" w:hint="cs"/>
          <w:sz w:val="28"/>
          <w:szCs w:val="28"/>
          <w:rtl/>
        </w:rPr>
        <w:t>"</w:t>
      </w:r>
      <w:proofErr w:type="spellEnd"/>
      <w:r w:rsidR="008E6949" w:rsidRPr="008E6949">
        <w:rPr>
          <w:rFonts w:ascii="Sakkal Majalla" w:hAnsi="Sakkal Majalla" w:cs="Sakkal Majalla"/>
          <w:sz w:val="28"/>
          <w:szCs w:val="28"/>
        </w:rPr>
        <w:t> </w:t>
      </w:r>
      <w:r w:rsidR="008E6949" w:rsidRPr="008E6949">
        <w:rPr>
          <w:rFonts w:ascii="Sakkal Majalla" w:hAnsi="Sakkal Majalla" w:cs="Sakkal Majalla"/>
          <w:sz w:val="28"/>
          <w:szCs w:val="28"/>
          <w:rtl/>
        </w:rPr>
        <w:t xml:space="preserve">يحكم هذا القانون العلاقات الفردية والجماعية في العمل بين العمال الأجراء </w:t>
      </w:r>
      <w:proofErr w:type="spellStart"/>
      <w:r w:rsidR="008E6949" w:rsidRPr="008E6949">
        <w:rPr>
          <w:rFonts w:ascii="Sakkal Majalla" w:hAnsi="Sakkal Majalla" w:cs="Sakkal Majalla"/>
          <w:sz w:val="28"/>
          <w:szCs w:val="28"/>
          <w:rtl/>
        </w:rPr>
        <w:t>والمستخدمين</w:t>
      </w:r>
      <w:r w:rsidR="005F21CC">
        <w:rPr>
          <w:rFonts w:ascii="Sakkal Majalla" w:hAnsi="Sakkal Majalla" w:cs="Sakkal Majalla" w:hint="cs"/>
          <w:sz w:val="28"/>
          <w:szCs w:val="28"/>
          <w:rtl/>
        </w:rPr>
        <w:t>".</w:t>
      </w:r>
      <w:proofErr w:type="spellEnd"/>
    </w:p>
    <w:p w:rsidR="00216335" w:rsidRPr="008E6949" w:rsidRDefault="009812F5" w:rsidP="009812F5">
      <w:pPr>
        <w:bidi/>
        <w:spacing w:before="120" w:after="12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المادة </w:t>
      </w:r>
      <w:r w:rsidR="003A5B3C" w:rsidRPr="003A5B3C">
        <w:rPr>
          <w:rFonts w:ascii="Sakkal Majalla" w:hAnsi="Sakkal Majalla" w:cs="Sakkal Majalla"/>
          <w:sz w:val="28"/>
          <w:szCs w:val="28"/>
          <w:rtl/>
          <w:lang w:bidi="ar-DZ"/>
        </w:rPr>
        <w:t>الثانية بأن</w:t>
      </w:r>
      <w:r w:rsidR="002163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 </w:t>
      </w:r>
      <w:proofErr w:type="spellStart"/>
      <w:r w:rsidR="00216335">
        <w:rPr>
          <w:rFonts w:ascii="Sakkal Majalla" w:hAnsi="Sakkal Majalla" w:cs="Sakkal Majalla" w:hint="cs"/>
          <w:sz w:val="28"/>
          <w:szCs w:val="28"/>
          <w:rtl/>
          <w:lang w:bidi="ar-DZ"/>
        </w:rPr>
        <w:t>:"</w:t>
      </w:r>
      <w:proofErr w:type="spellEnd"/>
      <w:r w:rsidR="00216335" w:rsidRPr="008E6949">
        <w:rPr>
          <w:rFonts w:ascii="Sakkal Majalla" w:hAnsi="Sakkal Majalla" w:cs="Sakkal Majalla"/>
          <w:sz w:val="28"/>
          <w:szCs w:val="28"/>
        </w:rPr>
        <w:t> </w:t>
      </w:r>
      <w:r w:rsidR="00216335" w:rsidRPr="008E6949">
        <w:rPr>
          <w:rFonts w:ascii="Sakkal Majalla" w:hAnsi="Sakkal Majalla" w:cs="Sakkal Majalla"/>
          <w:sz w:val="28"/>
          <w:szCs w:val="28"/>
          <w:rtl/>
        </w:rPr>
        <w:t xml:space="preserve">يعتبر عمالا </w:t>
      </w:r>
      <w:proofErr w:type="spellStart"/>
      <w:r w:rsidR="00216335" w:rsidRPr="008E6949">
        <w:rPr>
          <w:rFonts w:ascii="Sakkal Majalla" w:hAnsi="Sakkal Majalla" w:cs="Sakkal Majalla"/>
          <w:sz w:val="28"/>
          <w:szCs w:val="28"/>
          <w:rtl/>
        </w:rPr>
        <w:t>أجراء،</w:t>
      </w:r>
      <w:proofErr w:type="spellEnd"/>
      <w:r w:rsidR="00216335" w:rsidRPr="008E6949">
        <w:rPr>
          <w:rFonts w:ascii="Sakkal Majalla" w:hAnsi="Sakkal Majalla" w:cs="Sakkal Majalla"/>
          <w:sz w:val="28"/>
          <w:szCs w:val="28"/>
          <w:rtl/>
        </w:rPr>
        <w:t xml:space="preserve"> في مفهوم هذا </w:t>
      </w:r>
      <w:proofErr w:type="spellStart"/>
      <w:r w:rsidR="00216335" w:rsidRPr="008E6949">
        <w:rPr>
          <w:rFonts w:ascii="Sakkal Majalla" w:hAnsi="Sakkal Majalla" w:cs="Sakkal Majalla"/>
          <w:sz w:val="28"/>
          <w:szCs w:val="28"/>
          <w:rtl/>
        </w:rPr>
        <w:t>القانون،</w:t>
      </w:r>
      <w:proofErr w:type="spellEnd"/>
      <w:r w:rsidR="00216335" w:rsidRPr="008E6949">
        <w:rPr>
          <w:rFonts w:ascii="Sakkal Majalla" w:hAnsi="Sakkal Majalla" w:cs="Sakkal Majalla"/>
          <w:sz w:val="28"/>
          <w:szCs w:val="28"/>
          <w:rtl/>
        </w:rPr>
        <w:t xml:space="preserve"> كل الأشخاص الذين يؤدون عملا يدويا أو فكريا مقابل </w:t>
      </w:r>
      <w:proofErr w:type="spellStart"/>
      <w:r w:rsidR="00216335" w:rsidRPr="008E6949">
        <w:rPr>
          <w:rFonts w:ascii="Sakkal Majalla" w:hAnsi="Sakkal Majalla" w:cs="Sakkal Majalla"/>
          <w:sz w:val="28"/>
          <w:szCs w:val="28"/>
          <w:rtl/>
        </w:rPr>
        <w:t>مرتب،</w:t>
      </w:r>
      <w:proofErr w:type="spellEnd"/>
      <w:r w:rsidR="00216335" w:rsidRPr="008E6949">
        <w:rPr>
          <w:rFonts w:ascii="Sakkal Majalla" w:hAnsi="Sakkal Majalla" w:cs="Sakkal Majalla"/>
          <w:sz w:val="28"/>
          <w:szCs w:val="28"/>
          <w:rtl/>
        </w:rPr>
        <w:t xml:space="preserve"> في إطار </w:t>
      </w:r>
      <w:proofErr w:type="spellStart"/>
      <w:r w:rsidR="00216335" w:rsidRPr="008E6949">
        <w:rPr>
          <w:rFonts w:ascii="Sakkal Majalla" w:hAnsi="Sakkal Majalla" w:cs="Sakkal Majalla"/>
          <w:sz w:val="28"/>
          <w:szCs w:val="28"/>
          <w:rtl/>
        </w:rPr>
        <w:t>التنظيم،</w:t>
      </w:r>
      <w:proofErr w:type="spellEnd"/>
      <w:r w:rsidR="00216335" w:rsidRPr="008E6949">
        <w:rPr>
          <w:rFonts w:ascii="Sakkal Majalla" w:hAnsi="Sakkal Majalla" w:cs="Sakkal Majalla"/>
          <w:sz w:val="28"/>
          <w:szCs w:val="28"/>
          <w:rtl/>
        </w:rPr>
        <w:t xml:space="preserve"> ولحساب شخص </w:t>
      </w:r>
      <w:proofErr w:type="spellStart"/>
      <w:r w:rsidR="00216335" w:rsidRPr="008E6949">
        <w:rPr>
          <w:rFonts w:ascii="Sakkal Majalla" w:hAnsi="Sakkal Majalla" w:cs="Sakkal Majalla"/>
          <w:sz w:val="28"/>
          <w:szCs w:val="28"/>
          <w:rtl/>
        </w:rPr>
        <w:t>آخر،</w:t>
      </w:r>
      <w:proofErr w:type="spellEnd"/>
      <w:r w:rsidR="00216335" w:rsidRPr="008E6949">
        <w:rPr>
          <w:rFonts w:ascii="Sakkal Majalla" w:hAnsi="Sakkal Majalla" w:cs="Sakkal Majalla"/>
          <w:sz w:val="28"/>
          <w:szCs w:val="28"/>
          <w:rtl/>
        </w:rPr>
        <w:t xml:space="preserve"> طبيعي أو معنوي عمومي أو </w:t>
      </w:r>
      <w:proofErr w:type="spellStart"/>
      <w:r w:rsidR="00216335" w:rsidRPr="008E6949">
        <w:rPr>
          <w:rFonts w:ascii="Sakkal Majalla" w:hAnsi="Sakkal Majalla" w:cs="Sakkal Majalla"/>
          <w:sz w:val="28"/>
          <w:szCs w:val="28"/>
          <w:rtl/>
        </w:rPr>
        <w:t>خاص،</w:t>
      </w:r>
      <w:proofErr w:type="spellEnd"/>
      <w:r w:rsidR="00216335" w:rsidRPr="008E6949">
        <w:rPr>
          <w:rFonts w:ascii="Sakkal Majalla" w:hAnsi="Sakkal Majalla" w:cs="Sakkal Majalla"/>
          <w:sz w:val="28"/>
          <w:szCs w:val="28"/>
          <w:rtl/>
        </w:rPr>
        <w:t xml:space="preserve"> يدعى "المستخدم</w:t>
      </w:r>
      <w:r w:rsidR="00216335" w:rsidRPr="008E6949">
        <w:rPr>
          <w:rFonts w:ascii="Sakkal Majalla" w:hAnsi="Sakkal Majalla" w:cs="Sakkal Majalla"/>
          <w:sz w:val="28"/>
          <w:szCs w:val="28"/>
        </w:rPr>
        <w:t>".</w:t>
      </w:r>
    </w:p>
    <w:p w:rsidR="0001624B" w:rsidRDefault="0001624B" w:rsidP="00051A8B">
      <w:pPr>
        <w:bidi/>
        <w:rPr>
          <w:b/>
          <w:bCs/>
          <w:rtl/>
          <w:lang w:bidi="ar-DZ"/>
        </w:rPr>
      </w:pPr>
    </w:p>
    <w:p w:rsidR="00051A8B" w:rsidRPr="00D977B6" w:rsidRDefault="00051A8B" w:rsidP="0001624B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علاقة قانون العمل </w:t>
      </w:r>
      <w:r w:rsidRPr="00D977B6">
        <w:rPr>
          <w:rFonts w:hint="cs"/>
          <w:b/>
          <w:bCs/>
          <w:rtl/>
          <w:lang w:bidi="ar-DZ"/>
        </w:rPr>
        <w:t>بالقوانين الاخرى</w:t>
      </w:r>
    </w:p>
    <w:p w:rsidR="00051A8B" w:rsidRPr="00051A8B" w:rsidRDefault="00051A8B" w:rsidP="00051A8B">
      <w:pPr>
        <w:pStyle w:val="Paragraphedeliste"/>
        <w:numPr>
          <w:ilvl w:val="0"/>
          <w:numId w:val="2"/>
        </w:numPr>
        <w:bidi/>
        <w:spacing w:before="20" w:after="2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القانون</w:t>
      </w:r>
      <w:proofErr w:type="gramEnd"/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المدني</w:t>
      </w:r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9823A7" w:rsidRDefault="0001624B" w:rsidP="009823A7">
      <w:pPr>
        <w:bidi/>
        <w:spacing w:before="20" w:after="20"/>
        <w:ind w:firstLine="709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يعتبر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القانون المدني الشريعة العامة للعقود ومنها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قانون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الذي يستمد الكثير من أحكامه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بعض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المبادئ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العامة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القانون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المدني،</w:t>
      </w:r>
      <w:proofErr w:type="spellEnd"/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مثل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مفهوم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العقد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والالتزامات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بين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الأطراف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proofErr w:type="gramStart"/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فالعلاقة</w:t>
      </w:r>
      <w:proofErr w:type="gramEnd"/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بين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العامل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والمستخدم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تشكل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عقداً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يتم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بموجبه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تحديد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الشروط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والحقوق</w:t>
      </w:r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051A8B"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والواجبات،</w:t>
      </w:r>
      <w:proofErr w:type="spellEnd"/>
      <w:r w:rsidR="00051A8B"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051A8B" w:rsidRPr="009823A7" w:rsidRDefault="00051A8B" w:rsidP="009823A7">
      <w:pPr>
        <w:pStyle w:val="Paragraphedeliste"/>
        <w:numPr>
          <w:ilvl w:val="0"/>
          <w:numId w:val="2"/>
        </w:numPr>
        <w:bidi/>
        <w:spacing w:before="20" w:after="2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9823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قانون</w:t>
      </w:r>
      <w:proofErr w:type="gramEnd"/>
      <w:r w:rsidRPr="009823A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التأمينات</w:t>
      </w:r>
      <w:r w:rsidRPr="009823A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الاجتماعية</w:t>
      </w:r>
      <w:r w:rsidRPr="009823A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051A8B" w:rsidRPr="00051A8B" w:rsidRDefault="00051A8B" w:rsidP="00051A8B">
      <w:pPr>
        <w:bidi/>
        <w:spacing w:before="20" w:after="20"/>
        <w:ind w:firstLine="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قانون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يتقاطع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قوانين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التأمينات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الاجتماعية،</w:t>
      </w:r>
      <w:proofErr w:type="spellEnd"/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حيث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ينظم</w:t>
      </w:r>
      <w:proofErr w:type="gramEnd"/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حقوق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العمال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مجال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التأمين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ضد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الحوادث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والمرض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والتقاعد،</w:t>
      </w:r>
      <w:proofErr w:type="spellEnd"/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بالإضافة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إلى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تأمينات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أخرى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تتطلب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بعض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أحكام</w:t>
      </w:r>
      <w:proofErr w:type="gramEnd"/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قانون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اشتراك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العامل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صندوق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التأمينات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الاجتماعية،</w:t>
      </w:r>
      <w:proofErr w:type="spellEnd"/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وهو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مرتبط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بشكل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وثيق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بالقانون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الخاص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23A7">
        <w:rPr>
          <w:rFonts w:ascii="Sakkal Majalla" w:hAnsi="Sakkal Majalla" w:cs="Sakkal Majalla" w:hint="cs"/>
          <w:sz w:val="28"/>
          <w:szCs w:val="28"/>
          <w:rtl/>
          <w:lang w:bidi="ar-DZ"/>
        </w:rPr>
        <w:t>بالتأمينات</w:t>
      </w:r>
      <w:r w:rsidRPr="009823A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51A8B" w:rsidRPr="00051A8B" w:rsidRDefault="00051A8B" w:rsidP="00051A8B">
      <w:pPr>
        <w:pStyle w:val="Paragraphedeliste"/>
        <w:numPr>
          <w:ilvl w:val="0"/>
          <w:numId w:val="2"/>
        </w:numPr>
        <w:bidi/>
        <w:spacing w:before="20" w:after="2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القانون</w:t>
      </w:r>
      <w:proofErr w:type="gramEnd"/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الجنائي</w:t>
      </w:r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051A8B" w:rsidRPr="00051A8B" w:rsidRDefault="00051A8B" w:rsidP="00051A8B">
      <w:pPr>
        <w:bidi/>
        <w:spacing w:before="20" w:after="20"/>
        <w:ind w:firstLine="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هناك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علاقة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بين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قانون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والقانون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الجنائي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بعض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الحالات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التي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تتعلق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بالجرائم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المرتبطة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بالعمل،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مثل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القسري،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التمييز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أو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الانتهاك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لحقوق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العمال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proofErr w:type="gram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proofErr w:type="gram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حال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ارتكاب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أي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فعل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يعرض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حقوق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العامل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للخطر،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قد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يكون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هناك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تطبيق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لأحكام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القانون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الجنائي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51A8B" w:rsidRPr="00051A8B" w:rsidRDefault="00051A8B" w:rsidP="00051A8B">
      <w:pPr>
        <w:pStyle w:val="Paragraphedeliste"/>
        <w:numPr>
          <w:ilvl w:val="0"/>
          <w:numId w:val="2"/>
        </w:numPr>
        <w:bidi/>
        <w:spacing w:before="20" w:after="2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قانون</w:t>
      </w:r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الأسرة</w:t>
      </w:r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051A8B" w:rsidRPr="00051A8B" w:rsidRDefault="00051A8B" w:rsidP="00051A8B">
      <w:pPr>
        <w:bidi/>
        <w:spacing w:before="20" w:after="20"/>
        <w:ind w:firstLine="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يُعتبر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قانون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الأسرة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ذو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علاقة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بقانون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حال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تأثيرات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على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الأسرة،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مثل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الحقوق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المتعلقة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بالإجازات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العائلية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أو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قوانين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المرأة،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خصوصاً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ما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يتعلق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بالحقوق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المرتبطة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بالإنجاب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أو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رعاية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الأطفال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51A8B" w:rsidRPr="00051A8B" w:rsidRDefault="00051A8B" w:rsidP="00051A8B">
      <w:pPr>
        <w:pStyle w:val="Paragraphedeliste"/>
        <w:numPr>
          <w:ilvl w:val="0"/>
          <w:numId w:val="2"/>
        </w:numPr>
        <w:bidi/>
        <w:spacing w:before="20" w:after="2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القانون</w:t>
      </w:r>
      <w:proofErr w:type="gramEnd"/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الدولي</w:t>
      </w:r>
      <w:r w:rsidRPr="0005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051A8B" w:rsidRPr="00051A8B" w:rsidRDefault="00051A8B" w:rsidP="00051A8B">
      <w:pPr>
        <w:bidi/>
        <w:spacing w:before="20" w:after="20"/>
        <w:ind w:firstLine="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يرتبط</w:t>
      </w:r>
      <w:proofErr w:type="gram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قانون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أيضاً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بالقوانين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الدولية،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خصوصاً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الاتفاقيات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الصادرة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عن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المنظمات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الدولية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مثل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منظمة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الدولية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051A8B">
        <w:rPr>
          <w:rFonts w:ascii="Sakkal Majalla" w:hAnsi="Sakkal Majalla" w:cs="Sakkal Majalla"/>
          <w:sz w:val="28"/>
          <w:szCs w:val="28"/>
          <w:lang w:bidi="ar-DZ"/>
        </w:rPr>
        <w:t>OIT</w:t>
      </w:r>
      <w:proofErr w:type="spellStart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التي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تُحدد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معايير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للعمل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اللائق،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مثل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حقوق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العمال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الأجر،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والوقت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وظروف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96BCE" w:rsidRPr="00196BCE" w:rsidRDefault="00051A8B" w:rsidP="00051A8B">
      <w:pPr>
        <w:bidi/>
        <w:spacing w:before="20" w:after="20"/>
        <w:ind w:firstLine="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proofErr w:type="gram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بالتالي</w:t>
      </w:r>
      <w:proofErr w:type="gramEnd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يعتبر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قانون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جزءاً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منظومة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قانونية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أكبر،</w:t>
      </w:r>
      <w:proofErr w:type="spellEnd"/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وينبغي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التنسيق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بينه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وبين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القوانين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الأخرى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لضمان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حماية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حقوق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العمال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وتعزيز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العدالة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51A8B">
        <w:rPr>
          <w:rFonts w:ascii="Sakkal Majalla" w:hAnsi="Sakkal Majalla" w:cs="Sakkal Majalla" w:hint="cs"/>
          <w:sz w:val="28"/>
          <w:szCs w:val="28"/>
          <w:rtl/>
          <w:lang w:bidi="ar-DZ"/>
        </w:rPr>
        <w:t>الاجتماعية</w:t>
      </w:r>
      <w:r w:rsidRPr="00051A8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196B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sectPr w:rsidR="00196BCE" w:rsidRPr="00196BCE" w:rsidSect="00216335">
      <w:endnotePr>
        <w:numFmt w:val="decimal"/>
        <w:numRestart w:val="eachSect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2B" w:rsidRDefault="00224C2B" w:rsidP="007E0499">
      <w:pPr>
        <w:spacing w:after="0" w:line="240" w:lineRule="auto"/>
      </w:pPr>
      <w:r>
        <w:separator/>
      </w:r>
    </w:p>
  </w:endnote>
  <w:endnote w:type="continuationSeparator" w:id="0">
    <w:p w:rsidR="00224C2B" w:rsidRDefault="00224C2B" w:rsidP="007E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2B" w:rsidRDefault="00224C2B" w:rsidP="007E0499">
      <w:pPr>
        <w:spacing w:after="0" w:line="240" w:lineRule="auto"/>
      </w:pPr>
      <w:r>
        <w:separator/>
      </w:r>
    </w:p>
  </w:footnote>
  <w:footnote w:type="continuationSeparator" w:id="0">
    <w:p w:rsidR="00224C2B" w:rsidRDefault="00224C2B" w:rsidP="007E0499">
      <w:pPr>
        <w:spacing w:after="0" w:line="240" w:lineRule="auto"/>
      </w:pPr>
      <w:r>
        <w:continuationSeparator/>
      </w:r>
    </w:p>
  </w:footnote>
  <w:footnote w:id="1">
    <w:p w:rsidR="00D977B6" w:rsidRDefault="00D977B6" w:rsidP="001417D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أحمية</w:t>
      </w:r>
      <w:proofErr w:type="gram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سليمان،</w:t>
      </w:r>
      <w:proofErr w:type="spellEnd"/>
      <w:r>
        <w:rPr>
          <w:rFonts w:hint="cs"/>
          <w:rtl/>
          <w:lang w:bidi="ar-DZ"/>
        </w:rPr>
        <w:t xml:space="preserve"> المرجع </w:t>
      </w:r>
      <w:proofErr w:type="spellStart"/>
      <w:r>
        <w:rPr>
          <w:rFonts w:hint="cs"/>
          <w:rtl/>
          <w:lang w:bidi="ar-DZ"/>
        </w:rPr>
        <w:t>السابق،</w:t>
      </w:r>
      <w:proofErr w:type="spellEnd"/>
      <w:r>
        <w:rPr>
          <w:rFonts w:hint="cs"/>
          <w:rtl/>
          <w:lang w:bidi="ar-DZ"/>
        </w:rPr>
        <w:t xml:space="preserve"> ص 35</w:t>
      </w:r>
    </w:p>
  </w:footnote>
  <w:footnote w:id="2">
    <w:p w:rsidR="009812F5" w:rsidRPr="009E47EF" w:rsidRDefault="009812F5" w:rsidP="009812F5">
      <w:pPr>
        <w:pStyle w:val="Notedebasdepage"/>
        <w:bidi/>
        <w:rPr>
          <w:rFonts w:ascii="Sakkal Majalla" w:hAnsi="Sakkal Majalla" w:cs="Sakkal Majalla"/>
          <w:rtl/>
          <w:lang w:bidi="ar-DZ"/>
        </w:rPr>
      </w:pPr>
      <w:r w:rsidRPr="009E47EF">
        <w:rPr>
          <w:rFonts w:ascii="Sakkal Majalla" w:hAnsi="Sakkal Majalla" w:cs="Sakkal Majalla"/>
          <w:lang w:bidi="ar-DZ"/>
        </w:rPr>
        <w:footnoteRef/>
      </w:r>
      <w:r w:rsidRPr="009E47EF">
        <w:rPr>
          <w:rFonts w:ascii="Sakkal Majalla" w:hAnsi="Sakkal Majalla" w:cs="Sakkal Majalla"/>
          <w:lang w:bidi="ar-DZ"/>
        </w:rPr>
        <w:t xml:space="preserve"> </w:t>
      </w:r>
      <w:r w:rsidRPr="009E47EF">
        <w:rPr>
          <w:rFonts w:ascii="Sakkal Majalla" w:hAnsi="Sakkal Majalla" w:cs="Sakkal Majalla"/>
          <w:rtl/>
          <w:lang w:bidi="ar-DZ"/>
        </w:rPr>
        <w:t xml:space="preserve">  الامر رقم </w:t>
      </w:r>
      <w:proofErr w:type="spellStart"/>
      <w:r w:rsidRPr="009E47EF">
        <w:rPr>
          <w:rFonts w:ascii="Sakkal Majalla" w:hAnsi="Sakkal Majalla" w:cs="Sakkal Majalla"/>
          <w:rtl/>
          <w:lang w:bidi="ar-DZ"/>
        </w:rPr>
        <w:t>66-</w:t>
      </w:r>
      <w:proofErr w:type="spellEnd"/>
      <w:r w:rsidRPr="009E47EF">
        <w:rPr>
          <w:rFonts w:ascii="Sakkal Majalla" w:hAnsi="Sakkal Majalla" w:cs="Sakkal Majalla"/>
          <w:rtl/>
          <w:lang w:bidi="ar-DZ"/>
        </w:rPr>
        <w:t xml:space="preserve"> 133 المؤرخ في 2 جوان 1966 المتضمن القانون الاساسي للوظيفة </w:t>
      </w:r>
      <w:proofErr w:type="spellStart"/>
      <w:r w:rsidRPr="009E47EF">
        <w:rPr>
          <w:rFonts w:ascii="Sakkal Majalla" w:hAnsi="Sakkal Majalla" w:cs="Sakkal Majalla"/>
          <w:rtl/>
          <w:lang w:bidi="ar-DZ"/>
        </w:rPr>
        <w:t>العامة،</w:t>
      </w:r>
      <w:proofErr w:type="spellEnd"/>
      <w:r w:rsidRPr="009E47EF">
        <w:rPr>
          <w:rFonts w:ascii="Sakkal Majalla" w:hAnsi="Sakkal Majalla" w:cs="Sakkal Majalla"/>
          <w:rtl/>
          <w:lang w:bidi="ar-DZ"/>
        </w:rPr>
        <w:t xml:space="preserve"> ج.ر رقم 55.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154"/>
    <w:multiLevelType w:val="hybridMultilevel"/>
    <w:tmpl w:val="9FAAD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71C"/>
    <w:multiLevelType w:val="hybridMultilevel"/>
    <w:tmpl w:val="3E000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61612"/>
    <w:multiLevelType w:val="hybridMultilevel"/>
    <w:tmpl w:val="ED0C6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C1D07"/>
    <w:multiLevelType w:val="hybridMultilevel"/>
    <w:tmpl w:val="80D85E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E0ED8"/>
    <w:multiLevelType w:val="hybridMultilevel"/>
    <w:tmpl w:val="3056C3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C52CC"/>
    <w:multiLevelType w:val="multilevel"/>
    <w:tmpl w:val="0364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EB2410"/>
    <w:rsid w:val="0001624B"/>
    <w:rsid w:val="0001656D"/>
    <w:rsid w:val="00024681"/>
    <w:rsid w:val="00033893"/>
    <w:rsid w:val="00051A8B"/>
    <w:rsid w:val="00134D2F"/>
    <w:rsid w:val="001417D5"/>
    <w:rsid w:val="00196BCE"/>
    <w:rsid w:val="001D45B9"/>
    <w:rsid w:val="00216335"/>
    <w:rsid w:val="00224C2B"/>
    <w:rsid w:val="00232906"/>
    <w:rsid w:val="003A5B3C"/>
    <w:rsid w:val="003B7A61"/>
    <w:rsid w:val="00596AF3"/>
    <w:rsid w:val="005F21CC"/>
    <w:rsid w:val="00644DAA"/>
    <w:rsid w:val="007E0499"/>
    <w:rsid w:val="00831821"/>
    <w:rsid w:val="008E6949"/>
    <w:rsid w:val="0092652D"/>
    <w:rsid w:val="009812F5"/>
    <w:rsid w:val="009823A7"/>
    <w:rsid w:val="00AD61C2"/>
    <w:rsid w:val="00B16759"/>
    <w:rsid w:val="00B87A59"/>
    <w:rsid w:val="00C77D50"/>
    <w:rsid w:val="00C817D3"/>
    <w:rsid w:val="00C854FC"/>
    <w:rsid w:val="00D03CBD"/>
    <w:rsid w:val="00D1372E"/>
    <w:rsid w:val="00D36839"/>
    <w:rsid w:val="00D977B6"/>
    <w:rsid w:val="00EB2410"/>
    <w:rsid w:val="00EE19D5"/>
    <w:rsid w:val="00FC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04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04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0499"/>
    <w:rPr>
      <w:vertAlign w:val="superscript"/>
    </w:rPr>
  </w:style>
  <w:style w:type="character" w:styleId="lev">
    <w:name w:val="Strong"/>
    <w:basedOn w:val="Policepardfaut"/>
    <w:uiPriority w:val="22"/>
    <w:qFormat/>
    <w:rsid w:val="000165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dettshre3">
    <w:name w:val="madettshre3"/>
    <w:basedOn w:val="Policepardfaut"/>
    <w:rsid w:val="008E6949"/>
  </w:style>
  <w:style w:type="character" w:customStyle="1" w:styleId="txt15arial">
    <w:name w:val="txt15arial"/>
    <w:basedOn w:val="Policepardfaut"/>
    <w:rsid w:val="008E6949"/>
  </w:style>
  <w:style w:type="paragraph" w:styleId="Notedefin">
    <w:name w:val="endnote text"/>
    <w:basedOn w:val="Normal"/>
    <w:link w:val="NotedefinCar"/>
    <w:uiPriority w:val="99"/>
    <w:rsid w:val="003A5B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uiPriority w:val="99"/>
    <w:rsid w:val="003A5B3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Sansinterligne">
    <w:name w:val="No Spacing"/>
    <w:uiPriority w:val="1"/>
    <w:qFormat/>
    <w:rsid w:val="003A5B3C"/>
    <w:pPr>
      <w:spacing w:after="0" w:line="240" w:lineRule="auto"/>
    </w:pPr>
    <w:rPr>
      <w:rFonts w:ascii="Calibri" w:eastAsia="Calibri" w:hAnsi="Calibri" w:cs="Arial"/>
    </w:rPr>
  </w:style>
  <w:style w:type="character" w:styleId="Appeldenotedefin">
    <w:name w:val="endnote reference"/>
    <w:basedOn w:val="Policepardfaut"/>
    <w:uiPriority w:val="99"/>
    <w:semiHidden/>
    <w:unhideWhenUsed/>
    <w:rsid w:val="003A5B3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51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1350C-9071-4126-B98F-43D7F28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2024-12-05T08:13:00Z</dcterms:created>
  <dcterms:modified xsi:type="dcterms:W3CDTF">2025-02-03T18:55:00Z</dcterms:modified>
</cp:coreProperties>
</file>