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F0" w:rsidRDefault="00F63E06" w:rsidP="00FE6E4C">
      <w:pPr>
        <w:tabs>
          <w:tab w:val="left" w:pos="2985"/>
        </w:tabs>
        <w:bidi/>
        <w:jc w:val="lowKashida"/>
        <w:rPr>
          <w:rFonts w:ascii="Simplified Arabic" w:hAnsi="Simplified Arabic" w:cs="Simplified Arabic"/>
          <w:sz w:val="32"/>
          <w:szCs w:val="32"/>
          <w:rtl/>
          <w:lang w:bidi="ar-DZ"/>
        </w:rPr>
      </w:pPr>
      <w:proofErr w:type="gramStart"/>
      <w:r w:rsidRPr="00F63E06">
        <w:rPr>
          <w:rFonts w:ascii="Simplified Arabic" w:hAnsi="Simplified Arabic" w:cs="Simplified Arabic" w:hint="cs"/>
          <w:sz w:val="32"/>
          <w:szCs w:val="32"/>
          <w:rtl/>
          <w:lang w:bidi="ar-DZ"/>
        </w:rPr>
        <w:t>المحاضرة</w:t>
      </w:r>
      <w:proofErr w:type="gramEnd"/>
      <w:r w:rsidRPr="00F63E06">
        <w:rPr>
          <w:rFonts w:ascii="Simplified Arabic" w:hAnsi="Simplified Arabic" w:cs="Simplified Arabic" w:hint="cs"/>
          <w:sz w:val="32"/>
          <w:szCs w:val="32"/>
          <w:rtl/>
          <w:lang w:bidi="ar-DZ"/>
        </w:rPr>
        <w:t xml:space="preserve"> الثالثة: </w:t>
      </w:r>
      <w:r>
        <w:rPr>
          <w:rFonts w:ascii="Simplified Arabic" w:hAnsi="Simplified Arabic" w:cs="Simplified Arabic" w:hint="cs"/>
          <w:sz w:val="32"/>
          <w:szCs w:val="32"/>
          <w:rtl/>
          <w:lang w:bidi="ar-DZ"/>
        </w:rPr>
        <w:t>شروط العملية الإبداعية.</w:t>
      </w:r>
    </w:p>
    <w:p w:rsidR="00F63E06" w:rsidRDefault="00F63E06" w:rsidP="00FE6E4C">
      <w:pPr>
        <w:tabs>
          <w:tab w:val="left" w:pos="2985"/>
        </w:tabs>
        <w:bidi/>
        <w:jc w:val="lowKashida"/>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قائمة المراجع: </w:t>
      </w:r>
    </w:p>
    <w:p w:rsidR="005C1013" w:rsidRDefault="005C1013" w:rsidP="005C1013">
      <w:pPr>
        <w:pStyle w:val="Paragraphedeliste"/>
        <w:numPr>
          <w:ilvl w:val="0"/>
          <w:numId w:val="1"/>
        </w:numPr>
        <w:tabs>
          <w:tab w:val="left" w:pos="2985"/>
        </w:tabs>
        <w:bidi/>
        <w:jc w:val="lowKashida"/>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حازم </w:t>
      </w:r>
      <w:proofErr w:type="spellStart"/>
      <w:r>
        <w:rPr>
          <w:rFonts w:ascii="Simplified Arabic" w:hAnsi="Simplified Arabic" w:cs="Simplified Arabic" w:hint="cs"/>
          <w:sz w:val="32"/>
          <w:szCs w:val="32"/>
          <w:rtl/>
          <w:lang w:bidi="ar-DZ"/>
        </w:rPr>
        <w:t>القرطاجني</w:t>
      </w:r>
      <w:proofErr w:type="spellEnd"/>
      <w:r>
        <w:rPr>
          <w:rFonts w:ascii="Simplified Arabic" w:hAnsi="Simplified Arabic" w:cs="Simplified Arabic" w:hint="cs"/>
          <w:sz w:val="32"/>
          <w:szCs w:val="32"/>
          <w:rtl/>
          <w:lang w:bidi="ar-DZ"/>
        </w:rPr>
        <w:t>: منهاج البلغاء.</w:t>
      </w:r>
    </w:p>
    <w:p w:rsidR="004A4FAE" w:rsidRPr="005C1013" w:rsidRDefault="004A4FAE" w:rsidP="004A4FAE">
      <w:pPr>
        <w:pStyle w:val="Paragraphedeliste"/>
        <w:numPr>
          <w:ilvl w:val="0"/>
          <w:numId w:val="1"/>
        </w:numPr>
        <w:tabs>
          <w:tab w:val="left" w:pos="2985"/>
        </w:tabs>
        <w:bidi/>
        <w:jc w:val="lowKashida"/>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عز الدين المناصرة: </w:t>
      </w:r>
      <w:proofErr w:type="gramStart"/>
      <w:r>
        <w:rPr>
          <w:rFonts w:ascii="Simplified Arabic" w:hAnsi="Simplified Arabic" w:cs="Simplified Arabic" w:hint="cs"/>
          <w:sz w:val="32"/>
          <w:szCs w:val="32"/>
          <w:rtl/>
          <w:lang w:bidi="ar-DZ"/>
        </w:rPr>
        <w:t>أوراق</w:t>
      </w:r>
      <w:proofErr w:type="gramEnd"/>
      <w:r>
        <w:rPr>
          <w:rFonts w:ascii="Simplified Arabic" w:hAnsi="Simplified Arabic" w:cs="Simplified Arabic" w:hint="cs"/>
          <w:sz w:val="32"/>
          <w:szCs w:val="32"/>
          <w:rtl/>
          <w:lang w:bidi="ar-DZ"/>
        </w:rPr>
        <w:t>.</w:t>
      </w:r>
    </w:p>
    <w:p w:rsidR="00C11F30" w:rsidRDefault="00C11F30" w:rsidP="00C11F30">
      <w:pPr>
        <w:pStyle w:val="Paragraphedeliste"/>
        <w:numPr>
          <w:ilvl w:val="0"/>
          <w:numId w:val="1"/>
        </w:numPr>
        <w:tabs>
          <w:tab w:val="left" w:pos="2985"/>
        </w:tabs>
        <w:bidi/>
        <w:jc w:val="lowKashida"/>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ابن عبد ربه: </w:t>
      </w:r>
      <w:proofErr w:type="gramStart"/>
      <w:r>
        <w:rPr>
          <w:rFonts w:ascii="Simplified Arabic" w:hAnsi="Simplified Arabic" w:cs="Simplified Arabic" w:hint="cs"/>
          <w:sz w:val="32"/>
          <w:szCs w:val="32"/>
          <w:rtl/>
          <w:lang w:bidi="ar-DZ"/>
        </w:rPr>
        <w:t>العقد</w:t>
      </w:r>
      <w:proofErr w:type="gramEnd"/>
      <w:r>
        <w:rPr>
          <w:rFonts w:ascii="Simplified Arabic" w:hAnsi="Simplified Arabic" w:cs="Simplified Arabic" w:hint="cs"/>
          <w:sz w:val="32"/>
          <w:szCs w:val="32"/>
          <w:rtl/>
          <w:lang w:bidi="ar-DZ"/>
        </w:rPr>
        <w:t xml:space="preserve"> الفريد</w:t>
      </w:r>
    </w:p>
    <w:p w:rsidR="00C11F30" w:rsidRPr="00C11F30" w:rsidRDefault="00C11F30" w:rsidP="00C11F30">
      <w:pPr>
        <w:pStyle w:val="Paragraphedeliste"/>
        <w:numPr>
          <w:ilvl w:val="0"/>
          <w:numId w:val="1"/>
        </w:numPr>
        <w:tabs>
          <w:tab w:val="left" w:pos="2985"/>
        </w:tabs>
        <w:bidi/>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الجاحظ: البيان والتبيين</w:t>
      </w:r>
    </w:p>
    <w:p w:rsidR="00F63E06" w:rsidRDefault="00F63E06" w:rsidP="00FE6E4C">
      <w:pPr>
        <w:pStyle w:val="Paragraphedeliste"/>
        <w:numPr>
          <w:ilvl w:val="0"/>
          <w:numId w:val="1"/>
        </w:numPr>
        <w:tabs>
          <w:tab w:val="left" w:pos="2985"/>
        </w:tabs>
        <w:bidi/>
        <w:jc w:val="lowKashida"/>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عبد الله العشي: أسئلة الشعرية. بحث في آلية الإبداع الشعري.</w:t>
      </w:r>
    </w:p>
    <w:p w:rsidR="00F63E06" w:rsidRDefault="00F63E06" w:rsidP="00FE6E4C">
      <w:pPr>
        <w:tabs>
          <w:tab w:val="left" w:pos="2985"/>
        </w:tabs>
        <w:bidi/>
        <w:ind w:left="360"/>
        <w:jc w:val="lowKashida"/>
        <w:rPr>
          <w:rFonts w:ascii="Simplified Arabic" w:hAnsi="Simplified Arabic" w:cs="Simplified Arabic"/>
          <w:sz w:val="32"/>
          <w:szCs w:val="32"/>
          <w:rtl/>
          <w:lang w:bidi="ar-DZ"/>
        </w:rPr>
      </w:pPr>
    </w:p>
    <w:p w:rsidR="00F63E06" w:rsidRDefault="00F63E06" w:rsidP="00FE6E4C">
      <w:pPr>
        <w:tabs>
          <w:tab w:val="left" w:pos="2985"/>
        </w:tabs>
        <w:bidi/>
        <w:ind w:left="360"/>
        <w:jc w:val="lowKashida"/>
        <w:rPr>
          <w:rFonts w:ascii="Simplified Arabic" w:hAnsi="Simplified Arabic" w:cs="Simplified Arabic"/>
          <w:sz w:val="32"/>
          <w:szCs w:val="32"/>
          <w:rtl/>
          <w:lang w:bidi="ar-DZ"/>
        </w:rPr>
      </w:pPr>
      <w:proofErr w:type="gramStart"/>
      <w:r w:rsidRPr="008E1698">
        <w:rPr>
          <w:rFonts w:ascii="Simplified Arabic" w:hAnsi="Simplified Arabic" w:cs="Simplified Arabic" w:hint="cs"/>
          <w:b/>
          <w:bCs/>
          <w:sz w:val="32"/>
          <w:szCs w:val="32"/>
          <w:u w:val="single"/>
          <w:rtl/>
          <w:lang w:bidi="ar-DZ"/>
        </w:rPr>
        <w:t>تمهيد</w:t>
      </w:r>
      <w:proofErr w:type="gramEnd"/>
      <w:r w:rsidRPr="008E1698">
        <w:rPr>
          <w:rFonts w:ascii="Simplified Arabic" w:hAnsi="Simplified Arabic" w:cs="Simplified Arabic" w:hint="cs"/>
          <w:b/>
          <w:bCs/>
          <w:sz w:val="32"/>
          <w:szCs w:val="32"/>
          <w:u w:val="single"/>
          <w:rtl/>
          <w:lang w:bidi="ar-DZ"/>
        </w:rPr>
        <w:t>:</w:t>
      </w:r>
      <w:r>
        <w:rPr>
          <w:rFonts w:ascii="Simplified Arabic" w:hAnsi="Simplified Arabic" w:cs="Simplified Arabic" w:hint="cs"/>
          <w:sz w:val="32"/>
          <w:szCs w:val="32"/>
          <w:rtl/>
          <w:lang w:bidi="ar-DZ"/>
        </w:rPr>
        <w:t xml:space="preserve"> الحديث عن شروط</w:t>
      </w:r>
      <w:r w:rsidR="00A44C17">
        <w:rPr>
          <w:rFonts w:ascii="Simplified Arabic" w:hAnsi="Simplified Arabic" w:cs="Simplified Arabic" w:hint="cs"/>
          <w:sz w:val="32"/>
          <w:szCs w:val="32"/>
          <w:rtl/>
          <w:lang w:bidi="ar-DZ"/>
        </w:rPr>
        <w:t xml:space="preserve"> وظروف وملابسات </w:t>
      </w:r>
      <w:r>
        <w:rPr>
          <w:rFonts w:ascii="Simplified Arabic" w:hAnsi="Simplified Arabic" w:cs="Simplified Arabic" w:hint="cs"/>
          <w:sz w:val="32"/>
          <w:szCs w:val="32"/>
          <w:rtl/>
          <w:lang w:bidi="ar-DZ"/>
        </w:rPr>
        <w:t>العملية الإبداعية في المجال الأدبي</w:t>
      </w:r>
      <w:r w:rsidR="00A44C1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يشقّ على صاحبه، ثم على من يتولى </w:t>
      </w:r>
      <w:r w:rsidR="00A44C17">
        <w:rPr>
          <w:rFonts w:ascii="Simplified Arabic" w:hAnsi="Simplified Arabic" w:cs="Simplified Arabic" w:hint="cs"/>
          <w:sz w:val="32"/>
          <w:szCs w:val="32"/>
          <w:rtl/>
          <w:lang w:bidi="ar-DZ"/>
        </w:rPr>
        <w:t>التقعيد لهذه العملية</w:t>
      </w:r>
      <w:r w:rsidR="00D56E03">
        <w:rPr>
          <w:rFonts w:ascii="Simplified Arabic" w:hAnsi="Simplified Arabic" w:cs="Simplified Arabic" w:hint="cs"/>
          <w:sz w:val="32"/>
          <w:szCs w:val="32"/>
          <w:rtl/>
          <w:lang w:bidi="ar-DZ"/>
        </w:rPr>
        <w:t xml:space="preserve">. </w:t>
      </w:r>
      <w:proofErr w:type="gramStart"/>
      <w:r w:rsidR="00D56E03">
        <w:rPr>
          <w:rFonts w:ascii="Simplified Arabic" w:hAnsi="Simplified Arabic" w:cs="Simplified Arabic" w:hint="cs"/>
          <w:sz w:val="32"/>
          <w:szCs w:val="32"/>
          <w:rtl/>
          <w:lang w:bidi="ar-DZ"/>
        </w:rPr>
        <w:t>لكونها</w:t>
      </w:r>
      <w:proofErr w:type="gramEnd"/>
      <w:r w:rsidR="00D56E03">
        <w:rPr>
          <w:rFonts w:ascii="Simplified Arabic" w:hAnsi="Simplified Arabic" w:cs="Simplified Arabic" w:hint="cs"/>
          <w:sz w:val="32"/>
          <w:szCs w:val="32"/>
          <w:rtl/>
          <w:lang w:bidi="ar-DZ"/>
        </w:rPr>
        <w:t xml:space="preserve"> أولا تتعلق بحالة روحية يعيشها الشاعر في حالاته النفسية الكثيفة التي تتراكم فيها طبقات من المشاعر المختلفة، تفقد الشاعر القدرة على الوعي </w:t>
      </w:r>
      <w:proofErr w:type="spellStart"/>
      <w:r w:rsidR="00D56E03">
        <w:rPr>
          <w:rFonts w:ascii="Simplified Arabic" w:hAnsi="Simplified Arabic" w:cs="Simplified Arabic" w:hint="cs"/>
          <w:sz w:val="32"/>
          <w:szCs w:val="32"/>
          <w:rtl/>
          <w:lang w:bidi="ar-DZ"/>
        </w:rPr>
        <w:t>بها</w:t>
      </w:r>
      <w:proofErr w:type="spellEnd"/>
      <w:r w:rsidR="00D56E03">
        <w:rPr>
          <w:rFonts w:ascii="Simplified Arabic" w:hAnsi="Simplified Arabic" w:cs="Simplified Arabic" w:hint="cs"/>
          <w:sz w:val="32"/>
          <w:szCs w:val="32"/>
          <w:rtl/>
          <w:lang w:bidi="ar-DZ"/>
        </w:rPr>
        <w:t xml:space="preserve"> وعيا كاملا مفصلا. وهذا ما يجعل الشاعر عاجزا عن تقديم خريطة معاناته بوضوح حين يطلب منه ذلك.</w:t>
      </w:r>
    </w:p>
    <w:p w:rsidR="00D56E03" w:rsidRDefault="00D56E03" w:rsidP="00FE6E4C">
      <w:pPr>
        <w:tabs>
          <w:tab w:val="left" w:pos="2985"/>
        </w:tabs>
        <w:bidi/>
        <w:ind w:left="360"/>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ومن</w:t>
      </w:r>
      <w:proofErr w:type="gramEnd"/>
      <w:r>
        <w:rPr>
          <w:rFonts w:ascii="Simplified Arabic" w:hAnsi="Simplified Arabic" w:cs="Simplified Arabic" w:hint="cs"/>
          <w:sz w:val="32"/>
          <w:szCs w:val="32"/>
          <w:rtl/>
          <w:lang w:bidi="ar-DZ"/>
        </w:rPr>
        <w:t xml:space="preserve"> الأسباب التي تجعلنا لا نستطيع توصيف العملية الشعرية</w:t>
      </w:r>
      <w:r w:rsidR="00EE117D">
        <w:rPr>
          <w:rFonts w:ascii="Simplified Arabic" w:hAnsi="Simplified Arabic" w:cs="Simplified Arabic" w:hint="cs"/>
          <w:sz w:val="32"/>
          <w:szCs w:val="32"/>
          <w:rtl/>
          <w:lang w:bidi="ar-DZ"/>
        </w:rPr>
        <w:t xml:space="preserve"> توصيفا علميا</w:t>
      </w:r>
      <w:r>
        <w:rPr>
          <w:rFonts w:ascii="Simplified Arabic" w:hAnsi="Simplified Arabic" w:cs="Simplified Arabic" w:hint="cs"/>
          <w:sz w:val="32"/>
          <w:szCs w:val="32"/>
          <w:rtl/>
          <w:lang w:bidi="ar-DZ"/>
        </w:rPr>
        <w:t xml:space="preserve">، هي أنها تجربة لا تدرك بل </w:t>
      </w:r>
      <w:proofErr w:type="spellStart"/>
      <w:r w:rsidR="00EE117D">
        <w:rPr>
          <w:rFonts w:ascii="Simplified Arabic" w:hAnsi="Simplified Arabic" w:cs="Simplified Arabic" w:hint="cs"/>
          <w:sz w:val="32"/>
          <w:szCs w:val="32"/>
          <w:rtl/>
          <w:lang w:bidi="ar-DZ"/>
        </w:rPr>
        <w:t>تعاش</w:t>
      </w:r>
      <w:proofErr w:type="spellEnd"/>
      <w:r w:rsidR="00EE117D">
        <w:rPr>
          <w:rFonts w:ascii="Simplified Arabic" w:hAnsi="Simplified Arabic" w:cs="Simplified Arabic" w:hint="cs"/>
          <w:sz w:val="32"/>
          <w:szCs w:val="32"/>
          <w:rtl/>
          <w:lang w:bidi="ar-DZ"/>
        </w:rPr>
        <w:t>، وإذا كان الشخص الذي يعيشها لا يستطيع تقديمها لغيره واضحة، فإن غيره سيكون أعجز منه.</w:t>
      </w:r>
    </w:p>
    <w:p w:rsidR="004B3911" w:rsidRDefault="004B3911" w:rsidP="00FE6E4C">
      <w:pPr>
        <w:tabs>
          <w:tab w:val="left" w:pos="2985"/>
        </w:tabs>
        <w:bidi/>
        <w:ind w:left="360"/>
        <w:jc w:val="lowKashida"/>
        <w:rPr>
          <w:rFonts w:ascii="Simplified Arabic" w:hAnsi="Simplified Arabic" w:cs="Simplified Arabic"/>
          <w:sz w:val="32"/>
          <w:szCs w:val="32"/>
          <w:rtl/>
          <w:lang w:bidi="ar-DZ"/>
        </w:rPr>
      </w:pPr>
      <w:proofErr w:type="gramStart"/>
      <w:r w:rsidRPr="008E1698">
        <w:rPr>
          <w:rFonts w:ascii="Simplified Arabic" w:hAnsi="Simplified Arabic" w:cs="Simplified Arabic" w:hint="cs"/>
          <w:b/>
          <w:bCs/>
          <w:sz w:val="32"/>
          <w:szCs w:val="32"/>
          <w:u w:val="single"/>
          <w:rtl/>
          <w:lang w:bidi="ar-DZ"/>
        </w:rPr>
        <w:t>عوائق</w:t>
      </w:r>
      <w:proofErr w:type="gramEnd"/>
      <w:r w:rsidRPr="008E1698">
        <w:rPr>
          <w:rFonts w:ascii="Simplified Arabic" w:hAnsi="Simplified Arabic" w:cs="Simplified Arabic" w:hint="cs"/>
          <w:b/>
          <w:bCs/>
          <w:sz w:val="32"/>
          <w:szCs w:val="32"/>
          <w:u w:val="single"/>
          <w:rtl/>
          <w:lang w:bidi="ar-DZ"/>
        </w:rPr>
        <w:t xml:space="preserve"> التنظير لعملية الإبداع الشعري</w:t>
      </w:r>
      <w:r>
        <w:rPr>
          <w:rFonts w:ascii="Simplified Arabic" w:hAnsi="Simplified Arabic" w:cs="Simplified Arabic" w:hint="cs"/>
          <w:sz w:val="32"/>
          <w:szCs w:val="32"/>
          <w:rtl/>
          <w:lang w:bidi="ar-DZ"/>
        </w:rPr>
        <w:t>:</w:t>
      </w:r>
      <w:r w:rsidR="00FD303A">
        <w:rPr>
          <w:rFonts w:ascii="Simplified Arabic" w:hAnsi="Simplified Arabic" w:cs="Simplified Arabic" w:hint="cs"/>
          <w:sz w:val="32"/>
          <w:szCs w:val="32"/>
          <w:rtl/>
          <w:lang w:bidi="ar-DZ"/>
        </w:rPr>
        <w:t xml:space="preserve"> هناك مجموعة من الصعوبات التي تعترض الباحث وهو يحاول </w:t>
      </w:r>
      <w:r w:rsidR="008E1698">
        <w:rPr>
          <w:rFonts w:ascii="Simplified Arabic" w:hAnsi="Simplified Arabic" w:cs="Simplified Arabic" w:hint="cs"/>
          <w:sz w:val="32"/>
          <w:szCs w:val="32"/>
          <w:rtl/>
          <w:lang w:bidi="ar-DZ"/>
        </w:rPr>
        <w:t xml:space="preserve">الكشف عن الكيفية التي تتشكل </w:t>
      </w:r>
      <w:proofErr w:type="spellStart"/>
      <w:r w:rsidR="008E1698">
        <w:rPr>
          <w:rFonts w:ascii="Simplified Arabic" w:hAnsi="Simplified Arabic" w:cs="Simplified Arabic" w:hint="cs"/>
          <w:sz w:val="32"/>
          <w:szCs w:val="32"/>
          <w:rtl/>
          <w:lang w:bidi="ar-DZ"/>
        </w:rPr>
        <w:t>بها</w:t>
      </w:r>
      <w:proofErr w:type="spellEnd"/>
      <w:r w:rsidR="008E1698">
        <w:rPr>
          <w:rFonts w:ascii="Simplified Arabic" w:hAnsi="Simplified Arabic" w:cs="Simplified Arabic" w:hint="cs"/>
          <w:sz w:val="32"/>
          <w:szCs w:val="32"/>
          <w:rtl/>
          <w:lang w:bidi="ar-DZ"/>
        </w:rPr>
        <w:t xml:space="preserve"> عملية الإبداع الشعري، وهو يحاول أن يرصد الملامح الأولى لهذه العملية، إلى أن تكتمل في صورتها النهائية. ومن جملة تلك العوائق ما يلي:</w:t>
      </w:r>
    </w:p>
    <w:p w:rsidR="00F63E06" w:rsidRDefault="008E1698" w:rsidP="00FE6E4C">
      <w:pPr>
        <w:pStyle w:val="Paragraphedeliste"/>
        <w:numPr>
          <w:ilvl w:val="0"/>
          <w:numId w:val="2"/>
        </w:numPr>
        <w:tabs>
          <w:tab w:val="left" w:pos="2985"/>
        </w:tabs>
        <w:bidi/>
        <w:jc w:val="lowKashida"/>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ذاتية</w:t>
      </w:r>
      <w:proofErr w:type="gramEnd"/>
      <w:r>
        <w:rPr>
          <w:rFonts w:ascii="Simplified Arabic" w:hAnsi="Simplified Arabic" w:cs="Simplified Arabic" w:hint="cs"/>
          <w:sz w:val="32"/>
          <w:szCs w:val="32"/>
          <w:rtl/>
          <w:lang w:bidi="ar-DZ"/>
        </w:rPr>
        <w:t xml:space="preserve"> التنظير: فالشاعر الذي ينظِّر لعملية الإبداع الشعري، غالبا ما يقدم تجربته الذاتية باعتبارها نظرية في الإبداع، فهو حين يتكلم نظريا إنما يبرّر خطه الشعري، حتى لو تظاهر بغير ذلك. فكيف يتعامل الناقد مع هذا الذاتي؟ كيف يترجمه إلى نظرية عامة وموضوعية؟ أين حدود الذات والموضوع؟ </w:t>
      </w:r>
    </w:p>
    <w:p w:rsidR="00730D61" w:rsidRDefault="00730D61" w:rsidP="00FE6E4C">
      <w:pPr>
        <w:pStyle w:val="Paragraphedeliste"/>
        <w:numPr>
          <w:ilvl w:val="0"/>
          <w:numId w:val="2"/>
        </w:numPr>
        <w:tabs>
          <w:tab w:val="left" w:pos="2985"/>
        </w:tabs>
        <w:bidi/>
        <w:jc w:val="lowKashida"/>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الاختلاف البين في </w:t>
      </w:r>
      <w:proofErr w:type="spellStart"/>
      <w:r>
        <w:rPr>
          <w:rFonts w:ascii="Simplified Arabic" w:hAnsi="Simplified Arabic" w:cs="Simplified Arabic" w:hint="cs"/>
          <w:sz w:val="32"/>
          <w:szCs w:val="32"/>
          <w:rtl/>
          <w:lang w:bidi="ar-DZ"/>
        </w:rPr>
        <w:t>تنظيرات</w:t>
      </w:r>
      <w:proofErr w:type="spellEnd"/>
      <w:r>
        <w:rPr>
          <w:rFonts w:ascii="Simplified Arabic" w:hAnsi="Simplified Arabic" w:cs="Simplified Arabic" w:hint="cs"/>
          <w:sz w:val="32"/>
          <w:szCs w:val="32"/>
          <w:rtl/>
          <w:lang w:bidi="ar-DZ"/>
        </w:rPr>
        <w:t xml:space="preserve"> الشعراء لتجاربهم في عملية الإبداع، كيف يمكن الجمع بين هذه الاختلافات التي تصل أحيانا حد التناقض؟ </w:t>
      </w:r>
      <w:proofErr w:type="gramStart"/>
      <w:r>
        <w:rPr>
          <w:rFonts w:ascii="Simplified Arabic" w:hAnsi="Simplified Arabic" w:cs="Simplified Arabic" w:hint="cs"/>
          <w:sz w:val="32"/>
          <w:szCs w:val="32"/>
          <w:rtl/>
          <w:lang w:bidi="ar-DZ"/>
        </w:rPr>
        <w:t>وكيف</w:t>
      </w:r>
      <w:proofErr w:type="gramEnd"/>
      <w:r>
        <w:rPr>
          <w:rFonts w:ascii="Simplified Arabic" w:hAnsi="Simplified Arabic" w:cs="Simplified Arabic" w:hint="cs"/>
          <w:sz w:val="32"/>
          <w:szCs w:val="32"/>
          <w:rtl/>
          <w:lang w:bidi="ar-DZ"/>
        </w:rPr>
        <w:t xml:space="preserve"> يتصرف الناقد وهو</w:t>
      </w:r>
      <w:r w:rsidR="00A0741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يحاول أن يؤلف من هذا الاختلاف كيانا متجانسا، أي نظرية؟</w:t>
      </w:r>
    </w:p>
    <w:p w:rsidR="00730D61" w:rsidRDefault="00730D61" w:rsidP="00FE6E4C">
      <w:pPr>
        <w:pStyle w:val="Paragraphedeliste"/>
        <w:numPr>
          <w:ilvl w:val="0"/>
          <w:numId w:val="2"/>
        </w:numPr>
        <w:tabs>
          <w:tab w:val="left" w:pos="2985"/>
        </w:tabs>
        <w:bidi/>
        <w:jc w:val="lowKashida"/>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الضبابية</w:t>
      </w:r>
      <w:proofErr w:type="gramEnd"/>
      <w:r>
        <w:rPr>
          <w:rFonts w:ascii="Simplified Arabic" w:hAnsi="Simplified Arabic" w:cs="Simplified Arabic" w:hint="cs"/>
          <w:sz w:val="32"/>
          <w:szCs w:val="32"/>
          <w:rtl/>
          <w:lang w:bidi="ar-DZ"/>
        </w:rPr>
        <w:t xml:space="preserve">: العملية الشعرية غامضة، لا يمكن الإمساك بخيوطها المتشابكة، وإذا حاول المبدع تفسيرها، أو توضيحها يجد نفسه عاجزا عن ذلك، أما الناقد فالأمر عنده أعقد، لأنه </w:t>
      </w:r>
      <w:r w:rsidR="007820DC">
        <w:rPr>
          <w:rFonts w:ascii="Simplified Arabic" w:hAnsi="Simplified Arabic" w:cs="Simplified Arabic" w:hint="cs"/>
          <w:sz w:val="32"/>
          <w:szCs w:val="32"/>
          <w:rtl/>
          <w:lang w:bidi="ar-DZ"/>
        </w:rPr>
        <w:t>يتعامل مع نوع من الإبداع مخصوص. فما هي الشروط التي تتم فيها العملية الإبداعية الشعرية؟</w:t>
      </w:r>
    </w:p>
    <w:p w:rsidR="007820DC" w:rsidRDefault="007820DC" w:rsidP="00FE6E4C">
      <w:pPr>
        <w:pStyle w:val="Paragraphedeliste"/>
        <w:tabs>
          <w:tab w:val="left" w:pos="2985"/>
        </w:tabs>
        <w:bidi/>
        <w:jc w:val="lowKashida"/>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وضع تخطيط منطقي يشرح بدقة كيفية حدوث العملية الإبداعية </w:t>
      </w:r>
      <w:r w:rsidR="00FE6E4C">
        <w:rPr>
          <w:rFonts w:ascii="Simplified Arabic" w:hAnsi="Simplified Arabic" w:cs="Simplified Arabic" w:hint="cs"/>
          <w:sz w:val="32"/>
          <w:szCs w:val="32"/>
          <w:rtl/>
          <w:lang w:bidi="ar-DZ"/>
        </w:rPr>
        <w:t xml:space="preserve">الشعرية </w:t>
      </w:r>
      <w:r>
        <w:rPr>
          <w:rFonts w:ascii="Simplified Arabic" w:hAnsi="Simplified Arabic" w:cs="Simplified Arabic" w:hint="cs"/>
          <w:sz w:val="32"/>
          <w:szCs w:val="32"/>
          <w:rtl/>
          <w:lang w:bidi="ar-DZ"/>
        </w:rPr>
        <w:t>أمر صعب للغاية</w:t>
      </w:r>
      <w:r w:rsidR="006E5D13">
        <w:rPr>
          <w:rFonts w:ascii="Simplified Arabic" w:hAnsi="Simplified Arabic" w:cs="Simplified Arabic" w:hint="cs"/>
          <w:sz w:val="32"/>
          <w:szCs w:val="32"/>
          <w:rtl/>
          <w:lang w:bidi="ar-DZ"/>
        </w:rPr>
        <w:t>، لأنها تختلف عن غيرها من التجارب الإبداعية</w:t>
      </w:r>
      <w:r w:rsidR="000051FB">
        <w:rPr>
          <w:rFonts w:ascii="Simplified Arabic" w:hAnsi="Simplified Arabic" w:cs="Simplified Arabic" w:hint="cs"/>
          <w:sz w:val="32"/>
          <w:szCs w:val="32"/>
          <w:rtl/>
          <w:lang w:bidi="ar-DZ"/>
        </w:rPr>
        <w:t xml:space="preserve">. لكن هناك بعض الشروط التي ذكرها النقاد العرب القدامى، والتي سنشير </w:t>
      </w:r>
      <w:proofErr w:type="gramStart"/>
      <w:r w:rsidR="000051FB">
        <w:rPr>
          <w:rFonts w:ascii="Simplified Arabic" w:hAnsi="Simplified Arabic" w:cs="Simplified Arabic" w:hint="cs"/>
          <w:sz w:val="32"/>
          <w:szCs w:val="32"/>
          <w:rtl/>
          <w:lang w:bidi="ar-DZ"/>
        </w:rPr>
        <w:t>إليها</w:t>
      </w:r>
      <w:proofErr w:type="gramEnd"/>
      <w:r w:rsidR="000051FB">
        <w:rPr>
          <w:rFonts w:ascii="Simplified Arabic" w:hAnsi="Simplified Arabic" w:cs="Simplified Arabic" w:hint="cs"/>
          <w:sz w:val="32"/>
          <w:szCs w:val="32"/>
          <w:rtl/>
          <w:lang w:bidi="ar-DZ"/>
        </w:rPr>
        <w:t xml:space="preserve"> على النحو الآتي</w:t>
      </w:r>
    </w:p>
    <w:p w:rsidR="007820DC" w:rsidRDefault="007820DC" w:rsidP="00FE6E4C">
      <w:pPr>
        <w:pStyle w:val="Paragraphedeliste"/>
        <w:numPr>
          <w:ilvl w:val="0"/>
          <w:numId w:val="3"/>
        </w:numPr>
        <w:tabs>
          <w:tab w:val="left" w:pos="2985"/>
        </w:tabs>
        <w:bidi/>
        <w:jc w:val="lowKashida"/>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الانفعال</w:t>
      </w:r>
      <w:proofErr w:type="gramEnd"/>
      <w:r>
        <w:rPr>
          <w:rFonts w:ascii="Simplified Arabic" w:hAnsi="Simplified Arabic" w:cs="Simplified Arabic" w:hint="cs"/>
          <w:sz w:val="32"/>
          <w:szCs w:val="32"/>
          <w:rtl/>
          <w:lang w:bidi="ar-DZ"/>
        </w:rPr>
        <w:t xml:space="preserve">: </w:t>
      </w:r>
      <w:r w:rsidR="000051FB">
        <w:rPr>
          <w:rFonts w:ascii="Simplified Arabic" w:hAnsi="Simplified Arabic" w:cs="Simplified Arabic" w:hint="cs"/>
          <w:sz w:val="32"/>
          <w:szCs w:val="32"/>
          <w:rtl/>
          <w:lang w:bidi="ar-DZ"/>
        </w:rPr>
        <w:t xml:space="preserve">تحدث القدامى من نقادنا عن الدافع للكتابة، وحددوه بالانفعال. وقد سئل </w:t>
      </w:r>
      <w:proofErr w:type="spellStart"/>
      <w:r w:rsidR="000051FB">
        <w:rPr>
          <w:rFonts w:ascii="Simplified Arabic" w:hAnsi="Simplified Arabic" w:cs="Simplified Arabic" w:hint="cs"/>
          <w:sz w:val="32"/>
          <w:szCs w:val="32"/>
          <w:rtl/>
          <w:lang w:bidi="ar-DZ"/>
        </w:rPr>
        <w:t>الحطئية</w:t>
      </w:r>
      <w:proofErr w:type="spellEnd"/>
      <w:r w:rsidR="000051FB">
        <w:rPr>
          <w:rFonts w:ascii="Simplified Arabic" w:hAnsi="Simplified Arabic" w:cs="Simplified Arabic" w:hint="cs"/>
          <w:sz w:val="32"/>
          <w:szCs w:val="32"/>
          <w:rtl/>
          <w:lang w:bidi="ar-DZ"/>
        </w:rPr>
        <w:t xml:space="preserve"> عن أشعر الشعراء فقال:" النابغة إذا رهب، ، وزهير إذا رغب، وجرير إذا غضب"</w:t>
      </w:r>
    </w:p>
    <w:p w:rsidR="000051FB" w:rsidRDefault="000051FB" w:rsidP="000051FB">
      <w:pPr>
        <w:tabs>
          <w:tab w:val="left" w:pos="2985"/>
        </w:tabs>
        <w:bidi/>
        <w:ind w:left="720"/>
        <w:jc w:val="lowKashida"/>
        <w:rPr>
          <w:rFonts w:ascii="Simplified Arabic" w:hAnsi="Simplified Arabic" w:cs="Simplified Arabic" w:hint="cs"/>
          <w:sz w:val="32"/>
          <w:szCs w:val="32"/>
          <w:rtl/>
          <w:lang w:bidi="ar-DZ"/>
        </w:rPr>
      </w:pPr>
      <w:proofErr w:type="gramStart"/>
      <w:r w:rsidRPr="000051FB">
        <w:rPr>
          <w:rFonts w:ascii="Simplified Arabic" w:hAnsi="Simplified Arabic" w:cs="Simplified Arabic" w:hint="cs"/>
          <w:sz w:val="32"/>
          <w:szCs w:val="32"/>
          <w:rtl/>
          <w:lang w:bidi="ar-DZ"/>
        </w:rPr>
        <w:t>فالرغبة</w:t>
      </w:r>
      <w:proofErr w:type="gramEnd"/>
      <w:r w:rsidRPr="000051FB">
        <w:rPr>
          <w:rFonts w:ascii="Simplified Arabic" w:hAnsi="Simplified Arabic" w:cs="Simplified Arabic" w:hint="cs"/>
          <w:sz w:val="32"/>
          <w:szCs w:val="32"/>
          <w:rtl/>
          <w:lang w:bidi="ar-DZ"/>
        </w:rPr>
        <w:t xml:space="preserve"> والرهبة والغضب </w:t>
      </w:r>
      <w:r>
        <w:rPr>
          <w:rFonts w:ascii="Simplified Arabic" w:hAnsi="Simplified Arabic" w:cs="Simplified Arabic" w:hint="cs"/>
          <w:sz w:val="32"/>
          <w:szCs w:val="32"/>
          <w:rtl/>
          <w:lang w:bidi="ar-DZ"/>
        </w:rPr>
        <w:t>هي دوافع وشروط العملية الإبداعية الشعرية.</w:t>
      </w:r>
    </w:p>
    <w:p w:rsidR="000051FB" w:rsidRDefault="000051FB" w:rsidP="000051FB">
      <w:pPr>
        <w:tabs>
          <w:tab w:val="left" w:pos="2985"/>
        </w:tabs>
        <w:bidi/>
        <w:ind w:left="720"/>
        <w:jc w:val="lowKashida"/>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كما نجد في إجابة الشاعر الأموي </w:t>
      </w:r>
      <w:proofErr w:type="spellStart"/>
      <w:r>
        <w:rPr>
          <w:rFonts w:ascii="Simplified Arabic" w:hAnsi="Simplified Arabic" w:cs="Simplified Arabic" w:hint="cs"/>
          <w:sz w:val="32"/>
          <w:szCs w:val="32"/>
          <w:rtl/>
          <w:lang w:bidi="ar-DZ"/>
        </w:rPr>
        <w:t>أرطأة</w:t>
      </w:r>
      <w:proofErr w:type="spellEnd"/>
      <w:r>
        <w:rPr>
          <w:rFonts w:ascii="Simplified Arabic" w:hAnsi="Simplified Arabic" w:cs="Simplified Arabic" w:hint="cs"/>
          <w:sz w:val="32"/>
          <w:szCs w:val="32"/>
          <w:rtl/>
          <w:lang w:bidi="ar-DZ"/>
        </w:rPr>
        <w:t xml:space="preserve"> بن </w:t>
      </w:r>
      <w:proofErr w:type="spellStart"/>
      <w:r>
        <w:rPr>
          <w:rFonts w:ascii="Simplified Arabic" w:hAnsi="Simplified Arabic" w:cs="Simplified Arabic" w:hint="cs"/>
          <w:sz w:val="32"/>
          <w:szCs w:val="32"/>
          <w:rtl/>
          <w:lang w:bidi="ar-DZ"/>
        </w:rPr>
        <w:t>سهية</w:t>
      </w:r>
      <w:proofErr w:type="spellEnd"/>
      <w:r>
        <w:rPr>
          <w:rFonts w:ascii="Simplified Arabic" w:hAnsi="Simplified Arabic" w:cs="Simplified Arabic" w:hint="cs"/>
          <w:sz w:val="32"/>
          <w:szCs w:val="32"/>
          <w:rtl/>
          <w:lang w:bidi="ar-DZ"/>
        </w:rPr>
        <w:t xml:space="preserve"> على سؤال عبد الملك بن مروان : هل تقول الآن شعرا؟ </w:t>
      </w:r>
      <w:proofErr w:type="gramStart"/>
      <w:r>
        <w:rPr>
          <w:rFonts w:ascii="Simplified Arabic" w:hAnsi="Simplified Arabic" w:cs="Simplified Arabic" w:hint="cs"/>
          <w:sz w:val="32"/>
          <w:szCs w:val="32"/>
          <w:rtl/>
          <w:lang w:bidi="ar-DZ"/>
        </w:rPr>
        <w:t>فقال</w:t>
      </w:r>
      <w:proofErr w:type="gramEnd"/>
      <w:r>
        <w:rPr>
          <w:rFonts w:ascii="Simplified Arabic" w:hAnsi="Simplified Arabic" w:cs="Simplified Arabic" w:hint="cs"/>
          <w:sz w:val="32"/>
          <w:szCs w:val="32"/>
          <w:rtl/>
          <w:lang w:bidi="ar-DZ"/>
        </w:rPr>
        <w:t>: كيف أقول وأنا لا أشرب، ولا أطرب، ولا أغضب. وإنما يكون الشعر بواحدة من هذه</w:t>
      </w:r>
      <w:r w:rsidR="00C11F30">
        <w:rPr>
          <w:rFonts w:ascii="Simplified Arabic" w:hAnsi="Simplified Arabic" w:cs="Simplified Arabic" w:hint="cs"/>
          <w:sz w:val="32"/>
          <w:szCs w:val="32"/>
          <w:rtl/>
          <w:lang w:bidi="ar-DZ"/>
        </w:rPr>
        <w:t>.</w:t>
      </w:r>
    </w:p>
    <w:p w:rsidR="00C11F30" w:rsidRDefault="00C11F30" w:rsidP="00C11F30">
      <w:pPr>
        <w:tabs>
          <w:tab w:val="left" w:pos="2985"/>
        </w:tabs>
        <w:bidi/>
        <w:ind w:left="720"/>
        <w:jc w:val="lowKashida"/>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فقد ربط الشاعر عملية الإبداع الشعري بمجموعة من الحالات الوجدانية</w:t>
      </w:r>
      <w:r w:rsidR="005C1013">
        <w:rPr>
          <w:rFonts w:ascii="Simplified Arabic" w:hAnsi="Simplified Arabic" w:cs="Simplified Arabic" w:hint="cs"/>
          <w:sz w:val="32"/>
          <w:szCs w:val="32"/>
          <w:rtl/>
          <w:lang w:bidi="ar-DZ"/>
        </w:rPr>
        <w:t xml:space="preserve"> النفسية.</w:t>
      </w:r>
    </w:p>
    <w:p w:rsidR="005C1013" w:rsidRDefault="005C1013" w:rsidP="005C1013">
      <w:pPr>
        <w:tabs>
          <w:tab w:val="left" w:pos="2985"/>
        </w:tabs>
        <w:bidi/>
        <w:ind w:left="720"/>
        <w:jc w:val="lowKashida"/>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كما شرح حازم </w:t>
      </w:r>
      <w:proofErr w:type="spellStart"/>
      <w:r>
        <w:rPr>
          <w:rFonts w:ascii="Simplified Arabic" w:hAnsi="Simplified Arabic" w:cs="Simplified Arabic" w:hint="cs"/>
          <w:sz w:val="32"/>
          <w:szCs w:val="32"/>
          <w:rtl/>
          <w:lang w:bidi="ar-DZ"/>
        </w:rPr>
        <w:t>القرطاجني</w:t>
      </w:r>
      <w:proofErr w:type="spellEnd"/>
      <w:r>
        <w:rPr>
          <w:rFonts w:ascii="Simplified Arabic" w:hAnsi="Simplified Arabic" w:cs="Simplified Arabic" w:hint="cs"/>
          <w:sz w:val="32"/>
          <w:szCs w:val="32"/>
          <w:rtl/>
          <w:lang w:bidi="ar-DZ"/>
        </w:rPr>
        <w:t xml:space="preserve"> هذه الحالات في قوله:" يجب على من أراد التصرف في المعاني وحُسْن المذاهب في </w:t>
      </w:r>
      <w:proofErr w:type="spellStart"/>
      <w:r>
        <w:rPr>
          <w:rFonts w:ascii="Simplified Arabic" w:hAnsi="Simplified Arabic" w:cs="Simplified Arabic" w:hint="cs"/>
          <w:sz w:val="32"/>
          <w:szCs w:val="32"/>
          <w:rtl/>
          <w:lang w:bidi="ar-DZ"/>
        </w:rPr>
        <w:t>اجتلائها</w:t>
      </w:r>
      <w:proofErr w:type="spellEnd"/>
      <w:r>
        <w:rPr>
          <w:rFonts w:ascii="Simplified Arabic" w:hAnsi="Simplified Arabic" w:cs="Simplified Arabic" w:hint="cs"/>
          <w:sz w:val="32"/>
          <w:szCs w:val="32"/>
          <w:rtl/>
          <w:lang w:bidi="ar-DZ"/>
        </w:rPr>
        <w:t xml:space="preserve"> والحذق بتأليف بعضها إلى بعض أن يعرف أن للشعراء أغراضا أول هي الباعثة على قول الشعر. وهي أمور تحدث عنها تأثرات وانفعالات للنفوس لكون تلك الأمور مما يناسبها ويبسطها أو </w:t>
      </w:r>
      <w:proofErr w:type="spellStart"/>
      <w:r>
        <w:rPr>
          <w:rFonts w:ascii="Simplified Arabic" w:hAnsi="Simplified Arabic" w:cs="Simplified Arabic" w:hint="cs"/>
          <w:sz w:val="32"/>
          <w:szCs w:val="32"/>
          <w:rtl/>
          <w:lang w:bidi="ar-DZ"/>
        </w:rPr>
        <w:t>ينافرها</w:t>
      </w:r>
      <w:proofErr w:type="spellEnd"/>
      <w:r>
        <w:rPr>
          <w:rFonts w:ascii="Simplified Arabic" w:hAnsi="Simplified Arabic" w:cs="Simplified Arabic" w:hint="cs"/>
          <w:sz w:val="32"/>
          <w:szCs w:val="32"/>
          <w:rtl/>
          <w:lang w:bidi="ar-DZ"/>
        </w:rPr>
        <w:t xml:space="preserve"> ويقبضها أو لاجتماع القبض والبسط والمناسبة </w:t>
      </w:r>
      <w:proofErr w:type="spellStart"/>
      <w:r>
        <w:rPr>
          <w:rFonts w:ascii="Simplified Arabic" w:hAnsi="Simplified Arabic" w:cs="Simplified Arabic" w:hint="cs"/>
          <w:sz w:val="32"/>
          <w:szCs w:val="32"/>
          <w:rtl/>
          <w:lang w:bidi="ar-DZ"/>
        </w:rPr>
        <w:t>والمنافرة</w:t>
      </w:r>
      <w:proofErr w:type="spellEnd"/>
      <w:r>
        <w:rPr>
          <w:rFonts w:ascii="Simplified Arabic" w:hAnsi="Simplified Arabic" w:cs="Simplified Arabic" w:hint="cs"/>
          <w:sz w:val="32"/>
          <w:szCs w:val="32"/>
          <w:rtl/>
          <w:lang w:bidi="ar-DZ"/>
        </w:rPr>
        <w:t xml:space="preserve"> في الأمر من وجهين، فالأمر قد يبسط النفس ويؤنسها بالمسرة والرجاء، ويقبضها بالكآبة والخوف، وقد يبسطها بالاستغراب لما يقع فيه من اتفاق بديع، وقد يقبضها </w:t>
      </w:r>
      <w:proofErr w:type="spellStart"/>
      <w:r>
        <w:rPr>
          <w:rFonts w:ascii="Simplified Arabic" w:hAnsi="Simplified Arabic" w:cs="Simplified Arabic" w:hint="cs"/>
          <w:sz w:val="32"/>
          <w:szCs w:val="32"/>
          <w:rtl/>
          <w:lang w:bidi="ar-DZ"/>
        </w:rPr>
        <w:t>ويوحشها</w:t>
      </w:r>
      <w:proofErr w:type="spellEnd"/>
      <w:r>
        <w:rPr>
          <w:rFonts w:ascii="Simplified Arabic" w:hAnsi="Simplified Arabic" w:cs="Simplified Arabic" w:hint="cs"/>
          <w:sz w:val="32"/>
          <w:szCs w:val="32"/>
          <w:rtl/>
          <w:lang w:bidi="ar-DZ"/>
        </w:rPr>
        <w:t xml:space="preserve"> بصيرورة الأمر من مبدأ سار إلى مآل غير سار"</w:t>
      </w:r>
    </w:p>
    <w:p w:rsidR="00BD4586" w:rsidRDefault="00BD4586" w:rsidP="00BD4586">
      <w:pPr>
        <w:tabs>
          <w:tab w:val="left" w:pos="2985"/>
        </w:tabs>
        <w:bidi/>
        <w:ind w:left="720"/>
        <w:jc w:val="lowKashida"/>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لكن</w:t>
      </w:r>
      <w:proofErr w:type="gramEnd"/>
      <w:r>
        <w:rPr>
          <w:rFonts w:ascii="Simplified Arabic" w:hAnsi="Simplified Arabic" w:cs="Simplified Arabic" w:hint="cs"/>
          <w:sz w:val="32"/>
          <w:szCs w:val="32"/>
          <w:rtl/>
          <w:lang w:bidi="ar-DZ"/>
        </w:rPr>
        <w:t xml:space="preserve"> النقد العربي القديم الذي اجتهد في الإحالة إلى دوافع العملية الإبداعية، نجده علق هذه العملية على عوامل خارجية. </w:t>
      </w:r>
      <w:proofErr w:type="gramStart"/>
      <w:r>
        <w:rPr>
          <w:rFonts w:ascii="Simplified Arabic" w:hAnsi="Simplified Arabic" w:cs="Simplified Arabic" w:hint="cs"/>
          <w:sz w:val="32"/>
          <w:szCs w:val="32"/>
          <w:rtl/>
          <w:lang w:bidi="ar-DZ"/>
        </w:rPr>
        <w:t>كما</w:t>
      </w:r>
      <w:proofErr w:type="gramEnd"/>
      <w:r>
        <w:rPr>
          <w:rFonts w:ascii="Simplified Arabic" w:hAnsi="Simplified Arabic" w:cs="Simplified Arabic" w:hint="cs"/>
          <w:sz w:val="32"/>
          <w:szCs w:val="32"/>
          <w:rtl/>
          <w:lang w:bidi="ar-DZ"/>
        </w:rPr>
        <w:t xml:space="preserve"> أن الدافع الأول قد يكون نسبيا، لأن ما يظنه المبدع دافعا أولا قد يكون مرتبطا بدافع أول غيره...</w:t>
      </w:r>
      <w:proofErr w:type="gramStart"/>
      <w:r>
        <w:rPr>
          <w:rFonts w:ascii="Simplified Arabic" w:hAnsi="Simplified Arabic" w:cs="Simplified Arabic" w:hint="cs"/>
          <w:sz w:val="32"/>
          <w:szCs w:val="32"/>
          <w:rtl/>
          <w:lang w:bidi="ar-DZ"/>
        </w:rPr>
        <w:t>وهكذا</w:t>
      </w:r>
      <w:proofErr w:type="gramEnd"/>
      <w:r>
        <w:rPr>
          <w:rFonts w:ascii="Simplified Arabic" w:hAnsi="Simplified Arabic" w:cs="Simplified Arabic" w:hint="cs"/>
          <w:sz w:val="32"/>
          <w:szCs w:val="32"/>
          <w:rtl/>
          <w:lang w:bidi="ar-DZ"/>
        </w:rPr>
        <w:t>، فيبقى الوصول إلى الدافع الأول مستحيلا.</w:t>
      </w:r>
      <w:r w:rsidR="004A4FAE">
        <w:rPr>
          <w:rFonts w:ascii="Simplified Arabic" w:hAnsi="Simplified Arabic" w:cs="Simplified Arabic" w:hint="cs"/>
          <w:sz w:val="32"/>
          <w:szCs w:val="32"/>
          <w:rtl/>
          <w:lang w:bidi="ar-DZ"/>
        </w:rPr>
        <w:t xml:space="preserve"> يقول عز الدين المناصرة:" ...</w:t>
      </w:r>
      <w:proofErr w:type="gramStart"/>
      <w:r w:rsidR="004A4FAE">
        <w:rPr>
          <w:rFonts w:ascii="Simplified Arabic" w:hAnsi="Simplified Arabic" w:cs="Simplified Arabic" w:hint="cs"/>
          <w:sz w:val="32"/>
          <w:szCs w:val="32"/>
          <w:rtl/>
          <w:lang w:bidi="ar-DZ"/>
        </w:rPr>
        <w:t>قد</w:t>
      </w:r>
      <w:proofErr w:type="gramEnd"/>
      <w:r w:rsidR="004A4FAE">
        <w:rPr>
          <w:rFonts w:ascii="Simplified Arabic" w:hAnsi="Simplified Arabic" w:cs="Simplified Arabic" w:hint="cs"/>
          <w:sz w:val="32"/>
          <w:szCs w:val="32"/>
          <w:rtl/>
          <w:lang w:bidi="ar-DZ"/>
        </w:rPr>
        <w:t xml:space="preserve"> يقول الشاعر: رائحة الغابة </w:t>
      </w:r>
      <w:proofErr w:type="spellStart"/>
      <w:r w:rsidR="004A4FAE">
        <w:rPr>
          <w:rFonts w:ascii="Simplified Arabic" w:hAnsi="Simplified Arabic" w:cs="Simplified Arabic" w:hint="cs"/>
          <w:sz w:val="32"/>
          <w:szCs w:val="32"/>
          <w:rtl/>
          <w:lang w:bidi="ar-DZ"/>
        </w:rPr>
        <w:t>الفلانية</w:t>
      </w:r>
      <w:proofErr w:type="spellEnd"/>
      <w:r w:rsidR="004A4FAE">
        <w:rPr>
          <w:rFonts w:ascii="Simplified Arabic" w:hAnsi="Simplified Arabic" w:cs="Simplified Arabic" w:hint="cs"/>
          <w:sz w:val="32"/>
          <w:szCs w:val="32"/>
          <w:rtl/>
          <w:lang w:bidi="ar-DZ"/>
        </w:rPr>
        <w:t xml:space="preserve"> هي التي فجرت الهاجس الأول، ولكن هذه الرائحة قد تكون انعكاسا لأخرى في زمن بعيد نسيه الشاعر "</w:t>
      </w:r>
    </w:p>
    <w:p w:rsidR="00BD4586" w:rsidRDefault="00BD4586" w:rsidP="00FF6756">
      <w:pPr>
        <w:tabs>
          <w:tab w:val="left" w:pos="2985"/>
        </w:tabs>
        <w:bidi/>
        <w:ind w:left="720"/>
        <w:jc w:val="lowKashida"/>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كما</w:t>
      </w:r>
      <w:proofErr w:type="gramEnd"/>
      <w:r>
        <w:rPr>
          <w:rFonts w:ascii="Simplified Arabic" w:hAnsi="Simplified Arabic" w:cs="Simplified Arabic" w:hint="cs"/>
          <w:sz w:val="32"/>
          <w:szCs w:val="32"/>
          <w:rtl/>
          <w:lang w:bidi="ar-DZ"/>
        </w:rPr>
        <w:t xml:space="preserve"> بحث المعاصرون شروط العملية الإبداعية، </w:t>
      </w:r>
      <w:r w:rsidR="00FF6756">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تحدثوا عن شرط ( القلق )</w:t>
      </w:r>
      <w:r w:rsidR="00FF6756">
        <w:rPr>
          <w:rFonts w:ascii="Simplified Arabic" w:hAnsi="Simplified Arabic" w:cs="Simplified Arabic" w:hint="cs"/>
          <w:sz w:val="32"/>
          <w:szCs w:val="32"/>
          <w:rtl/>
          <w:lang w:bidi="ar-DZ"/>
        </w:rPr>
        <w:t xml:space="preserve"> ويشير محمود درويش إلى أن قصائده تبدأ دائما بقلق مدمر.</w:t>
      </w:r>
    </w:p>
    <w:p w:rsidR="00FF6756" w:rsidRDefault="00FF6756" w:rsidP="00FF6756">
      <w:pPr>
        <w:tabs>
          <w:tab w:val="left" w:pos="2985"/>
        </w:tabs>
        <w:bidi/>
        <w:ind w:left="720"/>
        <w:jc w:val="lowKashida"/>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كما يقر أحمد </w:t>
      </w:r>
      <w:proofErr w:type="gramStart"/>
      <w:r>
        <w:rPr>
          <w:rFonts w:ascii="Simplified Arabic" w:hAnsi="Simplified Arabic" w:cs="Simplified Arabic" w:hint="cs"/>
          <w:sz w:val="32"/>
          <w:szCs w:val="32"/>
          <w:rtl/>
          <w:lang w:bidi="ar-DZ"/>
        </w:rPr>
        <w:t>عبد</w:t>
      </w:r>
      <w:proofErr w:type="gramEnd"/>
      <w:r>
        <w:rPr>
          <w:rFonts w:ascii="Simplified Arabic" w:hAnsi="Simplified Arabic" w:cs="Simplified Arabic" w:hint="cs"/>
          <w:sz w:val="32"/>
          <w:szCs w:val="32"/>
          <w:rtl/>
          <w:lang w:bidi="ar-DZ"/>
        </w:rPr>
        <w:t xml:space="preserve"> المعطي حجازي بأهمية الانفعال في العملية الإبداعية. يقول:" </w:t>
      </w:r>
      <w:r w:rsidR="007F30AD">
        <w:rPr>
          <w:rFonts w:ascii="Simplified Arabic" w:hAnsi="Simplified Arabic" w:cs="Simplified Arabic" w:hint="cs"/>
          <w:sz w:val="32"/>
          <w:szCs w:val="32"/>
          <w:rtl/>
          <w:lang w:bidi="ar-DZ"/>
        </w:rPr>
        <w:t>إن القصيدة لا يمكن أن تبدأ من فراغ، إذ لا بد أن يسبقها خاطر أو انفعال أو توتر مشحون بالإيقاع، أو فكرة تراودنا، صورة ما من صور المعنى ربما كانت بسيطة أو غامضة، لكنها محرضة، قادرة على التفتح والنمو أو واعدة بذلك"</w:t>
      </w:r>
    </w:p>
    <w:p w:rsidR="007F30AD" w:rsidRDefault="007F30AD" w:rsidP="007F30AD">
      <w:pPr>
        <w:tabs>
          <w:tab w:val="left" w:pos="2985"/>
        </w:tabs>
        <w:bidi/>
        <w:ind w:left="720"/>
        <w:jc w:val="lowKashida"/>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ويقول يوسف الخال:" ينفعل الشاعر بتجربة ما فيدفع إلى كتابة القصيدة، فالانفعال هو المخاض الذي يسبق الولادة"</w:t>
      </w:r>
    </w:p>
    <w:p w:rsidR="003F2C1D" w:rsidRPr="000051FB" w:rsidRDefault="003F2C1D" w:rsidP="003F2C1D">
      <w:pPr>
        <w:tabs>
          <w:tab w:val="left" w:pos="2985"/>
        </w:tabs>
        <w:bidi/>
        <w:ind w:left="720"/>
        <w:jc w:val="lowKashida"/>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إذن الانفعال شرط أساسي من شروط العملية الإبداعية. وقد أشار إليه نقادنا القدامى، وكذا المعاصرون.</w:t>
      </w:r>
    </w:p>
    <w:sectPr w:rsidR="003F2C1D" w:rsidRPr="000051FB" w:rsidSect="00F63E0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2506E"/>
    <w:multiLevelType w:val="hybridMultilevel"/>
    <w:tmpl w:val="ED5CA722"/>
    <w:lvl w:ilvl="0" w:tplc="CC3CC67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A54E72"/>
    <w:multiLevelType w:val="hybridMultilevel"/>
    <w:tmpl w:val="4154C258"/>
    <w:lvl w:ilvl="0" w:tplc="279CF08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76AA1D0C"/>
    <w:multiLevelType w:val="hybridMultilevel"/>
    <w:tmpl w:val="33A81AA0"/>
    <w:lvl w:ilvl="0" w:tplc="CBC27A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drawingGridHorizontalSpacing w:val="110"/>
  <w:displayHorizontalDrawingGridEvery w:val="2"/>
  <w:characterSpacingControl w:val="doNotCompress"/>
  <w:savePreviewPicture/>
  <w:compat/>
  <w:rsids>
    <w:rsidRoot w:val="00F63E06"/>
    <w:rsid w:val="000051FB"/>
    <w:rsid w:val="003F2C1D"/>
    <w:rsid w:val="004629F0"/>
    <w:rsid w:val="004A4FAE"/>
    <w:rsid w:val="004B3911"/>
    <w:rsid w:val="005C1013"/>
    <w:rsid w:val="006E5D13"/>
    <w:rsid w:val="00730D61"/>
    <w:rsid w:val="007820DC"/>
    <w:rsid w:val="007F30AD"/>
    <w:rsid w:val="008E1698"/>
    <w:rsid w:val="0099442E"/>
    <w:rsid w:val="00A0741A"/>
    <w:rsid w:val="00A24219"/>
    <w:rsid w:val="00A44C17"/>
    <w:rsid w:val="00BD4586"/>
    <w:rsid w:val="00C11F30"/>
    <w:rsid w:val="00D56E03"/>
    <w:rsid w:val="00EE117D"/>
    <w:rsid w:val="00F63E06"/>
    <w:rsid w:val="00FD303A"/>
    <w:rsid w:val="00FE6E4C"/>
    <w:rsid w:val="00FF67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3E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0ABA-6433-4697-9AFD-40E16BA8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3</Pages>
  <Words>617</Words>
  <Characters>3396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8</cp:revision>
  <dcterms:created xsi:type="dcterms:W3CDTF">2024-12-28T14:00:00Z</dcterms:created>
  <dcterms:modified xsi:type="dcterms:W3CDTF">2024-12-29T14:53:00Z</dcterms:modified>
</cp:coreProperties>
</file>