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3A" w:rsidRPr="003A6A08" w:rsidRDefault="00FD3B3A" w:rsidP="003A6A08">
      <w:pPr>
        <w:bidi/>
        <w:spacing w:before="100" w:beforeAutospacing="1" w:after="100" w:afterAutospacing="1" w:line="240" w:lineRule="auto"/>
        <w:rPr>
          <w:rFonts w:asciiTheme="majorBidi" w:eastAsia="Times New Roman" w:hAnsiTheme="majorBidi" w:cstheme="majorBidi"/>
          <w:b/>
          <w:bCs/>
          <w:color w:val="000000" w:themeColor="text1"/>
          <w:sz w:val="28"/>
          <w:szCs w:val="28"/>
          <w:rtl/>
        </w:rPr>
      </w:pPr>
      <w:r w:rsidRPr="003A6A08">
        <w:rPr>
          <w:rFonts w:asciiTheme="majorBidi" w:eastAsia="Times New Roman" w:hAnsiTheme="majorBidi" w:cstheme="majorBidi"/>
          <w:b/>
          <w:bCs/>
          <w:color w:val="000000" w:themeColor="text1"/>
          <w:sz w:val="28"/>
          <w:szCs w:val="28"/>
          <w:rtl/>
        </w:rPr>
        <w:t>محاضرات مجتمع المعلومات:</w:t>
      </w:r>
    </w:p>
    <w:p w:rsidR="00C5332B" w:rsidRPr="003A6A08" w:rsidRDefault="00C5332B" w:rsidP="003A6A08">
      <w:pPr>
        <w:bidi/>
        <w:spacing w:before="100" w:beforeAutospacing="1" w:after="100" w:afterAutospacing="1" w:line="240" w:lineRule="auto"/>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b/>
          <w:bCs/>
          <w:color w:val="000000" w:themeColor="text1"/>
          <w:sz w:val="28"/>
          <w:szCs w:val="28"/>
          <w:rtl/>
        </w:rPr>
        <w:t>ما هو مجتمع المعلومات؟</w:t>
      </w:r>
      <w:r w:rsidRPr="003A6A08">
        <w:rPr>
          <w:rFonts w:asciiTheme="majorBidi" w:eastAsia="Times New Roman" w:hAnsiTheme="majorBidi" w:cstheme="majorBidi"/>
          <w:color w:val="000000" w:themeColor="text1"/>
          <w:sz w:val="28"/>
          <w:szCs w:val="28"/>
          <w:rtl/>
        </w:rPr>
        <w:t xml:space="preserve"> مجتمع المعلومات هو مجتمع يعتمد بشكل كبير على المعلومات والمعرفة. في هذا المجتمع، تعتبر المعلومات هي الأساس الذي يبنى عليه كل شيء، من التعليم إلى الاقتصاد. مع تقدم التكنولوجيا، أصبح من الضروري أن نكون قادرين على استخدام المعلومات بشكل فعال</w:t>
      </w:r>
      <w:r w:rsidRPr="003A6A08">
        <w:rPr>
          <w:rFonts w:asciiTheme="majorBidi" w:eastAsia="Times New Roman" w:hAnsiTheme="majorBidi" w:cstheme="majorBidi"/>
          <w:color w:val="000000" w:themeColor="text1"/>
          <w:sz w:val="28"/>
          <w:szCs w:val="28"/>
        </w:rPr>
        <w:t>.</w:t>
      </w:r>
    </w:p>
    <w:p w:rsidR="00C5332B" w:rsidRPr="003A6A08" w:rsidRDefault="00C5332B" w:rsidP="003A6A08">
      <w:pPr>
        <w:bidi/>
        <w:spacing w:before="100" w:beforeAutospacing="1" w:after="100" w:afterAutospacing="1" w:line="240" w:lineRule="auto"/>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b/>
          <w:bCs/>
          <w:color w:val="000000" w:themeColor="text1"/>
          <w:sz w:val="28"/>
          <w:szCs w:val="28"/>
          <w:rtl/>
        </w:rPr>
        <w:t>أهمية مجتمع المعلومات</w:t>
      </w:r>
      <w:r w:rsidRPr="003A6A08">
        <w:rPr>
          <w:rFonts w:asciiTheme="majorBidi" w:eastAsia="Times New Roman" w:hAnsiTheme="majorBidi" w:cstheme="majorBidi"/>
          <w:b/>
          <w:bCs/>
          <w:color w:val="000000" w:themeColor="text1"/>
          <w:sz w:val="28"/>
          <w:szCs w:val="28"/>
        </w:rPr>
        <w:t>:</w:t>
      </w:r>
    </w:p>
    <w:p w:rsidR="00C5332B" w:rsidRPr="003A6A08" w:rsidRDefault="00C5332B" w:rsidP="003A6A08">
      <w:pPr>
        <w:numPr>
          <w:ilvl w:val="0"/>
          <w:numId w:val="7"/>
        </w:numPr>
        <w:bidi/>
        <w:spacing w:before="100" w:beforeAutospacing="1" w:after="100" w:afterAutospacing="1" w:line="240" w:lineRule="auto"/>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b/>
          <w:bCs/>
          <w:color w:val="000000" w:themeColor="text1"/>
          <w:sz w:val="28"/>
          <w:szCs w:val="28"/>
          <w:rtl/>
        </w:rPr>
        <w:t>تحسين نوعية الحياة</w:t>
      </w:r>
      <w:r w:rsidRPr="003A6A08">
        <w:rPr>
          <w:rFonts w:asciiTheme="majorBidi" w:eastAsia="Times New Roman" w:hAnsiTheme="majorBidi" w:cstheme="majorBidi"/>
          <w:b/>
          <w:bCs/>
          <w:color w:val="000000" w:themeColor="text1"/>
          <w:sz w:val="28"/>
          <w:szCs w:val="28"/>
        </w:rPr>
        <w:t>:</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يساعد مجتمع المعلومات في تحسين مستوى المعيشة من خلال توفير المعلومات اللازمة للتنمية البشرية</w:t>
      </w:r>
      <w:r w:rsidRPr="003A6A08">
        <w:rPr>
          <w:rFonts w:asciiTheme="majorBidi" w:eastAsia="Times New Roman" w:hAnsiTheme="majorBidi" w:cstheme="majorBidi"/>
          <w:color w:val="000000" w:themeColor="text1"/>
          <w:sz w:val="28"/>
          <w:szCs w:val="28"/>
        </w:rPr>
        <w:t>.</w:t>
      </w:r>
    </w:p>
    <w:p w:rsidR="00C5332B" w:rsidRPr="003A6A08" w:rsidRDefault="00C5332B" w:rsidP="003A6A08">
      <w:pPr>
        <w:numPr>
          <w:ilvl w:val="0"/>
          <w:numId w:val="7"/>
        </w:numPr>
        <w:bidi/>
        <w:spacing w:before="100" w:beforeAutospacing="1" w:after="100" w:afterAutospacing="1" w:line="240" w:lineRule="auto"/>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b/>
          <w:bCs/>
          <w:color w:val="000000" w:themeColor="text1"/>
          <w:sz w:val="28"/>
          <w:szCs w:val="28"/>
          <w:rtl/>
        </w:rPr>
        <w:t>التنمية الاقتصادية</w:t>
      </w:r>
      <w:r w:rsidRPr="003A6A08">
        <w:rPr>
          <w:rFonts w:asciiTheme="majorBidi" w:eastAsia="Times New Roman" w:hAnsiTheme="majorBidi" w:cstheme="majorBidi"/>
          <w:b/>
          <w:bCs/>
          <w:color w:val="000000" w:themeColor="text1"/>
          <w:sz w:val="28"/>
          <w:szCs w:val="28"/>
        </w:rPr>
        <w:t>:</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يعزز من فرص العمل ويزيد من الإنتاجية</w:t>
      </w:r>
      <w:r w:rsidRPr="003A6A08">
        <w:rPr>
          <w:rFonts w:asciiTheme="majorBidi" w:eastAsia="Times New Roman" w:hAnsiTheme="majorBidi" w:cstheme="majorBidi"/>
          <w:color w:val="000000" w:themeColor="text1"/>
          <w:sz w:val="28"/>
          <w:szCs w:val="28"/>
        </w:rPr>
        <w:t>.</w:t>
      </w:r>
    </w:p>
    <w:p w:rsidR="00C5332B" w:rsidRPr="003A6A08" w:rsidRDefault="00C5332B" w:rsidP="003A6A08">
      <w:pPr>
        <w:numPr>
          <w:ilvl w:val="0"/>
          <w:numId w:val="7"/>
        </w:numPr>
        <w:bidi/>
        <w:spacing w:before="100" w:beforeAutospacing="1" w:after="100" w:afterAutospacing="1" w:line="240" w:lineRule="auto"/>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b/>
          <w:bCs/>
          <w:color w:val="000000" w:themeColor="text1"/>
          <w:sz w:val="28"/>
          <w:szCs w:val="28"/>
          <w:rtl/>
        </w:rPr>
        <w:t>التعليم</w:t>
      </w:r>
      <w:r w:rsidRPr="003A6A08">
        <w:rPr>
          <w:rFonts w:asciiTheme="majorBidi" w:eastAsia="Times New Roman" w:hAnsiTheme="majorBidi" w:cstheme="majorBidi"/>
          <w:b/>
          <w:bCs/>
          <w:color w:val="000000" w:themeColor="text1"/>
          <w:sz w:val="28"/>
          <w:szCs w:val="28"/>
        </w:rPr>
        <w:t>:</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يسهم في تطوير نظم التعليم من خلال إدخال التكنولوجيا والمعلومات</w:t>
      </w:r>
      <w:r w:rsidRPr="003A6A08">
        <w:rPr>
          <w:rFonts w:asciiTheme="majorBidi" w:eastAsia="Times New Roman" w:hAnsiTheme="majorBidi" w:cstheme="majorBidi"/>
          <w:color w:val="000000" w:themeColor="text1"/>
          <w:sz w:val="28"/>
          <w:szCs w:val="28"/>
        </w:rPr>
        <w:t>.</w:t>
      </w:r>
    </w:p>
    <w:p w:rsidR="00773026" w:rsidRPr="003A6A08" w:rsidRDefault="0077302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الفجوة الرقمية تشير إلى الفجوة بين الأفراد أو المجتمعات الذين لديهم وصول إلى تكنولوجيا المعلومات والاتصالات</w:t>
      </w:r>
      <w:r w:rsidRPr="003A6A08">
        <w:rPr>
          <w:rFonts w:asciiTheme="majorBidi" w:eastAsia="Times New Roman" w:hAnsiTheme="majorBidi" w:cstheme="majorBidi"/>
          <w:color w:val="000000" w:themeColor="text1"/>
          <w:sz w:val="28"/>
          <w:szCs w:val="28"/>
        </w:rPr>
        <w:t xml:space="preserve"> (ICT) </w:t>
      </w:r>
      <w:r w:rsidRPr="003A6A08">
        <w:rPr>
          <w:rFonts w:asciiTheme="majorBidi" w:eastAsia="Times New Roman" w:hAnsiTheme="majorBidi" w:cstheme="majorBidi"/>
          <w:color w:val="000000" w:themeColor="text1"/>
          <w:sz w:val="28"/>
          <w:szCs w:val="28"/>
          <w:rtl/>
        </w:rPr>
        <w:t>والذين لا يملكون هذا الوصول. هذه الفجوة تتعلق بالقدرة على الوصول إلى أجهزة الكمبيوتر والإنترنت واستخدامها، وهي قضية مركزية في تطوير وسائل الإعلام الجديدة والسياسات</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العامة</w:t>
      </w:r>
      <w:hyperlink r:id="rId5" w:anchor="result-1" w:history="1">
        <w:r w:rsidRPr="003A6A08">
          <w:rPr>
            <w:rFonts w:asciiTheme="majorBidi" w:eastAsia="Times New Roman" w:hAnsiTheme="majorBidi" w:cstheme="majorBidi"/>
            <w:color w:val="000000" w:themeColor="text1"/>
            <w:sz w:val="28"/>
            <w:szCs w:val="28"/>
            <w:u w:val="single"/>
          </w:rPr>
          <w:t>1</w:t>
        </w:r>
      </w:hyperlink>
      <w:r w:rsidRPr="003A6A08">
        <w:rPr>
          <w:rFonts w:asciiTheme="majorBidi" w:eastAsia="Times New Roman" w:hAnsiTheme="majorBidi" w:cstheme="majorBidi"/>
          <w:color w:val="000000" w:themeColor="text1"/>
          <w:sz w:val="28"/>
          <w:szCs w:val="28"/>
        </w:rPr>
        <w:t> </w:t>
      </w:r>
      <w:hyperlink r:id="rId6" w:anchor="result-2" w:history="1">
        <w:r w:rsidRPr="003A6A08">
          <w:rPr>
            <w:rFonts w:asciiTheme="majorBidi" w:eastAsia="Times New Roman" w:hAnsiTheme="majorBidi" w:cstheme="majorBidi"/>
            <w:color w:val="000000" w:themeColor="text1"/>
            <w:sz w:val="28"/>
            <w:szCs w:val="28"/>
            <w:u w:val="single"/>
          </w:rPr>
          <w:t>2</w:t>
        </w:r>
      </w:hyperlink>
      <w:r w:rsidRPr="003A6A08">
        <w:rPr>
          <w:rFonts w:asciiTheme="majorBidi" w:eastAsia="Times New Roman" w:hAnsiTheme="majorBidi" w:cstheme="majorBidi"/>
          <w:color w:val="000000" w:themeColor="text1"/>
          <w:sz w:val="28"/>
          <w:szCs w:val="28"/>
        </w:rPr>
        <w:t> </w:t>
      </w:r>
      <w:hyperlink r:id="rId7" w:anchor="result-3" w:history="1">
        <w:r w:rsidRPr="003A6A08">
          <w:rPr>
            <w:rFonts w:asciiTheme="majorBidi" w:eastAsia="Times New Roman" w:hAnsiTheme="majorBidi" w:cstheme="majorBidi"/>
            <w:color w:val="000000" w:themeColor="text1"/>
            <w:sz w:val="28"/>
            <w:szCs w:val="28"/>
            <w:u w:val="single"/>
          </w:rPr>
          <w:t>3</w:t>
        </w:r>
      </w:hyperlink>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u w:val="single"/>
          <w:rtl/>
        </w:rPr>
      </w:pPr>
      <w:r w:rsidRPr="003A6A08">
        <w:rPr>
          <w:rFonts w:asciiTheme="majorBidi" w:eastAsia="Times New Roman" w:hAnsiTheme="majorBidi" w:cstheme="majorBidi"/>
          <w:color w:val="000000" w:themeColor="text1"/>
          <w:sz w:val="28"/>
          <w:szCs w:val="28"/>
          <w:rtl/>
        </w:rPr>
        <w:t>لفجوة الرقمية تشير إلى التفاوت في الوصول إلى تكنولوجيا المعلومات والاتصالات (</w:t>
      </w:r>
      <w:r w:rsidRPr="003A6A08">
        <w:rPr>
          <w:rFonts w:asciiTheme="majorBidi" w:eastAsia="Times New Roman" w:hAnsiTheme="majorBidi" w:cstheme="majorBidi"/>
          <w:color w:val="000000" w:themeColor="text1"/>
          <w:sz w:val="28"/>
          <w:szCs w:val="28"/>
        </w:rPr>
        <w:t>ICT</w:t>
      </w:r>
      <w:r w:rsidRPr="003A6A08">
        <w:rPr>
          <w:rFonts w:asciiTheme="majorBidi" w:eastAsia="Times New Roman" w:hAnsiTheme="majorBidi" w:cstheme="majorBidi"/>
          <w:color w:val="000000" w:themeColor="text1"/>
          <w:sz w:val="28"/>
          <w:szCs w:val="28"/>
          <w:rtl/>
        </w:rPr>
        <w:t xml:space="preserve">) واستخدامها، مما يشكل عقبة أمام بناء مجتمع المعلومات. هذه الفجوة تعكس إلى حد كبير </w:t>
      </w:r>
      <w:proofErr w:type="spellStart"/>
      <w:r w:rsidRPr="003A6A08">
        <w:rPr>
          <w:rFonts w:asciiTheme="majorBidi" w:eastAsia="Times New Roman" w:hAnsiTheme="majorBidi" w:cstheme="majorBidi"/>
          <w:color w:val="000000" w:themeColor="text1"/>
          <w:sz w:val="28"/>
          <w:szCs w:val="28"/>
          <w:rtl/>
        </w:rPr>
        <w:t>التفاوتات</w:t>
      </w:r>
      <w:proofErr w:type="spellEnd"/>
      <w:r w:rsidRPr="003A6A08">
        <w:rPr>
          <w:rFonts w:asciiTheme="majorBidi" w:eastAsia="Times New Roman" w:hAnsiTheme="majorBidi" w:cstheme="majorBidi"/>
          <w:color w:val="000000" w:themeColor="text1"/>
          <w:sz w:val="28"/>
          <w:szCs w:val="28"/>
          <w:rtl/>
        </w:rPr>
        <w:t xml:space="preserve"> الاجتماعية والاقتصادية الموجودة في العالم الواقعي، مما يجعل من الضروري معالجتها لتحقيق مجتمعات رقمية مستدامة</w:t>
      </w:r>
      <w:hyperlink r:id="rId8" w:anchor="result-1" w:history="1">
        <w:r w:rsidRPr="003A6A08">
          <w:rPr>
            <w:rFonts w:asciiTheme="majorBidi" w:eastAsia="Times New Roman" w:hAnsiTheme="majorBidi" w:cstheme="majorBidi"/>
            <w:color w:val="000000" w:themeColor="text1"/>
            <w:sz w:val="28"/>
            <w:szCs w:val="28"/>
            <w:u w:val="single"/>
            <w:rtl/>
          </w:rPr>
          <w:t>1</w:t>
        </w:r>
      </w:hyperlink>
      <w:r w:rsidRPr="003A6A08">
        <w:rPr>
          <w:rFonts w:asciiTheme="majorBidi" w:eastAsia="Times New Roman" w:hAnsiTheme="majorBidi" w:cstheme="majorBidi"/>
          <w:color w:val="000000" w:themeColor="text1"/>
          <w:sz w:val="28"/>
          <w:szCs w:val="28"/>
          <w:u w:val="single"/>
          <w:rtl/>
        </w:rPr>
        <w:t>24</w:t>
      </w:r>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Pr>
      </w:pPr>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العوامل المؤثرة في الفجوة الرقمية</w:t>
      </w:r>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اقتصادية واجتماعية: التفاوت في الدخل والتعليم يؤثر بشكل كبير على القدرة على الوصول إلى التكنولوجيا واستخدامها.</w:t>
      </w:r>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تقنية وبنية تحتية: توفر البنية التحتية التكنولوجية يؤثر على مدى الوصول إلى الإنترنت والأجهزة الرقمية</w:t>
      </w:r>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مهارات ومعرفة: الفجوة في المهارات والمعرفة في مجال تكنولوجيا المعلومات والاتصالات تساهم في تعميق الفجوة الرقمية</w:t>
      </w:r>
      <w:hyperlink r:id="rId9" w:anchor="result-3" w:history="1">
        <w:r w:rsidRPr="003A6A08">
          <w:rPr>
            <w:rFonts w:asciiTheme="majorBidi" w:eastAsia="Times New Roman" w:hAnsiTheme="majorBidi" w:cstheme="majorBidi"/>
            <w:color w:val="000000" w:themeColor="text1"/>
            <w:sz w:val="28"/>
            <w:szCs w:val="28"/>
            <w:u w:val="single"/>
            <w:rtl/>
          </w:rPr>
          <w:t>3</w:t>
        </w:r>
      </w:hyperlink>
      <w:r w:rsidRPr="003A6A08">
        <w:rPr>
          <w:rFonts w:asciiTheme="majorBidi" w:eastAsia="Times New Roman" w:hAnsiTheme="majorBidi" w:cstheme="majorBidi"/>
          <w:color w:val="000000" w:themeColor="text1"/>
          <w:sz w:val="28"/>
          <w:szCs w:val="28"/>
          <w:rtl/>
        </w:rPr>
        <w:t> </w:t>
      </w:r>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تأثير الفجوة الرقمية على مجتمع المعلومات:</w:t>
      </w:r>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التنمية الاقتصادية والاجتماعية: الفجوة الرقمية تعيق التنمية الاقتصادية والاجتماعية، خاصة في الدول النامية، مما يؤدي إلى زيادة البطالة والفقر</w:t>
      </w:r>
      <w:hyperlink r:id="rId10" w:anchor="result-7" w:history="1">
        <w:r w:rsidRPr="003A6A08">
          <w:rPr>
            <w:rFonts w:asciiTheme="majorBidi" w:eastAsia="Times New Roman" w:hAnsiTheme="majorBidi" w:cstheme="majorBidi"/>
            <w:color w:val="000000" w:themeColor="text1"/>
            <w:sz w:val="28"/>
            <w:szCs w:val="28"/>
            <w:u w:val="single"/>
            <w:rtl/>
          </w:rPr>
          <w:t>7</w:t>
        </w:r>
      </w:hyperlink>
      <w:r w:rsidRPr="003A6A08">
        <w:rPr>
          <w:rFonts w:asciiTheme="majorBidi" w:eastAsia="Times New Roman" w:hAnsiTheme="majorBidi" w:cstheme="majorBidi"/>
          <w:color w:val="000000" w:themeColor="text1"/>
          <w:sz w:val="28"/>
          <w:szCs w:val="28"/>
          <w:rtl/>
        </w:rPr>
        <w:t> </w:t>
      </w:r>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lastRenderedPageBreak/>
        <w:t>التفاعل الاجتماعي والسياسي: تؤثر الفجوة على قدرة الأفراد على المشاركة في الحياة العامة والسياسية، مما يساهم في التفاوت الديمقراطي</w:t>
      </w:r>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التعليم والصحة: الفجوة الرقمية تؤثر على الوصول إلى التعليم والخدمات الصحية، مما يزيد من التفاوت في هذه المجالات</w:t>
      </w:r>
      <w:hyperlink r:id="rId11" w:anchor="result-7" w:history="1">
        <w:r w:rsidRPr="003A6A08">
          <w:rPr>
            <w:rFonts w:asciiTheme="majorBidi" w:eastAsia="Times New Roman" w:hAnsiTheme="majorBidi" w:cstheme="majorBidi"/>
            <w:color w:val="000000" w:themeColor="text1"/>
            <w:sz w:val="28"/>
            <w:szCs w:val="28"/>
            <w:u w:val="single"/>
            <w:rtl/>
          </w:rPr>
          <w:t>7</w:t>
        </w:r>
      </w:hyperlink>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استراتيجيات لتقليص الفجوة الرقمية:</w:t>
      </w:r>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تحسين البنية التحتية: الاستثمار في البنية التحتية التكنولوجية يمكن أن يساعد في تقليص الفجوة</w:t>
      </w:r>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تعزيز المهارات الرقمية: توفير التدريب والتعليم في مجال تكنولوجيا المعلومات والاتصالات يمكن أن يقلل من الفجوة في المهارات</w:t>
      </w:r>
      <w:hyperlink r:id="rId12" w:anchor="result-3" w:history="1">
        <w:r w:rsidRPr="003A6A08">
          <w:rPr>
            <w:rFonts w:asciiTheme="majorBidi" w:eastAsia="Times New Roman" w:hAnsiTheme="majorBidi" w:cstheme="majorBidi"/>
            <w:color w:val="000000" w:themeColor="text1"/>
            <w:sz w:val="28"/>
            <w:szCs w:val="28"/>
            <w:u w:val="single"/>
            <w:rtl/>
          </w:rPr>
          <w:t>3</w:t>
        </w:r>
      </w:hyperlink>
    </w:p>
    <w:p w:rsidR="00192A46" w:rsidRPr="003A6A08" w:rsidRDefault="00192A46" w:rsidP="003A6A08">
      <w:pPr>
        <w:bidi/>
        <w:spacing w:before="100" w:beforeAutospacing="1" w:after="100" w:afterAutospacing="1" w:line="240" w:lineRule="auto"/>
        <w:ind w:left="720"/>
        <w:rPr>
          <w:rFonts w:asciiTheme="majorBidi" w:eastAsia="Times New Roman" w:hAnsiTheme="majorBidi" w:cstheme="majorBidi"/>
          <w:b/>
          <w:bCs/>
          <w:color w:val="000000" w:themeColor="text1"/>
          <w:sz w:val="28"/>
          <w:szCs w:val="28"/>
        </w:rPr>
      </w:pPr>
      <w:r w:rsidRPr="003A6A08">
        <w:rPr>
          <w:rFonts w:asciiTheme="majorBidi" w:eastAsia="Times New Roman" w:hAnsiTheme="majorBidi" w:cstheme="majorBidi"/>
          <w:color w:val="000000" w:themeColor="text1"/>
          <w:sz w:val="28"/>
          <w:szCs w:val="28"/>
          <w:rtl/>
        </w:rPr>
        <w:t>سياسات شاملة: تطوير سياسات شاملة تأخذ في الاعتبار الجوانب الاجتماعية والاقتصادية للفجوة الرقمية</w:t>
      </w:r>
    </w:p>
    <w:p w:rsidR="00773026" w:rsidRPr="003A6A08" w:rsidRDefault="0077302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color w:val="000000" w:themeColor="text1"/>
          <w:sz w:val="28"/>
          <w:szCs w:val="28"/>
          <w:rtl/>
        </w:rPr>
        <w:t>أنواع الفجوة الرقمية:</w:t>
      </w:r>
    </w:p>
    <w:p w:rsidR="00773026" w:rsidRPr="003A6A08" w:rsidRDefault="0077302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الوصول المادي</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يتعلق بامتلاك الأجهزة والتكنولوجيا اللازمة للوصول إلى الإنترنت، حيث يبدو أن هذه الفجوة تتقلص في الدول</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المتقدمة</w:t>
      </w:r>
      <w:hyperlink r:id="rId13" w:anchor="result-1" w:history="1">
        <w:r w:rsidRPr="003A6A08">
          <w:rPr>
            <w:rFonts w:asciiTheme="majorBidi" w:eastAsia="Times New Roman" w:hAnsiTheme="majorBidi" w:cstheme="majorBidi"/>
            <w:color w:val="000000" w:themeColor="text1"/>
            <w:sz w:val="28"/>
            <w:szCs w:val="28"/>
            <w:u w:val="single"/>
          </w:rPr>
          <w:t>1</w:t>
        </w:r>
      </w:hyperlink>
      <w:r w:rsidRPr="003A6A08">
        <w:rPr>
          <w:rFonts w:asciiTheme="majorBidi" w:eastAsia="Times New Roman" w:hAnsiTheme="majorBidi" w:cstheme="majorBidi"/>
          <w:color w:val="000000" w:themeColor="text1"/>
          <w:sz w:val="28"/>
          <w:szCs w:val="28"/>
        </w:rPr>
        <w:t> </w:t>
      </w:r>
      <w:hyperlink r:id="rId14" w:anchor="result-6" w:history="1">
        <w:r w:rsidRPr="003A6A08">
          <w:rPr>
            <w:rFonts w:asciiTheme="majorBidi" w:eastAsia="Times New Roman" w:hAnsiTheme="majorBidi" w:cstheme="majorBidi"/>
            <w:color w:val="000000" w:themeColor="text1"/>
            <w:sz w:val="28"/>
            <w:szCs w:val="28"/>
            <w:u w:val="single"/>
          </w:rPr>
          <w:t>6</w:t>
        </w:r>
      </w:hyperlink>
    </w:p>
    <w:p w:rsidR="00773026" w:rsidRPr="003A6A08" w:rsidRDefault="0077302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p>
    <w:p w:rsidR="00773026" w:rsidRPr="003A6A08" w:rsidRDefault="0077302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المهارات والاستخدام</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تتعلق بالقدرة على استخدام التكنولوجيا بفعالية، وهذه الفجوة قد تستمر أو تتسع حتى مع توفر الوصول</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المادي</w:t>
      </w:r>
    </w:p>
    <w:p w:rsidR="00773026" w:rsidRPr="003A6A08" w:rsidRDefault="0077302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العوامل الاجتماعية والاقتصادية</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تشمل العوامل التي تؤثر على الفجوة الرقمية مثل الدخل، التعليم، العمر،</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والجغرافيا</w:t>
      </w:r>
      <w:hyperlink r:id="rId15" w:anchor="result-3" w:history="1">
        <w:r w:rsidRPr="003A6A08">
          <w:rPr>
            <w:rFonts w:asciiTheme="majorBidi" w:eastAsia="Times New Roman" w:hAnsiTheme="majorBidi" w:cstheme="majorBidi"/>
            <w:color w:val="000000" w:themeColor="text1"/>
            <w:sz w:val="28"/>
            <w:szCs w:val="28"/>
            <w:u w:val="single"/>
          </w:rPr>
          <w:t>3</w:t>
        </w:r>
      </w:hyperlink>
      <w:r w:rsidRPr="003A6A08">
        <w:rPr>
          <w:rFonts w:asciiTheme="majorBidi" w:eastAsia="Times New Roman" w:hAnsiTheme="majorBidi" w:cstheme="majorBidi"/>
          <w:color w:val="000000" w:themeColor="text1"/>
          <w:sz w:val="28"/>
          <w:szCs w:val="28"/>
        </w:rPr>
        <w:t> </w:t>
      </w:r>
      <w:hyperlink r:id="rId16" w:anchor="result-6" w:history="1">
        <w:r w:rsidRPr="003A6A08">
          <w:rPr>
            <w:rFonts w:asciiTheme="majorBidi" w:eastAsia="Times New Roman" w:hAnsiTheme="majorBidi" w:cstheme="majorBidi"/>
            <w:color w:val="000000" w:themeColor="text1"/>
            <w:sz w:val="28"/>
            <w:szCs w:val="28"/>
            <w:u w:val="single"/>
          </w:rPr>
          <w:t>6</w:t>
        </w:r>
      </w:hyperlink>
    </w:p>
    <w:p w:rsidR="00773026" w:rsidRPr="003A6A08" w:rsidRDefault="0077302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lang w:bidi="ar-DZ"/>
        </w:rPr>
      </w:pPr>
      <w:r w:rsidRPr="003A6A08">
        <w:rPr>
          <w:rFonts w:asciiTheme="majorBidi" w:eastAsia="Times New Roman" w:hAnsiTheme="majorBidi" w:cstheme="majorBidi"/>
          <w:color w:val="000000" w:themeColor="text1"/>
          <w:sz w:val="28"/>
          <w:szCs w:val="28"/>
          <w:rtl/>
        </w:rPr>
        <w:t>العوامل المؤثرة</w:t>
      </w:r>
      <w:r w:rsidRPr="003A6A08">
        <w:rPr>
          <w:rFonts w:asciiTheme="majorBidi" w:eastAsia="Times New Roman" w:hAnsiTheme="majorBidi" w:cstheme="majorBidi"/>
          <w:color w:val="000000" w:themeColor="text1"/>
          <w:sz w:val="28"/>
          <w:szCs w:val="28"/>
          <w:rtl/>
          <w:lang w:bidi="ar-DZ"/>
        </w:rPr>
        <w:t>:</w:t>
      </w:r>
    </w:p>
    <w:p w:rsidR="00773026" w:rsidRPr="003A6A08" w:rsidRDefault="0077302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العوامل الاجتماعية والاقتصادية</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مثل الدخل والموقع الجغرافي والتعليم، تلعب دورًا كبيرًا في تحديد من لديه وصول إلى</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التكنولوجيا</w:t>
      </w:r>
      <w:hyperlink r:id="rId17" w:anchor="result-3" w:history="1">
        <w:r w:rsidRPr="003A6A08">
          <w:rPr>
            <w:rFonts w:asciiTheme="majorBidi" w:eastAsia="Times New Roman" w:hAnsiTheme="majorBidi" w:cstheme="majorBidi"/>
            <w:color w:val="000000" w:themeColor="text1"/>
            <w:sz w:val="28"/>
            <w:szCs w:val="28"/>
            <w:u w:val="single"/>
          </w:rPr>
          <w:t>3</w:t>
        </w:r>
      </w:hyperlink>
      <w:r w:rsidRPr="003A6A08">
        <w:rPr>
          <w:rFonts w:asciiTheme="majorBidi" w:eastAsia="Times New Roman" w:hAnsiTheme="majorBidi" w:cstheme="majorBidi"/>
          <w:color w:val="000000" w:themeColor="text1"/>
          <w:sz w:val="28"/>
          <w:szCs w:val="28"/>
        </w:rPr>
        <w:t> </w:t>
      </w:r>
      <w:hyperlink r:id="rId18" w:anchor="result-6" w:history="1">
        <w:r w:rsidRPr="003A6A08">
          <w:rPr>
            <w:rFonts w:asciiTheme="majorBidi" w:eastAsia="Times New Roman" w:hAnsiTheme="majorBidi" w:cstheme="majorBidi"/>
            <w:color w:val="000000" w:themeColor="text1"/>
            <w:sz w:val="28"/>
            <w:szCs w:val="28"/>
            <w:u w:val="single"/>
          </w:rPr>
          <w:t>6</w:t>
        </w:r>
      </w:hyperlink>
    </w:p>
    <w:p w:rsidR="00773026" w:rsidRPr="003A6A08" w:rsidRDefault="0077302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p>
    <w:p w:rsidR="00773026" w:rsidRPr="003A6A08" w:rsidRDefault="0077302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lang w:bidi="ar-DZ"/>
        </w:rPr>
      </w:pPr>
      <w:r w:rsidRPr="003A6A08">
        <w:rPr>
          <w:rFonts w:asciiTheme="majorBidi" w:eastAsia="Times New Roman" w:hAnsiTheme="majorBidi" w:cstheme="majorBidi"/>
          <w:color w:val="000000" w:themeColor="text1"/>
          <w:sz w:val="28"/>
          <w:szCs w:val="28"/>
          <w:rtl/>
        </w:rPr>
        <w:t>العوامل الثقافية والقيم</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تؤثر على قبول واستخدام التكنولوجيا، كما هو موضح في بعض الدراسات التي تركز على القيم</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الثقافية</w:t>
      </w:r>
      <w:hyperlink r:id="rId19" w:anchor="result-4" w:history="1">
        <w:r w:rsidRPr="003A6A08">
          <w:rPr>
            <w:rFonts w:asciiTheme="majorBidi" w:eastAsia="Times New Roman" w:hAnsiTheme="majorBidi" w:cstheme="majorBidi"/>
            <w:color w:val="000000" w:themeColor="text1"/>
            <w:sz w:val="28"/>
            <w:szCs w:val="28"/>
            <w:u w:val="single"/>
          </w:rPr>
          <w:t>4</w:t>
        </w:r>
      </w:hyperlink>
    </w:p>
    <w:p w:rsidR="00773026" w:rsidRPr="003A6A08" w:rsidRDefault="00773026"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lang w:bidi="ar-DZ"/>
        </w:rPr>
      </w:pPr>
      <w:r w:rsidRPr="003A6A08">
        <w:rPr>
          <w:rFonts w:asciiTheme="majorBidi" w:eastAsia="Times New Roman" w:hAnsiTheme="majorBidi" w:cstheme="majorBidi"/>
          <w:color w:val="000000" w:themeColor="text1"/>
          <w:sz w:val="28"/>
          <w:szCs w:val="28"/>
          <w:rtl/>
          <w:lang w:bidi="ar-DZ"/>
        </w:rPr>
        <w:t>استراتيجيات تقليل الفجوة:</w:t>
      </w:r>
      <w:r w:rsidRPr="003A6A08">
        <w:rPr>
          <w:rFonts w:asciiTheme="majorBidi" w:eastAsia="Times New Roman" w:hAnsiTheme="majorBidi" w:cstheme="majorBidi"/>
          <w:color w:val="000000" w:themeColor="text1"/>
          <w:sz w:val="28"/>
          <w:szCs w:val="28"/>
          <w:rtl/>
        </w:rPr>
        <w:t xml:space="preserve"> </w:t>
      </w:r>
    </w:p>
    <w:p w:rsidR="00773026" w:rsidRPr="003A6A08" w:rsidRDefault="00773026"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lastRenderedPageBreak/>
        <w:t>السياسات الوطنية</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تختلف الاستراتيجيات بين الدول، حيث يمكن أن تكون الجهود المخصصة لكل قطاع أكثر فعالية من النهج</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الموحد</w:t>
      </w:r>
      <w:hyperlink r:id="rId20" w:anchor="result-7" w:history="1">
        <w:r w:rsidRPr="003A6A08">
          <w:rPr>
            <w:rFonts w:asciiTheme="majorBidi" w:eastAsia="Times New Roman" w:hAnsiTheme="majorBidi" w:cstheme="majorBidi"/>
            <w:color w:val="000000" w:themeColor="text1"/>
            <w:sz w:val="28"/>
            <w:szCs w:val="28"/>
            <w:u w:val="single"/>
          </w:rPr>
          <w:t>7</w:t>
        </w:r>
      </w:hyperlink>
    </w:p>
    <w:p w:rsidR="00773026" w:rsidRPr="003A6A08" w:rsidRDefault="00773026"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التعليم والتدريب</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تحسين المهارات الرقمية من خلال التعليم يمكن أن يساعد في تقليل</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الفجوة</w:t>
      </w:r>
      <w:hyperlink r:id="rId21" w:anchor="result-1" w:history="1">
        <w:r w:rsidRPr="003A6A08">
          <w:rPr>
            <w:rFonts w:asciiTheme="majorBidi" w:eastAsia="Times New Roman" w:hAnsiTheme="majorBidi" w:cstheme="majorBidi"/>
            <w:color w:val="000000" w:themeColor="text1"/>
            <w:sz w:val="28"/>
            <w:szCs w:val="28"/>
            <w:u w:val="single"/>
          </w:rPr>
          <w:t>1</w:t>
        </w:r>
      </w:hyperlink>
      <w:r w:rsidRPr="003A6A08">
        <w:rPr>
          <w:rFonts w:asciiTheme="majorBidi" w:eastAsia="Times New Roman" w:hAnsiTheme="majorBidi" w:cstheme="majorBidi"/>
          <w:color w:val="000000" w:themeColor="text1"/>
          <w:sz w:val="28"/>
          <w:szCs w:val="28"/>
        </w:rPr>
        <w:t> </w:t>
      </w:r>
      <w:hyperlink r:id="rId22" w:anchor="result-3" w:history="1">
        <w:r w:rsidRPr="003A6A08">
          <w:rPr>
            <w:rFonts w:asciiTheme="majorBidi" w:eastAsia="Times New Roman" w:hAnsiTheme="majorBidi" w:cstheme="majorBidi"/>
            <w:color w:val="000000" w:themeColor="text1"/>
            <w:sz w:val="28"/>
            <w:szCs w:val="28"/>
            <w:u w:val="single"/>
          </w:rPr>
          <w:t>3</w:t>
        </w:r>
      </w:hyperlink>
    </w:p>
    <w:p w:rsidR="00773026" w:rsidRPr="003A6A08" w:rsidRDefault="00773026"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الفجوة الرقمية هي مفهوم متعدد الأبعاد يشمل الوصول المادي، المهارات، والعوامل الاجتماعية والاقتصادية. بينما تقلصت الفجوة في الوصول المادي في بعض المناطق، إلا أن الفجوات في المهارات والاستخدام لا تزال قائمة. تتطلب معالجة الفجوة الرقمية استراتيجيات مخصصة تأخذ في الاعتبار العوامل الثقافية والاجتماعية والاقتصادية</w:t>
      </w:r>
    </w:p>
    <w:p w:rsidR="00773026" w:rsidRPr="003A6A08" w:rsidRDefault="00850F04"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ملامح ومظاهر مجتمع المعلومات:</w:t>
      </w:r>
    </w:p>
    <w:p w:rsidR="009A4A05" w:rsidRPr="003A6A08" w:rsidRDefault="009A4A05"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مجتمع المعلومات هو مفهوم يشير إلى مرحلة جديدة من تطور المجتمع البشري حيث تلعب المعلومات دورًا محوريًا في جميع جوانب الحياة. هذا المجتمع يتميز باستخدام مكثف للمعلومات والتكنولوجيا في جميع مجالات النشاط البشري، مما يؤدي إلى تأثيرات اقتصادية واجتماعية كبيرة.</w:t>
      </w:r>
    </w:p>
    <w:p w:rsidR="009A4A05" w:rsidRPr="003A6A08" w:rsidRDefault="009A4A05" w:rsidP="003A6A08">
      <w:pPr>
        <w:bidi/>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color w:val="000000" w:themeColor="text1"/>
          <w:sz w:val="28"/>
          <w:szCs w:val="28"/>
          <w:rtl/>
        </w:rPr>
        <w:t>الخصائص الأساسية لمجتمع المعلومات:</w:t>
      </w:r>
    </w:p>
    <w:p w:rsidR="009A4A05" w:rsidRPr="003A6A08" w:rsidRDefault="009A4A05"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الدور المتزايد للمعلومات</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 xml:space="preserve">في مجتمع المعلومات، تزداد أهمية المعلومات في الحياة اليومية، حيث تتزايد كميات المعلومات المتاحة وتتوسع </w:t>
      </w:r>
      <w:proofErr w:type="spellStart"/>
      <w:r w:rsidRPr="003A6A08">
        <w:rPr>
          <w:rFonts w:asciiTheme="majorBidi" w:eastAsia="Times New Roman" w:hAnsiTheme="majorBidi" w:cstheme="majorBidi"/>
          <w:color w:val="000000" w:themeColor="text1"/>
          <w:sz w:val="28"/>
          <w:szCs w:val="28"/>
          <w:rtl/>
        </w:rPr>
        <w:t>الفضاءات</w:t>
      </w:r>
      <w:proofErr w:type="spellEnd"/>
      <w:r w:rsidRPr="003A6A08">
        <w:rPr>
          <w:rFonts w:asciiTheme="majorBidi" w:eastAsia="Times New Roman" w:hAnsiTheme="majorBidi" w:cstheme="majorBidi"/>
          <w:color w:val="000000" w:themeColor="text1"/>
          <w:sz w:val="28"/>
          <w:szCs w:val="28"/>
          <w:rtl/>
        </w:rPr>
        <w:t xml:space="preserve"> المعلوماتية العالمية. هذا يترافق مع تطور تكنولوجيا المعلومات والاتصالات</w:t>
      </w:r>
      <w:r w:rsidRPr="003A6A08">
        <w:rPr>
          <w:rFonts w:asciiTheme="majorBidi" w:eastAsia="Times New Roman" w:hAnsiTheme="majorBidi" w:cstheme="majorBidi"/>
          <w:color w:val="000000" w:themeColor="text1"/>
          <w:sz w:val="28"/>
          <w:szCs w:val="28"/>
        </w:rPr>
        <w:t xml:space="preserve"> (ICT) </w:t>
      </w:r>
      <w:r w:rsidRPr="003A6A08">
        <w:rPr>
          <w:rFonts w:asciiTheme="majorBidi" w:eastAsia="Times New Roman" w:hAnsiTheme="majorBidi" w:cstheme="majorBidi"/>
          <w:color w:val="000000" w:themeColor="text1"/>
          <w:sz w:val="28"/>
          <w:szCs w:val="28"/>
          <w:rtl/>
        </w:rPr>
        <w:t>وزيادة دور التعليم والعلم والمعرفة في</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المجتمع</w:t>
      </w:r>
      <w:hyperlink r:id="rId23" w:anchor="result-1" w:history="1">
        <w:r w:rsidRPr="003A6A08">
          <w:rPr>
            <w:rFonts w:asciiTheme="majorBidi" w:eastAsia="Times New Roman" w:hAnsiTheme="majorBidi" w:cstheme="majorBidi"/>
            <w:color w:val="000000" w:themeColor="text1"/>
            <w:sz w:val="28"/>
            <w:szCs w:val="28"/>
            <w:u w:val="single"/>
          </w:rPr>
          <w:t>1</w:t>
        </w:r>
      </w:hyperlink>
      <w:r w:rsidRPr="003A6A08">
        <w:rPr>
          <w:rFonts w:asciiTheme="majorBidi" w:eastAsia="Times New Roman" w:hAnsiTheme="majorBidi" w:cstheme="majorBidi"/>
          <w:color w:val="000000" w:themeColor="text1"/>
          <w:sz w:val="28"/>
          <w:szCs w:val="28"/>
        </w:rPr>
        <w:t> </w:t>
      </w:r>
      <w:hyperlink r:id="rId24" w:anchor="result-5" w:history="1">
        <w:r w:rsidRPr="003A6A08">
          <w:rPr>
            <w:rFonts w:asciiTheme="majorBidi" w:eastAsia="Times New Roman" w:hAnsiTheme="majorBidi" w:cstheme="majorBidi"/>
            <w:color w:val="000000" w:themeColor="text1"/>
            <w:sz w:val="28"/>
            <w:szCs w:val="28"/>
            <w:u w:val="single"/>
          </w:rPr>
          <w:t>5</w:t>
        </w:r>
      </w:hyperlink>
    </w:p>
    <w:p w:rsidR="009A4A05" w:rsidRPr="003A6A08" w:rsidRDefault="009A4A05" w:rsidP="003A6A08">
      <w:pPr>
        <w:bidi/>
        <w:rPr>
          <w:rFonts w:asciiTheme="majorBidi" w:eastAsia="Times New Roman" w:hAnsiTheme="majorBidi" w:cstheme="majorBidi"/>
          <w:color w:val="000000" w:themeColor="text1"/>
          <w:sz w:val="28"/>
          <w:szCs w:val="28"/>
          <w:rtl/>
        </w:rPr>
      </w:pPr>
    </w:p>
    <w:p w:rsidR="009A4A05" w:rsidRPr="003A6A08" w:rsidRDefault="009A4A05" w:rsidP="003A6A08">
      <w:pPr>
        <w:bidi/>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color w:val="000000" w:themeColor="text1"/>
          <w:sz w:val="28"/>
          <w:szCs w:val="28"/>
          <w:rtl/>
        </w:rPr>
        <w:t>التكنولوجيا الرقمية</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انتشار الإنترنت والهواتف المحمولة والتلفزيون الرقمي وأجهزة الكمبيوتر الشخصية هي من العوامل الرئيسية التي ساهمت في تشكيل مجتمع المعلومات. هذه التقنيات أصبحت عوامل حاسمة في التطور العلمي والتكنولوجي والاجتماعي والاقتصادي للعديد من</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الدول.</w:t>
      </w:r>
    </w:p>
    <w:p w:rsidR="009A4A05" w:rsidRPr="003A6A08" w:rsidRDefault="009A4A05" w:rsidP="003A6A08">
      <w:pPr>
        <w:bidi/>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color w:val="000000" w:themeColor="text1"/>
          <w:sz w:val="28"/>
          <w:szCs w:val="28"/>
          <w:rtl/>
        </w:rPr>
        <w:t>الشبكات الاجتماعية</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يعتمد مجتمع المعلومات بشكل كبير على الشبكات كميزة رئيسية في هيكله الاجتماعي. هذه الشبكات، التي تعززها تكنولوجيا المعلومات والاتصالات، تسمح باللامركزية المرنة واتخاذ القرارات</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المركزة</w:t>
      </w:r>
      <w:hyperlink r:id="rId25" w:anchor="result-2" w:history="1">
        <w:r w:rsidRPr="003A6A08">
          <w:rPr>
            <w:rFonts w:asciiTheme="majorBidi" w:eastAsia="Times New Roman" w:hAnsiTheme="majorBidi" w:cstheme="majorBidi"/>
            <w:color w:val="000000" w:themeColor="text1"/>
            <w:sz w:val="28"/>
            <w:szCs w:val="28"/>
            <w:u w:val="single"/>
          </w:rPr>
          <w:t>2</w:t>
        </w:r>
      </w:hyperlink>
    </w:p>
    <w:p w:rsidR="009A4A05" w:rsidRPr="003A6A08" w:rsidRDefault="009A4A05"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التأثيرات الاجتماعية والاقتصادية:</w:t>
      </w:r>
    </w:p>
    <w:p w:rsidR="009A4A05" w:rsidRPr="003A6A08" w:rsidRDefault="009A4A05" w:rsidP="003A6A08">
      <w:pPr>
        <w:bidi/>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color w:val="000000" w:themeColor="text1"/>
          <w:sz w:val="28"/>
          <w:szCs w:val="28"/>
          <w:rtl/>
        </w:rPr>
        <w:t xml:space="preserve"> التأثير الاقتصادي</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تساهم تكنولوجيا المعلومات والاتصالات في زيادة التنافسية الاقتصادية وفتح آفاق جديدة لتنظيم العمل وخلق فرص عمل جديدة. كما تساهم في تحديث الخدمات العامة وإدارة البيئة وفتح قنوات جديدة للتواصل بين الإدارة العامة</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والمواطنين</w:t>
      </w:r>
      <w:hyperlink r:id="rId26" w:anchor="result-6" w:history="1">
        <w:r w:rsidRPr="003A6A08">
          <w:rPr>
            <w:rFonts w:asciiTheme="majorBidi" w:eastAsia="Times New Roman" w:hAnsiTheme="majorBidi" w:cstheme="majorBidi"/>
            <w:color w:val="000000" w:themeColor="text1"/>
            <w:sz w:val="28"/>
            <w:szCs w:val="28"/>
            <w:u w:val="single"/>
          </w:rPr>
          <w:t>6</w:t>
        </w:r>
      </w:hyperlink>
    </w:p>
    <w:p w:rsidR="009A4A05" w:rsidRPr="003A6A08" w:rsidRDefault="009A4A05"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lastRenderedPageBreak/>
        <w:t>التحديات والفرص</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يواجه مجتمع المعلومات تحديات مثل تدهور الحالة النفسية للمواطنين وفقدان الهوية الثقافية وعدم المساواة. ومع ذلك، فإنه يوفر أيضًا فرصًا لتحقيق التنمية والوصول إلى التعليم والثقافة لجميع الفئات الاجتماعية بغض النظر عن العمر أو الموقع</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الجغرافي</w:t>
      </w:r>
      <w:hyperlink r:id="rId27" w:anchor="result-8" w:history="1">
        <w:r w:rsidRPr="003A6A08">
          <w:rPr>
            <w:rFonts w:asciiTheme="majorBidi" w:eastAsia="Times New Roman" w:hAnsiTheme="majorBidi" w:cstheme="majorBidi"/>
            <w:color w:val="000000" w:themeColor="text1"/>
            <w:sz w:val="28"/>
            <w:szCs w:val="28"/>
            <w:u w:val="single"/>
          </w:rPr>
          <w:t>8</w:t>
        </w:r>
      </w:hyperlink>
    </w:p>
    <w:p w:rsidR="009A4A05" w:rsidRPr="003A6A08" w:rsidRDefault="009A4A05"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التحديات المستقبلية:</w:t>
      </w:r>
    </w:p>
    <w:p w:rsidR="009A4A05" w:rsidRPr="003A6A08" w:rsidRDefault="009A4A05" w:rsidP="003A6A08">
      <w:pPr>
        <w:bidi/>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color w:val="000000" w:themeColor="text1"/>
          <w:sz w:val="28"/>
          <w:szCs w:val="28"/>
          <w:rtl/>
        </w:rPr>
        <w:t>الهوية الثقافية والمساواة</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من التحديات التي يواجهها مجتمع المعلومات هو الحفاظ على الهوية الثقافية وتقليل الفجوة بين الفئات المختلفة في المجتمع. هناك حاجة إلى استراتيجيات فعالة للتعامل مع هذه القضايا لضمان تحقيق مجتمع معلومات شامل</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ومستدام</w:t>
      </w:r>
      <w:r w:rsidRPr="003A6A08">
        <w:rPr>
          <w:rFonts w:asciiTheme="majorBidi" w:eastAsia="Times New Roman" w:hAnsiTheme="majorBidi" w:cstheme="majorBidi"/>
          <w:color w:val="000000" w:themeColor="text1"/>
          <w:sz w:val="28"/>
          <w:szCs w:val="28"/>
          <w:u w:val="single"/>
        </w:rPr>
        <w:t>8</w:t>
      </w:r>
    </w:p>
    <w:p w:rsidR="00D5759D" w:rsidRPr="003A6A08" w:rsidRDefault="00D5759D" w:rsidP="003A6A08">
      <w:pPr>
        <w:bidi/>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color w:val="000000" w:themeColor="text1"/>
          <w:sz w:val="28"/>
          <w:szCs w:val="28"/>
          <w:rtl/>
        </w:rPr>
        <w:t>مؤشرات قياس مجتمع المعلومات:</w:t>
      </w:r>
      <w:r w:rsidRPr="003A6A08">
        <w:rPr>
          <w:rFonts w:asciiTheme="majorBidi" w:eastAsia="Times New Roman" w:hAnsiTheme="majorBidi" w:cstheme="majorBidi"/>
          <w:color w:val="000000" w:themeColor="text1"/>
          <w:sz w:val="28"/>
          <w:szCs w:val="28"/>
          <w:u w:val="single"/>
          <w:rtl/>
        </w:rPr>
        <w:t>:</w:t>
      </w:r>
    </w:p>
    <w:p w:rsidR="00850F04" w:rsidRPr="003A6A08" w:rsidRDefault="009A4A05"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 xml:space="preserve">مجتمع المعلومات بين قمتي </w:t>
      </w:r>
      <w:proofErr w:type="spellStart"/>
      <w:r w:rsidRPr="003A6A08">
        <w:rPr>
          <w:rFonts w:asciiTheme="majorBidi" w:eastAsia="Times New Roman" w:hAnsiTheme="majorBidi" w:cstheme="majorBidi"/>
          <w:color w:val="000000" w:themeColor="text1"/>
          <w:sz w:val="28"/>
          <w:szCs w:val="28"/>
          <w:rtl/>
        </w:rPr>
        <w:t>جونيف</w:t>
      </w:r>
      <w:proofErr w:type="spellEnd"/>
      <w:r w:rsidRPr="003A6A08">
        <w:rPr>
          <w:rFonts w:asciiTheme="majorBidi" w:eastAsia="Times New Roman" w:hAnsiTheme="majorBidi" w:cstheme="majorBidi"/>
          <w:color w:val="000000" w:themeColor="text1"/>
          <w:sz w:val="28"/>
          <w:szCs w:val="28"/>
          <w:rtl/>
        </w:rPr>
        <w:t xml:space="preserve"> وتونس:</w:t>
      </w:r>
    </w:p>
    <w:p w:rsidR="00773026" w:rsidRPr="003A6A08" w:rsidRDefault="00773026"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قمة جنيف وتونس لمجتمع المعلومات</w:t>
      </w:r>
      <w:r w:rsidRPr="003A6A08">
        <w:rPr>
          <w:rFonts w:asciiTheme="majorBidi" w:eastAsia="Times New Roman" w:hAnsiTheme="majorBidi" w:cstheme="majorBidi"/>
          <w:color w:val="000000" w:themeColor="text1"/>
          <w:sz w:val="28"/>
          <w:szCs w:val="28"/>
        </w:rPr>
        <w:t xml:space="preserve"> (WSIS) </w:t>
      </w:r>
      <w:r w:rsidRPr="003A6A08">
        <w:rPr>
          <w:rFonts w:asciiTheme="majorBidi" w:eastAsia="Times New Roman" w:hAnsiTheme="majorBidi" w:cstheme="majorBidi"/>
          <w:color w:val="000000" w:themeColor="text1"/>
          <w:sz w:val="28"/>
          <w:szCs w:val="28"/>
          <w:rtl/>
        </w:rPr>
        <w:t>كانت مبادرة عالمية تهدف إلى معالجة القضايا والتحديات الناتجة عن الاستخدام الواسع لتكنولوجيا المعلومات والاتصالات</w:t>
      </w:r>
      <w:r w:rsidRPr="003A6A08">
        <w:rPr>
          <w:rFonts w:asciiTheme="majorBidi" w:eastAsia="Times New Roman" w:hAnsiTheme="majorBidi" w:cstheme="majorBidi"/>
          <w:color w:val="000000" w:themeColor="text1"/>
          <w:sz w:val="28"/>
          <w:szCs w:val="28"/>
        </w:rPr>
        <w:t xml:space="preserve"> (ICT) </w:t>
      </w:r>
      <w:r w:rsidRPr="003A6A08">
        <w:rPr>
          <w:rFonts w:asciiTheme="majorBidi" w:eastAsia="Times New Roman" w:hAnsiTheme="majorBidi" w:cstheme="majorBidi"/>
          <w:color w:val="000000" w:themeColor="text1"/>
          <w:sz w:val="28"/>
          <w:szCs w:val="28"/>
          <w:rtl/>
        </w:rPr>
        <w:t xml:space="preserve">ونمو الاقتصاد </w:t>
      </w:r>
      <w:proofErr w:type="spellStart"/>
      <w:r w:rsidRPr="003A6A08">
        <w:rPr>
          <w:rFonts w:asciiTheme="majorBidi" w:eastAsia="Times New Roman" w:hAnsiTheme="majorBidi" w:cstheme="majorBidi"/>
          <w:color w:val="000000" w:themeColor="text1"/>
          <w:sz w:val="28"/>
          <w:szCs w:val="28"/>
          <w:rtl/>
        </w:rPr>
        <w:t>المعلوماتي</w:t>
      </w:r>
      <w:proofErr w:type="spellEnd"/>
      <w:r w:rsidRPr="003A6A08">
        <w:rPr>
          <w:rFonts w:asciiTheme="majorBidi" w:eastAsia="Times New Roman" w:hAnsiTheme="majorBidi" w:cstheme="majorBidi"/>
          <w:color w:val="000000" w:themeColor="text1"/>
          <w:sz w:val="28"/>
          <w:szCs w:val="28"/>
          <w:rtl/>
        </w:rPr>
        <w:t>. تم تنظيم القمة على مرحلتين: الأولى في جنيف عام 2003 والثانية في تونس عام 2005</w:t>
      </w:r>
    </w:p>
    <w:p w:rsidR="00773026" w:rsidRPr="003A6A08" w:rsidRDefault="00773026"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المرحلة الأولى: قمة جنيف 2003</w:t>
      </w:r>
    </w:p>
    <w:p w:rsidR="00773026" w:rsidRPr="003A6A08" w:rsidRDefault="00773026" w:rsidP="003A6A08">
      <w:pPr>
        <w:bidi/>
        <w:rPr>
          <w:rFonts w:asciiTheme="majorBidi" w:eastAsia="Times New Roman" w:hAnsiTheme="majorBidi" w:cstheme="majorBidi"/>
          <w:color w:val="000000" w:themeColor="text1"/>
          <w:sz w:val="28"/>
          <w:szCs w:val="28"/>
          <w:rtl/>
        </w:rPr>
      </w:pPr>
    </w:p>
    <w:p w:rsidR="00773026" w:rsidRPr="003A6A08" w:rsidRDefault="00773026"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الأهداف</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هدفت قمة جنيف إلى تحديد القضايا الرئيسية والمبادئ وخطوط العمل لمجتمع</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المعلومات</w:t>
      </w:r>
      <w:hyperlink r:id="rId28" w:anchor="result-1" w:history="1">
        <w:r w:rsidRPr="003A6A08">
          <w:rPr>
            <w:rFonts w:asciiTheme="majorBidi" w:eastAsia="Times New Roman" w:hAnsiTheme="majorBidi" w:cstheme="majorBidi"/>
            <w:color w:val="000000" w:themeColor="text1"/>
            <w:sz w:val="28"/>
            <w:szCs w:val="28"/>
            <w:u w:val="single"/>
          </w:rPr>
          <w:t>1</w:t>
        </w:r>
      </w:hyperlink>
      <w:r w:rsidRPr="003A6A08">
        <w:rPr>
          <w:rFonts w:asciiTheme="majorBidi" w:eastAsia="Times New Roman" w:hAnsiTheme="majorBidi" w:cstheme="majorBidi"/>
          <w:color w:val="000000" w:themeColor="text1"/>
          <w:sz w:val="28"/>
          <w:szCs w:val="28"/>
        </w:rPr>
        <w:t> </w:t>
      </w:r>
      <w:hyperlink r:id="rId29" w:anchor="result-4" w:history="1">
        <w:r w:rsidRPr="003A6A08">
          <w:rPr>
            <w:rFonts w:asciiTheme="majorBidi" w:eastAsia="Times New Roman" w:hAnsiTheme="majorBidi" w:cstheme="majorBidi"/>
            <w:color w:val="000000" w:themeColor="text1"/>
            <w:sz w:val="28"/>
            <w:szCs w:val="28"/>
            <w:u w:val="single"/>
          </w:rPr>
          <w:t>4</w:t>
        </w:r>
      </w:hyperlink>
    </w:p>
    <w:p w:rsidR="00773026" w:rsidRPr="003A6A08" w:rsidRDefault="00773026"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النتائج</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تم تبني إعلان مبادئ وخطة عمل تهدف إلى بناء مجتمع معلومات شامل</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وعادل</w:t>
      </w:r>
      <w:hyperlink r:id="rId30" w:anchor="result-5" w:history="1">
        <w:r w:rsidRPr="003A6A08">
          <w:rPr>
            <w:rFonts w:asciiTheme="majorBidi" w:eastAsia="Times New Roman" w:hAnsiTheme="majorBidi" w:cstheme="majorBidi"/>
            <w:color w:val="000000" w:themeColor="text1"/>
            <w:sz w:val="28"/>
            <w:szCs w:val="28"/>
            <w:u w:val="single"/>
          </w:rPr>
          <w:t>5</w:t>
        </w:r>
      </w:hyperlink>
      <w:r w:rsidRPr="003A6A08">
        <w:rPr>
          <w:rFonts w:asciiTheme="majorBidi" w:eastAsia="Times New Roman" w:hAnsiTheme="majorBidi" w:cstheme="majorBidi"/>
          <w:color w:val="000000" w:themeColor="text1"/>
          <w:sz w:val="28"/>
          <w:szCs w:val="28"/>
        </w:rPr>
        <w:t> </w:t>
      </w:r>
      <w:hyperlink r:id="rId31" w:anchor="result-9" w:history="1">
        <w:r w:rsidRPr="003A6A08">
          <w:rPr>
            <w:rFonts w:asciiTheme="majorBidi" w:eastAsia="Times New Roman" w:hAnsiTheme="majorBidi" w:cstheme="majorBidi"/>
            <w:color w:val="000000" w:themeColor="text1"/>
            <w:sz w:val="28"/>
            <w:szCs w:val="28"/>
            <w:u w:val="single"/>
          </w:rPr>
          <w:t>9</w:t>
        </w:r>
      </w:hyperlink>
    </w:p>
    <w:p w:rsidR="00773026" w:rsidRPr="003A6A08" w:rsidRDefault="00773026"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المرحلة الثانية: قمة تونس 2005 :</w:t>
      </w:r>
    </w:p>
    <w:p w:rsidR="00773026" w:rsidRPr="003A6A08" w:rsidRDefault="00773026"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الأهداف</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 xml:space="preserve">ركزت قمة تونس على تنفيذ الإطار العام المتفق عليه في جنيف، مع التركيز على </w:t>
      </w:r>
      <w:proofErr w:type="spellStart"/>
      <w:r w:rsidRPr="003A6A08">
        <w:rPr>
          <w:rFonts w:asciiTheme="majorBidi" w:eastAsia="Times New Roman" w:hAnsiTheme="majorBidi" w:cstheme="majorBidi"/>
          <w:color w:val="000000" w:themeColor="text1"/>
          <w:sz w:val="28"/>
          <w:szCs w:val="28"/>
          <w:rtl/>
        </w:rPr>
        <w:t>حوكمة</w:t>
      </w:r>
      <w:proofErr w:type="spellEnd"/>
      <w:r w:rsidRPr="003A6A08">
        <w:rPr>
          <w:rFonts w:asciiTheme="majorBidi" w:eastAsia="Times New Roman" w:hAnsiTheme="majorBidi" w:cstheme="majorBidi"/>
          <w:color w:val="000000" w:themeColor="text1"/>
          <w:sz w:val="28"/>
          <w:szCs w:val="28"/>
          <w:rtl/>
        </w:rPr>
        <w:t xml:space="preserve"> الإنترنت وآليات</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التمويل</w:t>
      </w:r>
      <w:hyperlink r:id="rId32" w:anchor="result-3" w:history="1">
        <w:r w:rsidRPr="003A6A08">
          <w:rPr>
            <w:rFonts w:asciiTheme="majorBidi" w:eastAsia="Times New Roman" w:hAnsiTheme="majorBidi" w:cstheme="majorBidi"/>
            <w:color w:val="000000" w:themeColor="text1"/>
            <w:sz w:val="28"/>
            <w:szCs w:val="28"/>
            <w:u w:val="single"/>
          </w:rPr>
          <w:t>3</w:t>
        </w:r>
      </w:hyperlink>
      <w:r w:rsidRPr="003A6A08">
        <w:rPr>
          <w:rFonts w:asciiTheme="majorBidi" w:eastAsia="Times New Roman" w:hAnsiTheme="majorBidi" w:cstheme="majorBidi"/>
          <w:color w:val="000000" w:themeColor="text1"/>
          <w:sz w:val="28"/>
          <w:szCs w:val="28"/>
        </w:rPr>
        <w:t> </w:t>
      </w:r>
      <w:hyperlink r:id="rId33" w:anchor="result-4" w:history="1">
        <w:r w:rsidRPr="003A6A08">
          <w:rPr>
            <w:rFonts w:asciiTheme="majorBidi" w:eastAsia="Times New Roman" w:hAnsiTheme="majorBidi" w:cstheme="majorBidi"/>
            <w:color w:val="000000" w:themeColor="text1"/>
            <w:sz w:val="28"/>
            <w:szCs w:val="28"/>
            <w:u w:val="single"/>
          </w:rPr>
          <w:t>4</w:t>
        </w:r>
      </w:hyperlink>
    </w:p>
    <w:p w:rsidR="00773026" w:rsidRPr="003A6A08" w:rsidRDefault="00773026"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النتائج</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 xml:space="preserve">تم تبني "التزام تونس" و"أجندة تونس لمجتمع المعلومات"، والتي تضمنت إنشاء منتدى </w:t>
      </w:r>
      <w:proofErr w:type="spellStart"/>
      <w:r w:rsidRPr="003A6A08">
        <w:rPr>
          <w:rFonts w:asciiTheme="majorBidi" w:eastAsia="Times New Roman" w:hAnsiTheme="majorBidi" w:cstheme="majorBidi"/>
          <w:color w:val="000000" w:themeColor="text1"/>
          <w:sz w:val="28"/>
          <w:szCs w:val="28"/>
          <w:rtl/>
        </w:rPr>
        <w:t>حوكمة</w:t>
      </w:r>
      <w:proofErr w:type="spellEnd"/>
      <w:r w:rsidRPr="003A6A08">
        <w:rPr>
          <w:rFonts w:asciiTheme="majorBidi" w:eastAsia="Times New Roman" w:hAnsiTheme="majorBidi" w:cstheme="majorBidi"/>
          <w:color w:val="000000" w:themeColor="text1"/>
          <w:sz w:val="28"/>
          <w:szCs w:val="28"/>
          <w:rtl/>
        </w:rPr>
        <w:t xml:space="preserve"> الإنترنت لتعزيز الحوار متعدد الأطراف حول قضايا السياسة العامة</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والتنمية</w:t>
      </w:r>
      <w:hyperlink r:id="rId34" w:anchor="result-3" w:history="1">
        <w:r w:rsidRPr="003A6A08">
          <w:rPr>
            <w:rFonts w:asciiTheme="majorBidi" w:eastAsia="Times New Roman" w:hAnsiTheme="majorBidi" w:cstheme="majorBidi"/>
            <w:color w:val="000000" w:themeColor="text1"/>
            <w:sz w:val="28"/>
            <w:szCs w:val="28"/>
            <w:u w:val="single"/>
          </w:rPr>
          <w:t>3</w:t>
        </w:r>
      </w:hyperlink>
      <w:r w:rsidRPr="003A6A08">
        <w:rPr>
          <w:rFonts w:asciiTheme="majorBidi" w:eastAsia="Times New Roman" w:hAnsiTheme="majorBidi" w:cstheme="majorBidi"/>
          <w:color w:val="000000" w:themeColor="text1"/>
          <w:sz w:val="28"/>
          <w:szCs w:val="28"/>
        </w:rPr>
        <w:t> </w:t>
      </w:r>
      <w:hyperlink r:id="rId35" w:anchor="result-4" w:history="1">
        <w:r w:rsidRPr="003A6A08">
          <w:rPr>
            <w:rFonts w:asciiTheme="majorBidi" w:eastAsia="Times New Roman" w:hAnsiTheme="majorBidi" w:cstheme="majorBidi"/>
            <w:color w:val="000000" w:themeColor="text1"/>
            <w:sz w:val="28"/>
            <w:szCs w:val="28"/>
            <w:u w:val="single"/>
          </w:rPr>
          <w:t>4</w:t>
        </w:r>
      </w:hyperlink>
    </w:p>
    <w:p w:rsidR="00773026" w:rsidRPr="003A6A08" w:rsidRDefault="00773026" w:rsidP="003A6A08">
      <w:pPr>
        <w:bidi/>
        <w:rPr>
          <w:rFonts w:asciiTheme="majorBidi" w:eastAsia="Times New Roman" w:hAnsiTheme="majorBidi" w:cstheme="majorBidi"/>
          <w:color w:val="000000" w:themeColor="text1"/>
          <w:sz w:val="28"/>
          <w:szCs w:val="28"/>
          <w:rtl/>
        </w:rPr>
      </w:pPr>
    </w:p>
    <w:p w:rsidR="00247CE3" w:rsidRPr="003A6A08" w:rsidRDefault="00773026"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القضايا الرئيسية:</w:t>
      </w:r>
    </w:p>
    <w:p w:rsidR="00247CE3" w:rsidRPr="003A6A08" w:rsidRDefault="00773026" w:rsidP="003A6A08">
      <w:pPr>
        <w:bidi/>
        <w:rPr>
          <w:rFonts w:asciiTheme="majorBidi" w:eastAsia="Times New Roman" w:hAnsiTheme="majorBidi" w:cstheme="majorBidi"/>
          <w:color w:val="000000" w:themeColor="text1"/>
          <w:sz w:val="28"/>
          <w:szCs w:val="28"/>
          <w:rtl/>
        </w:rPr>
      </w:pPr>
      <w:proofErr w:type="spellStart"/>
      <w:r w:rsidRPr="003A6A08">
        <w:rPr>
          <w:rFonts w:asciiTheme="majorBidi" w:eastAsia="Times New Roman" w:hAnsiTheme="majorBidi" w:cstheme="majorBidi"/>
          <w:color w:val="000000" w:themeColor="text1"/>
          <w:sz w:val="28"/>
          <w:szCs w:val="28"/>
          <w:rtl/>
        </w:rPr>
        <w:t>حوكمة</w:t>
      </w:r>
      <w:proofErr w:type="spellEnd"/>
      <w:r w:rsidRPr="003A6A08">
        <w:rPr>
          <w:rFonts w:asciiTheme="majorBidi" w:eastAsia="Times New Roman" w:hAnsiTheme="majorBidi" w:cstheme="majorBidi"/>
          <w:color w:val="000000" w:themeColor="text1"/>
          <w:sz w:val="28"/>
          <w:szCs w:val="28"/>
          <w:rtl/>
        </w:rPr>
        <w:t xml:space="preserve"> الإنترنت</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 xml:space="preserve">كانت واحدة من القضايا الرئيسية التي تم مناقشتها في قمة تونس، حيث تم الاتفاق على إنشاء منتدى </w:t>
      </w:r>
      <w:proofErr w:type="spellStart"/>
      <w:r w:rsidRPr="003A6A08">
        <w:rPr>
          <w:rFonts w:asciiTheme="majorBidi" w:eastAsia="Times New Roman" w:hAnsiTheme="majorBidi" w:cstheme="majorBidi"/>
          <w:color w:val="000000" w:themeColor="text1"/>
          <w:sz w:val="28"/>
          <w:szCs w:val="28"/>
          <w:rtl/>
        </w:rPr>
        <w:t>حوكمة</w:t>
      </w:r>
      <w:proofErr w:type="spellEnd"/>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الإنترنت</w:t>
      </w:r>
      <w:hyperlink r:id="rId36" w:anchor="result-3" w:history="1">
        <w:r w:rsidRPr="003A6A08">
          <w:rPr>
            <w:rFonts w:asciiTheme="majorBidi" w:eastAsia="Times New Roman" w:hAnsiTheme="majorBidi" w:cstheme="majorBidi"/>
            <w:color w:val="000000" w:themeColor="text1"/>
            <w:sz w:val="28"/>
            <w:szCs w:val="28"/>
            <w:u w:val="single"/>
          </w:rPr>
          <w:t>3</w:t>
        </w:r>
      </w:hyperlink>
      <w:r w:rsidRPr="003A6A08">
        <w:rPr>
          <w:rFonts w:asciiTheme="majorBidi" w:eastAsia="Times New Roman" w:hAnsiTheme="majorBidi" w:cstheme="majorBidi"/>
          <w:color w:val="000000" w:themeColor="text1"/>
          <w:sz w:val="28"/>
          <w:szCs w:val="28"/>
        </w:rPr>
        <w:t> </w:t>
      </w:r>
      <w:hyperlink r:id="rId37" w:anchor="result-4" w:history="1">
        <w:r w:rsidRPr="003A6A08">
          <w:rPr>
            <w:rFonts w:asciiTheme="majorBidi" w:eastAsia="Times New Roman" w:hAnsiTheme="majorBidi" w:cstheme="majorBidi"/>
            <w:color w:val="000000" w:themeColor="text1"/>
            <w:sz w:val="28"/>
            <w:szCs w:val="28"/>
            <w:u w:val="single"/>
          </w:rPr>
          <w:t>4</w:t>
        </w:r>
      </w:hyperlink>
    </w:p>
    <w:p w:rsidR="00247CE3" w:rsidRPr="003A6A08" w:rsidRDefault="00247CE3"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lastRenderedPageBreak/>
        <w:t>التمويل</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تم التركيز على استراتيجيات التمويل وآليات التنفيذ لخطة العمل، بما في ذلك إنشاء صندوق التضامن</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الرقمي</w:t>
      </w:r>
      <w:hyperlink r:id="rId38" w:anchor="result-3" w:history="1">
        <w:r w:rsidRPr="003A6A08">
          <w:rPr>
            <w:rFonts w:asciiTheme="majorBidi" w:eastAsia="Times New Roman" w:hAnsiTheme="majorBidi" w:cstheme="majorBidi"/>
            <w:color w:val="000000" w:themeColor="text1"/>
            <w:sz w:val="28"/>
            <w:szCs w:val="28"/>
            <w:u w:val="single"/>
          </w:rPr>
          <w:t>3</w:t>
        </w:r>
      </w:hyperlink>
      <w:r w:rsidRPr="003A6A08">
        <w:rPr>
          <w:rFonts w:asciiTheme="majorBidi" w:eastAsia="Times New Roman" w:hAnsiTheme="majorBidi" w:cstheme="majorBidi"/>
          <w:color w:val="000000" w:themeColor="text1"/>
          <w:sz w:val="28"/>
          <w:szCs w:val="28"/>
        </w:rPr>
        <w:t> </w:t>
      </w:r>
      <w:hyperlink r:id="rId39" w:anchor="result-4" w:history="1">
        <w:r w:rsidRPr="003A6A08">
          <w:rPr>
            <w:rFonts w:asciiTheme="majorBidi" w:eastAsia="Times New Roman" w:hAnsiTheme="majorBidi" w:cstheme="majorBidi"/>
            <w:color w:val="000000" w:themeColor="text1"/>
            <w:sz w:val="28"/>
            <w:szCs w:val="28"/>
            <w:u w:val="single"/>
          </w:rPr>
          <w:t>4</w:t>
        </w:r>
      </w:hyperlink>
    </w:p>
    <w:p w:rsidR="00247CE3" w:rsidRPr="003A6A08" w:rsidRDefault="00247CE3" w:rsidP="003A6A08">
      <w:pPr>
        <w:bidi/>
        <w:rPr>
          <w:rFonts w:asciiTheme="majorBidi" w:eastAsia="Times New Roman" w:hAnsiTheme="majorBidi" w:cstheme="majorBidi"/>
          <w:color w:val="000000" w:themeColor="text1"/>
          <w:sz w:val="28"/>
          <w:szCs w:val="28"/>
          <w:rtl/>
        </w:rPr>
      </w:pPr>
    </w:p>
    <w:p w:rsidR="00247CE3" w:rsidRPr="003A6A08" w:rsidRDefault="00247CE3"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تأثير القمة:</w:t>
      </w:r>
    </w:p>
    <w:p w:rsidR="00247CE3" w:rsidRPr="003A6A08" w:rsidRDefault="00247CE3"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التنمية الاجتماعية والاقتصادية</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سعت القمة إلى تسخير إمكانيات تكنولوجيا المعلومات والاتصالات لدفع التنمية الاجتماعية والاقتصادية وتقليل الفجوة</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الرقمية</w:t>
      </w:r>
      <w:hyperlink r:id="rId40" w:anchor="result-3" w:history="1">
        <w:r w:rsidRPr="003A6A08">
          <w:rPr>
            <w:rFonts w:asciiTheme="majorBidi" w:eastAsia="Times New Roman" w:hAnsiTheme="majorBidi" w:cstheme="majorBidi"/>
            <w:color w:val="000000" w:themeColor="text1"/>
            <w:sz w:val="28"/>
            <w:szCs w:val="28"/>
            <w:u w:val="single"/>
          </w:rPr>
          <w:t>3</w:t>
        </w:r>
      </w:hyperlink>
      <w:r w:rsidRPr="003A6A08">
        <w:rPr>
          <w:rFonts w:asciiTheme="majorBidi" w:eastAsia="Times New Roman" w:hAnsiTheme="majorBidi" w:cstheme="majorBidi"/>
          <w:color w:val="000000" w:themeColor="text1"/>
          <w:sz w:val="28"/>
          <w:szCs w:val="28"/>
        </w:rPr>
        <w:t> </w:t>
      </w:r>
      <w:hyperlink r:id="rId41" w:anchor="result-6" w:history="1">
        <w:r w:rsidRPr="003A6A08">
          <w:rPr>
            <w:rFonts w:asciiTheme="majorBidi" w:eastAsia="Times New Roman" w:hAnsiTheme="majorBidi" w:cstheme="majorBidi"/>
            <w:color w:val="000000" w:themeColor="text1"/>
            <w:sz w:val="28"/>
            <w:szCs w:val="28"/>
            <w:u w:val="single"/>
          </w:rPr>
          <w:t>6</w:t>
        </w:r>
      </w:hyperlink>
    </w:p>
    <w:p w:rsidR="00247CE3" w:rsidRPr="003A6A08" w:rsidRDefault="00247CE3"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التعاون الدولي</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جمعت القمة بين الحكومات والمنظمات الدولية والقطاع الخاص والمجتمع المدني لتعزيز التعاون في مجال مجتمع</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المعلومات</w:t>
      </w:r>
      <w:hyperlink r:id="rId42" w:anchor="result-6" w:history="1">
        <w:r w:rsidRPr="003A6A08">
          <w:rPr>
            <w:rFonts w:asciiTheme="majorBidi" w:eastAsia="Times New Roman" w:hAnsiTheme="majorBidi" w:cstheme="majorBidi"/>
            <w:color w:val="000000" w:themeColor="text1"/>
            <w:sz w:val="28"/>
            <w:szCs w:val="28"/>
            <w:u w:val="single"/>
          </w:rPr>
          <w:t>6</w:t>
        </w:r>
      </w:hyperlink>
      <w:r w:rsidRPr="003A6A08">
        <w:rPr>
          <w:rFonts w:asciiTheme="majorBidi" w:eastAsia="Times New Roman" w:hAnsiTheme="majorBidi" w:cstheme="majorBidi"/>
          <w:color w:val="000000" w:themeColor="text1"/>
          <w:sz w:val="28"/>
          <w:szCs w:val="28"/>
        </w:rPr>
        <w:t> </w:t>
      </w:r>
      <w:hyperlink r:id="rId43" w:anchor="result-9" w:history="1">
        <w:r w:rsidRPr="003A6A08">
          <w:rPr>
            <w:rFonts w:asciiTheme="majorBidi" w:eastAsia="Times New Roman" w:hAnsiTheme="majorBidi" w:cstheme="majorBidi"/>
            <w:color w:val="000000" w:themeColor="text1"/>
            <w:sz w:val="28"/>
            <w:szCs w:val="28"/>
            <w:u w:val="single"/>
          </w:rPr>
          <w:t>9</w:t>
        </w:r>
      </w:hyperlink>
    </w:p>
    <w:p w:rsidR="00247CE3" w:rsidRPr="003A6A08" w:rsidRDefault="00247CE3"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 xml:space="preserve">قمة جنيف وتونس لمجتمع المعلومات كانت حدثًا عالميًا هامًا يهدف إلى تعزيز مجتمع معلومات شامل وعادل من خلال التعاون الدولي </w:t>
      </w:r>
      <w:proofErr w:type="spellStart"/>
      <w:r w:rsidRPr="003A6A08">
        <w:rPr>
          <w:rFonts w:asciiTheme="majorBidi" w:eastAsia="Times New Roman" w:hAnsiTheme="majorBidi" w:cstheme="majorBidi"/>
          <w:color w:val="000000" w:themeColor="text1"/>
          <w:sz w:val="28"/>
          <w:szCs w:val="28"/>
          <w:rtl/>
        </w:rPr>
        <w:t>وحوكمة</w:t>
      </w:r>
      <w:proofErr w:type="spellEnd"/>
      <w:r w:rsidRPr="003A6A08">
        <w:rPr>
          <w:rFonts w:asciiTheme="majorBidi" w:eastAsia="Times New Roman" w:hAnsiTheme="majorBidi" w:cstheme="majorBidi"/>
          <w:color w:val="000000" w:themeColor="text1"/>
          <w:sz w:val="28"/>
          <w:szCs w:val="28"/>
          <w:rtl/>
        </w:rPr>
        <w:t xml:space="preserve"> الإنترنت. ركزت القمة على تحويل المبادئ إلى أفعال ملموسة، مع التركيز على تقليل الفجوة الرقمية وتعزيز التنمية المستدامة</w:t>
      </w:r>
    </w:p>
    <w:p w:rsidR="00FD3B3A" w:rsidRPr="003A6A08" w:rsidRDefault="00FD3B3A" w:rsidP="003A6A08">
      <w:pPr>
        <w:bidi/>
        <w:rPr>
          <w:rFonts w:asciiTheme="majorBidi" w:eastAsia="Times New Roman" w:hAnsiTheme="majorBidi" w:cstheme="majorBidi"/>
          <w:color w:val="000000" w:themeColor="text1"/>
          <w:sz w:val="28"/>
          <w:szCs w:val="28"/>
          <w:rtl/>
        </w:rPr>
      </w:pPr>
      <w:r w:rsidRPr="00501D6F">
        <w:rPr>
          <w:rFonts w:asciiTheme="majorBidi" w:eastAsia="Times New Roman" w:hAnsiTheme="majorBidi" w:cstheme="majorBidi"/>
          <w:color w:val="000000" w:themeColor="text1"/>
          <w:sz w:val="28"/>
          <w:szCs w:val="28"/>
          <w:rtl/>
        </w:rPr>
        <w:t xml:space="preserve">أخلاقيات مجتمع المعلومات </w:t>
      </w:r>
      <w:r w:rsidRPr="003A6A08">
        <w:rPr>
          <w:rFonts w:asciiTheme="majorBidi" w:eastAsia="Times New Roman" w:hAnsiTheme="majorBidi" w:cstheme="majorBidi"/>
          <w:color w:val="000000" w:themeColor="text1"/>
          <w:sz w:val="28"/>
          <w:szCs w:val="28"/>
          <w:rtl/>
        </w:rPr>
        <w:t>:</w:t>
      </w:r>
      <w:r w:rsidRPr="00501D6F">
        <w:rPr>
          <w:rFonts w:asciiTheme="majorBidi" w:eastAsia="Times New Roman" w:hAnsiTheme="majorBidi" w:cstheme="majorBidi"/>
          <w:color w:val="000000" w:themeColor="text1"/>
          <w:sz w:val="28"/>
          <w:szCs w:val="28"/>
          <w:rtl/>
        </w:rPr>
        <w:t>تشير إلى المبادئ الأخلاقية التي تحكم السلوك في سياق المجتمع الذي يعتمد بشكل كبير على تكنولوجيا المعلومات والاتصالات. تتضمن هذه الأخلاقيات مجموعة من القيم والمعايير التي تهدف إلى توجيه كيفية استخدام التكنولوجيا وتأثيرها على الأفراد والمجتمعات</w:t>
      </w:r>
    </w:p>
    <w:p w:rsidR="00FD3B3A" w:rsidRPr="003A6A08" w:rsidRDefault="00FD3B3A" w:rsidP="003A6A08">
      <w:pPr>
        <w:bidi/>
        <w:rPr>
          <w:rFonts w:asciiTheme="majorBidi" w:eastAsia="Times New Roman" w:hAnsiTheme="majorBidi" w:cstheme="majorBidi"/>
          <w:color w:val="000000" w:themeColor="text1"/>
          <w:sz w:val="28"/>
          <w:szCs w:val="28"/>
          <w:rtl/>
        </w:rPr>
      </w:pPr>
    </w:p>
    <w:p w:rsidR="00FD3B3A" w:rsidRPr="003A6A08" w:rsidRDefault="00FD3B3A"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تعريف أخلاقيات مجتمع المعلومات:</w:t>
      </w:r>
    </w:p>
    <w:p w:rsidR="00FD3B3A" w:rsidRPr="003A6A08" w:rsidRDefault="00FD3B3A"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أخلاقيات المعلومات</w:t>
      </w:r>
      <w:r w:rsidRPr="00501D6F">
        <w:rPr>
          <w:rFonts w:asciiTheme="majorBidi" w:eastAsia="Times New Roman" w:hAnsiTheme="majorBidi" w:cstheme="majorBidi"/>
          <w:color w:val="000000" w:themeColor="text1"/>
          <w:sz w:val="28"/>
          <w:szCs w:val="28"/>
        </w:rPr>
        <w:t xml:space="preserve">: </w:t>
      </w:r>
      <w:r w:rsidRPr="00501D6F">
        <w:rPr>
          <w:rFonts w:asciiTheme="majorBidi" w:eastAsia="Times New Roman" w:hAnsiTheme="majorBidi" w:cstheme="majorBidi"/>
          <w:color w:val="000000" w:themeColor="text1"/>
          <w:sz w:val="28"/>
          <w:szCs w:val="28"/>
          <w:rtl/>
        </w:rPr>
        <w:t>تتعلق بتأثير تكنولوجيا المعلومات والاتصالات على المجتمعات والبيئة، وتشمل قضايا مثل الخصوصية، والإدمان على الإنترنت، والفجوة الرقمية،</w:t>
      </w:r>
      <w:r w:rsidRPr="00501D6F">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والمراقبة</w:t>
      </w:r>
      <w:hyperlink r:id="rId44" w:anchor="result-6" w:history="1">
        <w:r w:rsidRPr="003A6A08">
          <w:rPr>
            <w:rFonts w:asciiTheme="majorBidi" w:eastAsia="Times New Roman" w:hAnsiTheme="majorBidi" w:cstheme="majorBidi"/>
            <w:color w:val="000000" w:themeColor="text1"/>
            <w:sz w:val="28"/>
            <w:szCs w:val="28"/>
            <w:u w:val="single"/>
            <w:rtl/>
          </w:rPr>
          <w:t>.</w:t>
        </w:r>
      </w:hyperlink>
    </w:p>
    <w:p w:rsidR="00FD3B3A" w:rsidRPr="003A6A08" w:rsidRDefault="00FD3B3A"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التحديات الأخلاقية</w:t>
      </w:r>
      <w:r w:rsidRPr="00501D6F">
        <w:rPr>
          <w:rFonts w:asciiTheme="majorBidi" w:eastAsia="Times New Roman" w:hAnsiTheme="majorBidi" w:cstheme="majorBidi"/>
          <w:color w:val="000000" w:themeColor="text1"/>
          <w:sz w:val="28"/>
          <w:szCs w:val="28"/>
        </w:rPr>
        <w:t xml:space="preserve">: </w:t>
      </w:r>
      <w:r w:rsidRPr="00501D6F">
        <w:rPr>
          <w:rFonts w:asciiTheme="majorBidi" w:eastAsia="Times New Roman" w:hAnsiTheme="majorBidi" w:cstheme="majorBidi"/>
          <w:color w:val="000000" w:themeColor="text1"/>
          <w:sz w:val="28"/>
          <w:szCs w:val="28"/>
          <w:rtl/>
        </w:rPr>
        <w:t>تتضمن التوازن بين الخصوصية والربح، وحقوق الملكية الفكرية، والشفافية، والديمقراطية في المجتمع</w:t>
      </w:r>
      <w:r w:rsidRPr="00501D6F">
        <w:rPr>
          <w:rFonts w:asciiTheme="majorBidi" w:eastAsia="Times New Roman" w:hAnsiTheme="majorBidi" w:cstheme="majorBidi"/>
          <w:color w:val="000000" w:themeColor="text1"/>
          <w:sz w:val="28"/>
          <w:szCs w:val="28"/>
        </w:rPr>
        <w:t> </w:t>
      </w:r>
      <w:proofErr w:type="spellStart"/>
      <w:r w:rsidRPr="003A6A08">
        <w:rPr>
          <w:rFonts w:asciiTheme="majorBidi" w:eastAsia="Times New Roman" w:hAnsiTheme="majorBidi" w:cstheme="majorBidi"/>
          <w:color w:val="000000" w:themeColor="text1"/>
          <w:sz w:val="28"/>
          <w:szCs w:val="28"/>
          <w:rtl/>
        </w:rPr>
        <w:t>المعلوماتي</w:t>
      </w:r>
      <w:proofErr w:type="spellEnd"/>
      <w:r w:rsidRPr="003A6A08">
        <w:rPr>
          <w:rFonts w:asciiTheme="majorBidi" w:eastAsia="Times New Roman" w:hAnsiTheme="majorBidi" w:cstheme="majorBidi"/>
          <w:color w:val="000000" w:themeColor="text1"/>
          <w:sz w:val="28"/>
          <w:szCs w:val="28"/>
          <w:rtl/>
        </w:rPr>
        <w:t>.</w:t>
      </w:r>
    </w:p>
    <w:p w:rsidR="00FD3B3A" w:rsidRPr="003A6A08" w:rsidRDefault="00FD3B3A"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التفاعل الثقافي</w:t>
      </w:r>
      <w:r w:rsidRPr="00501D6F">
        <w:rPr>
          <w:rFonts w:asciiTheme="majorBidi" w:eastAsia="Times New Roman" w:hAnsiTheme="majorBidi" w:cstheme="majorBidi"/>
          <w:color w:val="000000" w:themeColor="text1"/>
          <w:sz w:val="28"/>
          <w:szCs w:val="28"/>
        </w:rPr>
        <w:t xml:space="preserve">: </w:t>
      </w:r>
      <w:r w:rsidRPr="00501D6F">
        <w:rPr>
          <w:rFonts w:asciiTheme="majorBidi" w:eastAsia="Times New Roman" w:hAnsiTheme="majorBidi" w:cstheme="majorBidi"/>
          <w:color w:val="000000" w:themeColor="text1"/>
          <w:sz w:val="28"/>
          <w:szCs w:val="28"/>
          <w:rtl/>
        </w:rPr>
        <w:t>تتطلب أخلاقيات مجتمع المعلومات دمج القيم الوطنية مع القيم الأخلاقية العالمية، مثل القيم البيئية</w:t>
      </w:r>
      <w:r w:rsidRPr="00501D6F">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والإنسانية</w:t>
      </w:r>
    </w:p>
    <w:p w:rsidR="00FD3B3A" w:rsidRPr="003A6A08" w:rsidRDefault="00FD3B3A"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الأبعاد الأخلاقية:</w:t>
      </w:r>
    </w:p>
    <w:p w:rsidR="00FD3B3A" w:rsidRPr="003A6A08" w:rsidRDefault="00FD3B3A"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التنوع الثقافي</w:t>
      </w:r>
      <w:r w:rsidRPr="00501D6F">
        <w:rPr>
          <w:rFonts w:asciiTheme="majorBidi" w:eastAsia="Times New Roman" w:hAnsiTheme="majorBidi" w:cstheme="majorBidi"/>
          <w:color w:val="000000" w:themeColor="text1"/>
          <w:sz w:val="28"/>
          <w:szCs w:val="28"/>
        </w:rPr>
        <w:t xml:space="preserve">: </w:t>
      </w:r>
      <w:r w:rsidRPr="00501D6F">
        <w:rPr>
          <w:rFonts w:asciiTheme="majorBidi" w:eastAsia="Times New Roman" w:hAnsiTheme="majorBidi" w:cstheme="majorBidi"/>
          <w:color w:val="000000" w:themeColor="text1"/>
          <w:sz w:val="28"/>
          <w:szCs w:val="28"/>
          <w:rtl/>
        </w:rPr>
        <w:t>الأخلاقيات في مجتمع المعلومات تتأثر بالثقافة والمواقف الشخصية، مما يؤدي إلى صراعات على مستويات فردية وجماعية</w:t>
      </w:r>
      <w:r w:rsidRPr="00501D6F">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ومجتمعية</w:t>
      </w:r>
      <w:hyperlink r:id="rId45" w:anchor="result-9" w:history="1">
        <w:r w:rsidRPr="003A6A08">
          <w:rPr>
            <w:rFonts w:asciiTheme="majorBidi" w:eastAsia="Times New Roman" w:hAnsiTheme="majorBidi" w:cstheme="majorBidi"/>
            <w:color w:val="000000" w:themeColor="text1"/>
            <w:sz w:val="28"/>
            <w:szCs w:val="28"/>
            <w:u w:val="single"/>
            <w:rtl/>
          </w:rPr>
          <w:t>.</w:t>
        </w:r>
      </w:hyperlink>
    </w:p>
    <w:p w:rsidR="00FD3B3A" w:rsidRPr="003A6A08" w:rsidRDefault="00FD3B3A" w:rsidP="003A6A08">
      <w:pPr>
        <w:bidi/>
        <w:rPr>
          <w:rFonts w:asciiTheme="majorBidi" w:eastAsia="Times New Roman" w:hAnsiTheme="majorBidi" w:cstheme="majorBidi"/>
          <w:color w:val="000000" w:themeColor="text1"/>
          <w:sz w:val="28"/>
          <w:szCs w:val="28"/>
          <w:u w:val="single"/>
          <w:rtl/>
        </w:rPr>
      </w:pPr>
      <w:r w:rsidRPr="003A6A08">
        <w:rPr>
          <w:rFonts w:asciiTheme="majorBidi" w:eastAsia="Times New Roman" w:hAnsiTheme="majorBidi" w:cstheme="majorBidi"/>
          <w:color w:val="000000" w:themeColor="text1"/>
          <w:sz w:val="28"/>
          <w:szCs w:val="28"/>
          <w:rtl/>
        </w:rPr>
        <w:t>المسؤولية والمحاسبة</w:t>
      </w:r>
      <w:r w:rsidRPr="00501D6F">
        <w:rPr>
          <w:rFonts w:asciiTheme="majorBidi" w:eastAsia="Times New Roman" w:hAnsiTheme="majorBidi" w:cstheme="majorBidi"/>
          <w:color w:val="000000" w:themeColor="text1"/>
          <w:sz w:val="28"/>
          <w:szCs w:val="28"/>
        </w:rPr>
        <w:t xml:space="preserve">: </w:t>
      </w:r>
      <w:r w:rsidRPr="00501D6F">
        <w:rPr>
          <w:rFonts w:asciiTheme="majorBidi" w:eastAsia="Times New Roman" w:hAnsiTheme="majorBidi" w:cstheme="majorBidi"/>
          <w:color w:val="000000" w:themeColor="text1"/>
          <w:sz w:val="28"/>
          <w:szCs w:val="28"/>
          <w:rtl/>
        </w:rPr>
        <w:t>تتعلق بالمسؤولية البشرية وراء استخدام التكنولوجيا، مثل قضايا القرصنة والفيروسات وانتهاك حقوق</w:t>
      </w:r>
      <w:r w:rsidRPr="00501D6F">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الملكية</w:t>
      </w:r>
      <w:hyperlink r:id="rId46" w:anchor="result-4" w:history="1">
        <w:r w:rsidRPr="003A6A08">
          <w:rPr>
            <w:rFonts w:asciiTheme="majorBidi" w:eastAsia="Times New Roman" w:hAnsiTheme="majorBidi" w:cstheme="majorBidi"/>
            <w:color w:val="000000" w:themeColor="text1"/>
            <w:sz w:val="28"/>
            <w:szCs w:val="28"/>
            <w:u w:val="single"/>
          </w:rPr>
          <w:t>4</w:t>
        </w:r>
      </w:hyperlink>
    </w:p>
    <w:p w:rsidR="00FD3B3A" w:rsidRPr="003A6A08" w:rsidRDefault="00FD3B3A"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lastRenderedPageBreak/>
        <w:t>أهمية أخلاقيات مجتمع المعلومات</w:t>
      </w:r>
    </w:p>
    <w:p w:rsidR="00FD3B3A" w:rsidRPr="003A6A08" w:rsidRDefault="00FD3B3A"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تنظيم السلوك</w:t>
      </w:r>
      <w:r w:rsidRPr="00501D6F">
        <w:rPr>
          <w:rFonts w:asciiTheme="majorBidi" w:eastAsia="Times New Roman" w:hAnsiTheme="majorBidi" w:cstheme="majorBidi"/>
          <w:color w:val="000000" w:themeColor="text1"/>
          <w:sz w:val="28"/>
          <w:szCs w:val="28"/>
        </w:rPr>
        <w:t xml:space="preserve">: </w:t>
      </w:r>
      <w:r w:rsidRPr="00501D6F">
        <w:rPr>
          <w:rFonts w:asciiTheme="majorBidi" w:eastAsia="Times New Roman" w:hAnsiTheme="majorBidi" w:cstheme="majorBidi"/>
          <w:color w:val="000000" w:themeColor="text1"/>
          <w:sz w:val="28"/>
          <w:szCs w:val="28"/>
          <w:rtl/>
        </w:rPr>
        <w:t>توفر أخلاقيات المعلومات إطارًا لتنظيم السلوك البشري في ظل التطورات التكنولوجية</w:t>
      </w:r>
      <w:r w:rsidRPr="00501D6F">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السريعة</w:t>
      </w:r>
    </w:p>
    <w:p w:rsidR="00FD3B3A" w:rsidRPr="003A6A08" w:rsidRDefault="00FD3B3A"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التحديات المستقبلية</w:t>
      </w:r>
      <w:r w:rsidRPr="00501D6F">
        <w:rPr>
          <w:rFonts w:asciiTheme="majorBidi" w:eastAsia="Times New Roman" w:hAnsiTheme="majorBidi" w:cstheme="majorBidi"/>
          <w:color w:val="000000" w:themeColor="text1"/>
          <w:sz w:val="28"/>
          <w:szCs w:val="28"/>
        </w:rPr>
        <w:t xml:space="preserve">: </w:t>
      </w:r>
      <w:r w:rsidRPr="00501D6F">
        <w:rPr>
          <w:rFonts w:asciiTheme="majorBidi" w:eastAsia="Times New Roman" w:hAnsiTheme="majorBidi" w:cstheme="majorBidi"/>
          <w:color w:val="000000" w:themeColor="text1"/>
          <w:sz w:val="28"/>
          <w:szCs w:val="28"/>
          <w:rtl/>
        </w:rPr>
        <w:t>تتطلب الأبحاث المستقبلية تطوير مفهوم أوسع لما يعنيه أن تكون إنسانًا في ظل التحولات التكنولوجية</w:t>
      </w:r>
      <w:r w:rsidRPr="00501D6F">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الحالية</w:t>
      </w:r>
    </w:p>
    <w:p w:rsidR="00FD3B3A" w:rsidRPr="003A6A08" w:rsidRDefault="00FD3B3A" w:rsidP="003A6A08">
      <w:pPr>
        <w:bidi/>
        <w:rPr>
          <w:rFonts w:asciiTheme="majorBidi" w:eastAsia="Times New Roman" w:hAnsiTheme="majorBidi" w:cstheme="majorBidi"/>
          <w:color w:val="000000" w:themeColor="text1"/>
          <w:sz w:val="28"/>
          <w:szCs w:val="28"/>
          <w:rtl/>
        </w:rPr>
      </w:pPr>
    </w:p>
    <w:p w:rsidR="00FD3B3A" w:rsidRPr="003A6A08" w:rsidRDefault="00FD3B3A" w:rsidP="003A6A08">
      <w:pPr>
        <w:bidi/>
        <w:rPr>
          <w:rFonts w:asciiTheme="majorBidi" w:eastAsia="Times New Roman" w:hAnsiTheme="majorBidi" w:cstheme="majorBidi"/>
          <w:color w:val="000000" w:themeColor="text1"/>
          <w:sz w:val="28"/>
          <w:szCs w:val="28"/>
          <w:rtl/>
        </w:rPr>
      </w:pPr>
      <w:r w:rsidRPr="00501D6F">
        <w:rPr>
          <w:rFonts w:asciiTheme="majorBidi" w:eastAsia="Times New Roman" w:hAnsiTheme="majorBidi" w:cstheme="majorBidi"/>
          <w:color w:val="000000" w:themeColor="text1"/>
          <w:sz w:val="28"/>
          <w:szCs w:val="28"/>
          <w:rtl/>
        </w:rPr>
        <w:t>أخلاقيات مجتمع المعلومات هي مجموعة من المبادئ التي تهدف إلى توجيه استخدام التكنولوجيا بشكل يحمي القيم الإنسانية ويعززها. تتطلب هذه الأخلاقيات توازنًا بين القيم المحلية والعالمية، وتواجه تحديات تتعلق بالخصوصية، والشفافية، والمسؤولية في ظل التطورات التكنولوجية المستمرة</w:t>
      </w:r>
      <w:r w:rsidRPr="00501D6F">
        <w:rPr>
          <w:rFonts w:asciiTheme="majorBidi" w:eastAsia="Times New Roman" w:hAnsiTheme="majorBidi" w:cstheme="majorBidi"/>
          <w:color w:val="000000" w:themeColor="text1"/>
          <w:sz w:val="28"/>
          <w:szCs w:val="28"/>
        </w:rPr>
        <w:t>.</w:t>
      </w:r>
    </w:p>
    <w:p w:rsidR="00A44187" w:rsidRPr="003A6A08" w:rsidRDefault="00A44187"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مجتمع المعلومات في العالم العربي والجزائر:</w:t>
      </w:r>
    </w:p>
    <w:p w:rsidR="00A44187" w:rsidRPr="003A6A08" w:rsidRDefault="00A44187"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يعتبر مجتمع المعلومات نتاجًا لتقاطع السياقات الاجتماعية والتاريخية والتكنولوجية، حيث تلعب تكنولوجيا المعلومات والاتصالات دورًا حيويًا في تشكيل هذا المجتمع الجديد. في العالم العربي، بما في ذلك الجزائر، هناك جهود مستمرة للتحول نحو مجتمع المعلومات، على الرغم من التحديات التي تواجهها هذه الدول</w:t>
      </w:r>
    </w:p>
    <w:p w:rsidR="00A44187" w:rsidRPr="003A6A08" w:rsidRDefault="00A44187" w:rsidP="003A6A08">
      <w:pPr>
        <w:bidi/>
        <w:rPr>
          <w:rFonts w:asciiTheme="majorBidi" w:hAnsiTheme="majorBidi" w:cstheme="majorBidi"/>
          <w:color w:val="000000" w:themeColor="text1"/>
          <w:sz w:val="28"/>
          <w:szCs w:val="28"/>
        </w:rPr>
      </w:pPr>
      <w:r w:rsidRPr="003A6A08">
        <w:rPr>
          <w:rFonts w:asciiTheme="majorBidi" w:hAnsiTheme="majorBidi" w:cstheme="majorBidi"/>
          <w:color w:val="000000" w:themeColor="text1"/>
          <w:sz w:val="28"/>
          <w:szCs w:val="28"/>
          <w:rtl/>
        </w:rPr>
        <w:t>مؤشرات مجتمع المعلومات في الجزائر:</w:t>
      </w:r>
    </w:p>
    <w:p w:rsidR="00A44187" w:rsidRPr="003A6A08" w:rsidRDefault="00A44187"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 xml:space="preserve">تشير الدراسات إلى أن الجزائر، مثل بعض الدول العربية الأخرى، متأخرة في التحول نحو مجتمع المعلومات مقارنة بدول الخليج التي أحرزت تقدمًا ملحوظًا في هذا المجال. وقد تم اقتراح تبني </w:t>
      </w:r>
      <w:proofErr w:type="spellStart"/>
      <w:r w:rsidRPr="003A6A08">
        <w:rPr>
          <w:rFonts w:asciiTheme="majorBidi" w:eastAsia="Times New Roman" w:hAnsiTheme="majorBidi" w:cstheme="majorBidi"/>
          <w:color w:val="000000" w:themeColor="text1"/>
          <w:sz w:val="28"/>
          <w:szCs w:val="28"/>
          <w:rtl/>
        </w:rPr>
        <w:t>استراتيجية</w:t>
      </w:r>
      <w:proofErr w:type="spellEnd"/>
      <w:r w:rsidRPr="003A6A08">
        <w:rPr>
          <w:rFonts w:asciiTheme="majorBidi" w:eastAsia="Times New Roman" w:hAnsiTheme="majorBidi" w:cstheme="majorBidi"/>
          <w:color w:val="000000" w:themeColor="text1"/>
          <w:sz w:val="28"/>
          <w:szCs w:val="28"/>
          <w:rtl/>
        </w:rPr>
        <w:t xml:space="preserve"> عربية مشتركة للتقدم نحو مجتمع المعلومات والتعاون للقضاء على الفجوة</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الرقمية</w:t>
      </w:r>
      <w:hyperlink r:id="rId47" w:anchor="result-1" w:history="1">
        <w:r w:rsidRPr="003A6A08">
          <w:rPr>
            <w:rFonts w:asciiTheme="majorBidi" w:eastAsia="Times New Roman" w:hAnsiTheme="majorBidi" w:cstheme="majorBidi"/>
            <w:color w:val="000000" w:themeColor="text1"/>
            <w:sz w:val="28"/>
            <w:szCs w:val="28"/>
            <w:u w:val="single"/>
          </w:rPr>
          <w:t>1</w:t>
        </w:r>
      </w:hyperlink>
    </w:p>
    <w:p w:rsidR="00A44187" w:rsidRPr="003A6A08" w:rsidRDefault="00A44187" w:rsidP="003A6A08">
      <w:pPr>
        <w:bidi/>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color w:val="000000" w:themeColor="text1"/>
          <w:sz w:val="28"/>
          <w:szCs w:val="28"/>
          <w:rtl/>
        </w:rPr>
        <w:t>العوامل المؤثرة في تطوير مجتمع المعلومات في الجزائر</w:t>
      </w:r>
    </w:p>
    <w:p w:rsidR="00A44187" w:rsidRPr="003A6A08" w:rsidRDefault="00A44187" w:rsidP="003A6A08">
      <w:pPr>
        <w:bidi/>
        <w:rPr>
          <w:rFonts w:asciiTheme="majorBidi" w:eastAsia="Times New Roman" w:hAnsiTheme="majorBidi" w:cstheme="majorBidi"/>
          <w:color w:val="000000" w:themeColor="text1"/>
          <w:sz w:val="28"/>
          <w:szCs w:val="28"/>
          <w:rtl/>
        </w:rPr>
      </w:pPr>
    </w:p>
    <w:p w:rsidR="00A44187" w:rsidRPr="003A6A08" w:rsidRDefault="00A44187" w:rsidP="003A6A08">
      <w:pPr>
        <w:bidi/>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color w:val="000000" w:themeColor="text1"/>
          <w:sz w:val="28"/>
          <w:szCs w:val="28"/>
          <w:rtl/>
        </w:rPr>
        <w:t>تتأثر عملية تطوير مجتمع المعلومات في الجزائر بعدة عوامل، منها الأطر التنظيمية والسياسية والاجتماعية. لتحقيق تقدم في هذا المجال، يجب تعزيز التضامن والتنوع واستغلال إمكانات جميع المواطنين. كما أن التعاون بين الجهات الاقتصادية والمؤسساتية والاجتماعية والمدنية يلعب دورًا حاسمًا في هذا</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التطو</w:t>
      </w:r>
      <w:r w:rsidR="00916444" w:rsidRPr="003A6A08">
        <w:rPr>
          <w:rFonts w:asciiTheme="majorBidi" w:eastAsia="Times New Roman" w:hAnsiTheme="majorBidi" w:cstheme="majorBidi"/>
          <w:color w:val="000000" w:themeColor="text1"/>
          <w:sz w:val="28"/>
          <w:szCs w:val="28"/>
          <w:rtl/>
        </w:rPr>
        <w:t>ر</w:t>
      </w:r>
    </w:p>
    <w:p w:rsidR="00A44187" w:rsidRPr="003A6A08" w:rsidRDefault="00A44187"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 xml:space="preserve">دور </w:t>
      </w:r>
      <w:r w:rsidR="008D0810" w:rsidRPr="003A6A08">
        <w:rPr>
          <w:rFonts w:asciiTheme="majorBidi" w:eastAsia="Times New Roman" w:hAnsiTheme="majorBidi" w:cstheme="majorBidi"/>
          <w:color w:val="000000" w:themeColor="text1"/>
          <w:sz w:val="28"/>
          <w:szCs w:val="28"/>
          <w:rtl/>
        </w:rPr>
        <w:t>الإعلام</w:t>
      </w:r>
      <w:r w:rsidRPr="003A6A08">
        <w:rPr>
          <w:rFonts w:asciiTheme="majorBidi" w:eastAsia="Times New Roman" w:hAnsiTheme="majorBidi" w:cstheme="majorBidi"/>
          <w:color w:val="000000" w:themeColor="text1"/>
          <w:sz w:val="28"/>
          <w:szCs w:val="28"/>
          <w:rtl/>
        </w:rPr>
        <w:t xml:space="preserve"> الجديد في الجزائر:</w:t>
      </w:r>
    </w:p>
    <w:p w:rsidR="00A44187" w:rsidRPr="003A6A08" w:rsidRDefault="00916444" w:rsidP="003A6A08">
      <w:pPr>
        <w:bidi/>
        <w:rPr>
          <w:rFonts w:asciiTheme="majorBidi" w:hAnsiTheme="majorBidi" w:cstheme="majorBidi"/>
          <w:color w:val="000000" w:themeColor="text1"/>
          <w:sz w:val="28"/>
          <w:szCs w:val="28"/>
        </w:rPr>
      </w:pPr>
      <w:r w:rsidRPr="003A6A08">
        <w:rPr>
          <w:rFonts w:asciiTheme="majorBidi" w:eastAsia="Times New Roman" w:hAnsiTheme="majorBidi" w:cstheme="majorBidi"/>
          <w:color w:val="000000" w:themeColor="text1"/>
          <w:sz w:val="28"/>
          <w:szCs w:val="28"/>
          <w:rtl/>
        </w:rPr>
        <w:t>الإعلام الجديد، وخاصة وسائل التواصل الاجتماعي، أصبح جزءًا لا يتجزأ من المجتمعات المعاصرة في الجزائر. على الرغم من التحديات مثل الأمية وسوء الإدارة وغياب حرية التعبير، فإن هذه الوسائل بدأت تلعب دورًا في تعزيز الديمقراطية والعدالة وحرية الصحافة والرأي. وقد ساعدت في تعليم الناس تقنيات التعبئة الاجتماعية وتطوير هياكل المجتمع المدني، مما أدى إلى زيادة المطالب الشعبية بتحقيق درجة أكبر من الديمقراطية</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والعدالة</w:t>
      </w:r>
    </w:p>
    <w:p w:rsidR="00A44187" w:rsidRPr="003A6A08" w:rsidRDefault="00A44187" w:rsidP="003A6A08">
      <w:pPr>
        <w:bidi/>
        <w:spacing w:before="100" w:beforeAutospacing="1" w:after="100" w:afterAutospacing="1" w:line="240" w:lineRule="auto"/>
        <w:rPr>
          <w:rFonts w:asciiTheme="majorBidi" w:eastAsia="Times New Roman" w:hAnsiTheme="majorBidi" w:cstheme="majorBidi"/>
          <w:b/>
          <w:bCs/>
          <w:color w:val="000000" w:themeColor="text1"/>
          <w:sz w:val="28"/>
          <w:szCs w:val="28"/>
          <w:rtl/>
        </w:rPr>
      </w:pPr>
      <w:r w:rsidRPr="003A6A08">
        <w:rPr>
          <w:rFonts w:asciiTheme="majorBidi" w:eastAsia="Times New Roman" w:hAnsiTheme="majorBidi" w:cstheme="majorBidi"/>
          <w:color w:val="000000" w:themeColor="text1"/>
          <w:sz w:val="28"/>
          <w:szCs w:val="28"/>
          <w:rtl/>
        </w:rPr>
        <w:lastRenderedPageBreak/>
        <w:t>تواجه الجزائر تحديات كبيرة في التحول نحو مجتمع المعلومات، ولكن هناك جهود مستمرة لتعزيز هذا التحول من خلال التعاون الإقليمي وتبني استراتيجيات فعالة. يلعب الإعلام الجديد دورًا متزايد الأهمية في هذا السياق، مما يساهم في تعزيز الديمقراطية والمشاركة المدنية في الجزائر والعالم العربي بشكل عام</w:t>
      </w:r>
    </w:p>
    <w:p w:rsidR="00A44187" w:rsidRPr="003A6A08" w:rsidRDefault="00A44187" w:rsidP="003A6A08">
      <w:pPr>
        <w:bidi/>
        <w:spacing w:before="100" w:beforeAutospacing="1" w:after="100" w:afterAutospacing="1" w:line="240" w:lineRule="auto"/>
        <w:rPr>
          <w:rFonts w:asciiTheme="majorBidi" w:eastAsia="Times New Roman" w:hAnsiTheme="majorBidi" w:cstheme="majorBidi"/>
          <w:b/>
          <w:bCs/>
          <w:color w:val="000000" w:themeColor="text1"/>
          <w:sz w:val="28"/>
          <w:szCs w:val="28"/>
          <w:rtl/>
        </w:rPr>
      </w:pPr>
    </w:p>
    <w:p w:rsidR="00C5332B" w:rsidRPr="003A6A08" w:rsidRDefault="00C5332B" w:rsidP="003A6A08">
      <w:pPr>
        <w:bidi/>
        <w:spacing w:before="100" w:beforeAutospacing="1" w:after="100" w:afterAutospacing="1" w:line="240" w:lineRule="auto"/>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b/>
          <w:bCs/>
          <w:color w:val="000000" w:themeColor="text1"/>
          <w:sz w:val="28"/>
          <w:szCs w:val="28"/>
          <w:rtl/>
        </w:rPr>
        <w:t xml:space="preserve">التحديات التي تواجه الوطن العربي في الولوج لمجتمع المعلومات: </w:t>
      </w:r>
    </w:p>
    <w:p w:rsidR="00C5332B" w:rsidRPr="003A6A08" w:rsidRDefault="00C5332B" w:rsidP="003A6A08">
      <w:pPr>
        <w:numPr>
          <w:ilvl w:val="0"/>
          <w:numId w:val="8"/>
        </w:numPr>
        <w:bidi/>
        <w:spacing w:before="100" w:beforeAutospacing="1" w:after="100" w:afterAutospacing="1" w:line="240" w:lineRule="auto"/>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b/>
          <w:bCs/>
          <w:color w:val="000000" w:themeColor="text1"/>
          <w:sz w:val="28"/>
          <w:szCs w:val="28"/>
          <w:rtl/>
        </w:rPr>
        <w:t>الفجوة الرقمية</w:t>
      </w:r>
      <w:r w:rsidRPr="003A6A08">
        <w:rPr>
          <w:rFonts w:asciiTheme="majorBidi" w:eastAsia="Times New Roman" w:hAnsiTheme="majorBidi" w:cstheme="majorBidi"/>
          <w:b/>
          <w:bCs/>
          <w:color w:val="000000" w:themeColor="text1"/>
          <w:sz w:val="28"/>
          <w:szCs w:val="28"/>
        </w:rPr>
        <w:t>:</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هناك فرق كبير بين الدول العربية والدول المتقدمة في استخدام التكنولوجيا والمعلومات</w:t>
      </w:r>
      <w:r w:rsidRPr="003A6A08">
        <w:rPr>
          <w:rFonts w:asciiTheme="majorBidi" w:eastAsia="Times New Roman" w:hAnsiTheme="majorBidi" w:cstheme="majorBidi"/>
          <w:color w:val="000000" w:themeColor="text1"/>
          <w:sz w:val="28"/>
          <w:szCs w:val="28"/>
        </w:rPr>
        <w:t>.</w:t>
      </w:r>
    </w:p>
    <w:p w:rsidR="00C5332B" w:rsidRPr="003A6A08" w:rsidRDefault="00C5332B" w:rsidP="003A6A08">
      <w:pPr>
        <w:numPr>
          <w:ilvl w:val="0"/>
          <w:numId w:val="8"/>
        </w:numPr>
        <w:bidi/>
        <w:spacing w:before="100" w:beforeAutospacing="1" w:after="100" w:afterAutospacing="1" w:line="240" w:lineRule="auto"/>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b/>
          <w:bCs/>
          <w:color w:val="000000" w:themeColor="text1"/>
          <w:sz w:val="28"/>
          <w:szCs w:val="28"/>
          <w:rtl/>
        </w:rPr>
        <w:t>نقص الموارد</w:t>
      </w:r>
      <w:r w:rsidRPr="003A6A08">
        <w:rPr>
          <w:rFonts w:asciiTheme="majorBidi" w:eastAsia="Times New Roman" w:hAnsiTheme="majorBidi" w:cstheme="majorBidi"/>
          <w:b/>
          <w:bCs/>
          <w:color w:val="000000" w:themeColor="text1"/>
          <w:sz w:val="28"/>
          <w:szCs w:val="28"/>
        </w:rPr>
        <w:t>:</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تحتاج الدول العربية إلى استثمار المزيد في التعليم والتكنولوجيا</w:t>
      </w:r>
      <w:r w:rsidRPr="003A6A08">
        <w:rPr>
          <w:rFonts w:asciiTheme="majorBidi" w:eastAsia="Times New Roman" w:hAnsiTheme="majorBidi" w:cstheme="majorBidi"/>
          <w:color w:val="000000" w:themeColor="text1"/>
          <w:sz w:val="28"/>
          <w:szCs w:val="28"/>
        </w:rPr>
        <w:t>.</w:t>
      </w:r>
    </w:p>
    <w:p w:rsidR="00C5332B" w:rsidRPr="003A6A08" w:rsidRDefault="00C5332B" w:rsidP="003A6A08">
      <w:pPr>
        <w:numPr>
          <w:ilvl w:val="0"/>
          <w:numId w:val="8"/>
        </w:numPr>
        <w:bidi/>
        <w:spacing w:before="100" w:beforeAutospacing="1" w:after="100" w:afterAutospacing="1" w:line="240" w:lineRule="auto"/>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b/>
          <w:bCs/>
          <w:color w:val="000000" w:themeColor="text1"/>
          <w:sz w:val="28"/>
          <w:szCs w:val="28"/>
          <w:rtl/>
        </w:rPr>
        <w:t>تغيير الفلسفة التعليمية</w:t>
      </w:r>
      <w:r w:rsidRPr="003A6A08">
        <w:rPr>
          <w:rFonts w:asciiTheme="majorBidi" w:eastAsia="Times New Roman" w:hAnsiTheme="majorBidi" w:cstheme="majorBidi"/>
          <w:b/>
          <w:bCs/>
          <w:color w:val="000000" w:themeColor="text1"/>
          <w:sz w:val="28"/>
          <w:szCs w:val="28"/>
        </w:rPr>
        <w:t>:</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يجب أن ننتقل من أسلوب التعليم التقليدي إلى أسلوب يشجع على التفكير النقدي وحل المشكلات</w:t>
      </w:r>
      <w:r w:rsidRPr="003A6A08">
        <w:rPr>
          <w:rFonts w:asciiTheme="majorBidi" w:eastAsia="Times New Roman" w:hAnsiTheme="majorBidi" w:cstheme="majorBidi"/>
          <w:color w:val="000000" w:themeColor="text1"/>
          <w:sz w:val="28"/>
          <w:szCs w:val="28"/>
        </w:rPr>
        <w:t>.</w:t>
      </w:r>
    </w:p>
    <w:p w:rsidR="00C5332B" w:rsidRPr="003A6A08" w:rsidRDefault="00C5332B" w:rsidP="003A6A08">
      <w:pPr>
        <w:bidi/>
        <w:spacing w:before="100" w:beforeAutospacing="1" w:after="100" w:afterAutospacing="1" w:line="240" w:lineRule="auto"/>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b/>
          <w:bCs/>
          <w:color w:val="000000" w:themeColor="text1"/>
          <w:sz w:val="28"/>
          <w:szCs w:val="28"/>
          <w:rtl/>
        </w:rPr>
        <w:t>استراتيجيات للتقدم نحو مجتمع المعلومات</w:t>
      </w:r>
      <w:r w:rsidRPr="003A6A08">
        <w:rPr>
          <w:rFonts w:asciiTheme="majorBidi" w:eastAsia="Times New Roman" w:hAnsiTheme="majorBidi" w:cstheme="majorBidi"/>
          <w:b/>
          <w:bCs/>
          <w:color w:val="000000" w:themeColor="text1"/>
          <w:sz w:val="28"/>
          <w:szCs w:val="28"/>
        </w:rPr>
        <w:t>:</w:t>
      </w:r>
    </w:p>
    <w:p w:rsidR="00C5332B" w:rsidRPr="003A6A08" w:rsidRDefault="00C5332B" w:rsidP="003A6A08">
      <w:pPr>
        <w:numPr>
          <w:ilvl w:val="0"/>
          <w:numId w:val="9"/>
        </w:numPr>
        <w:bidi/>
        <w:spacing w:before="100" w:beforeAutospacing="1" w:after="100" w:afterAutospacing="1" w:line="240" w:lineRule="auto"/>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b/>
          <w:bCs/>
          <w:color w:val="000000" w:themeColor="text1"/>
          <w:sz w:val="28"/>
          <w:szCs w:val="28"/>
          <w:rtl/>
        </w:rPr>
        <w:t>تعزيز التعليم</w:t>
      </w:r>
      <w:r w:rsidRPr="003A6A08">
        <w:rPr>
          <w:rFonts w:asciiTheme="majorBidi" w:eastAsia="Times New Roman" w:hAnsiTheme="majorBidi" w:cstheme="majorBidi"/>
          <w:b/>
          <w:bCs/>
          <w:color w:val="000000" w:themeColor="text1"/>
          <w:sz w:val="28"/>
          <w:szCs w:val="28"/>
        </w:rPr>
        <w:t>:</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يجب على المؤسسات التعليمية أن تدمج التكنولوجيا في المناهج الدراسية</w:t>
      </w:r>
      <w:r w:rsidRPr="003A6A08">
        <w:rPr>
          <w:rFonts w:asciiTheme="majorBidi" w:eastAsia="Times New Roman" w:hAnsiTheme="majorBidi" w:cstheme="majorBidi"/>
          <w:color w:val="000000" w:themeColor="text1"/>
          <w:sz w:val="28"/>
          <w:szCs w:val="28"/>
        </w:rPr>
        <w:t>.</w:t>
      </w:r>
    </w:p>
    <w:p w:rsidR="00C5332B" w:rsidRPr="003A6A08" w:rsidRDefault="00C5332B" w:rsidP="003A6A08">
      <w:pPr>
        <w:numPr>
          <w:ilvl w:val="0"/>
          <w:numId w:val="9"/>
        </w:numPr>
        <w:bidi/>
        <w:spacing w:before="100" w:beforeAutospacing="1" w:after="100" w:afterAutospacing="1" w:line="240" w:lineRule="auto"/>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b/>
          <w:bCs/>
          <w:color w:val="000000" w:themeColor="text1"/>
          <w:sz w:val="28"/>
          <w:szCs w:val="28"/>
          <w:rtl/>
        </w:rPr>
        <w:t>زيادة الإنفاق الحكومي</w:t>
      </w:r>
      <w:r w:rsidRPr="003A6A08">
        <w:rPr>
          <w:rFonts w:asciiTheme="majorBidi" w:eastAsia="Times New Roman" w:hAnsiTheme="majorBidi" w:cstheme="majorBidi"/>
          <w:b/>
          <w:bCs/>
          <w:color w:val="000000" w:themeColor="text1"/>
          <w:sz w:val="28"/>
          <w:szCs w:val="28"/>
        </w:rPr>
        <w:t>:</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تحتاج الحكومات إلى تخصيص ميزانيات أكبر لتطوير التعليم والتكنولوجيا</w:t>
      </w:r>
      <w:r w:rsidRPr="003A6A08">
        <w:rPr>
          <w:rFonts w:asciiTheme="majorBidi" w:eastAsia="Times New Roman" w:hAnsiTheme="majorBidi" w:cstheme="majorBidi"/>
          <w:color w:val="000000" w:themeColor="text1"/>
          <w:sz w:val="28"/>
          <w:szCs w:val="28"/>
        </w:rPr>
        <w:t>.</w:t>
      </w:r>
    </w:p>
    <w:p w:rsidR="00C5332B" w:rsidRPr="003A6A08" w:rsidRDefault="00C5332B" w:rsidP="003A6A08">
      <w:pPr>
        <w:numPr>
          <w:ilvl w:val="0"/>
          <w:numId w:val="9"/>
        </w:numPr>
        <w:bidi/>
        <w:spacing w:before="100" w:beforeAutospacing="1" w:after="100" w:afterAutospacing="1" w:line="240" w:lineRule="auto"/>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b/>
          <w:bCs/>
          <w:color w:val="000000" w:themeColor="text1"/>
          <w:sz w:val="28"/>
          <w:szCs w:val="28"/>
          <w:rtl/>
        </w:rPr>
        <w:t>توعية المجتمع</w:t>
      </w:r>
      <w:r w:rsidRPr="003A6A08">
        <w:rPr>
          <w:rFonts w:asciiTheme="majorBidi" w:eastAsia="Times New Roman" w:hAnsiTheme="majorBidi" w:cstheme="majorBidi"/>
          <w:b/>
          <w:bCs/>
          <w:color w:val="000000" w:themeColor="text1"/>
          <w:sz w:val="28"/>
          <w:szCs w:val="28"/>
        </w:rPr>
        <w:t>:</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يجب أن نعمل على نشر الوعي حول أهمية المعلومات والتكنولوجيا في حياتنا اليومية</w:t>
      </w:r>
      <w:r w:rsidRPr="003A6A08">
        <w:rPr>
          <w:rFonts w:asciiTheme="majorBidi" w:eastAsia="Times New Roman" w:hAnsiTheme="majorBidi" w:cstheme="majorBidi"/>
          <w:color w:val="000000" w:themeColor="text1"/>
          <w:sz w:val="28"/>
          <w:szCs w:val="28"/>
        </w:rPr>
        <w:t>.</w:t>
      </w:r>
    </w:p>
    <w:p w:rsidR="002354EF" w:rsidRPr="003A6A08" w:rsidRDefault="002354EF" w:rsidP="003A6A08">
      <w:pPr>
        <w:bidi/>
        <w:spacing w:before="100" w:beforeAutospacing="1" w:after="100" w:afterAutospacing="1" w:line="240" w:lineRule="auto"/>
        <w:ind w:left="360"/>
        <w:rPr>
          <w:rFonts w:asciiTheme="majorBidi" w:eastAsia="Times New Roman" w:hAnsiTheme="majorBidi" w:cstheme="majorBidi"/>
          <w:b/>
          <w:bCs/>
          <w:color w:val="000000" w:themeColor="text1"/>
          <w:sz w:val="28"/>
          <w:szCs w:val="28"/>
        </w:rPr>
      </w:pPr>
      <w:r w:rsidRPr="003A6A08">
        <w:rPr>
          <w:rFonts w:asciiTheme="majorBidi" w:eastAsia="Times New Roman" w:hAnsiTheme="majorBidi" w:cstheme="majorBidi"/>
          <w:b/>
          <w:bCs/>
          <w:color w:val="000000" w:themeColor="text1"/>
          <w:sz w:val="28"/>
          <w:szCs w:val="28"/>
          <w:rtl/>
        </w:rPr>
        <w:t xml:space="preserve">من مجتمع المعلومات </w:t>
      </w:r>
      <w:proofErr w:type="spellStart"/>
      <w:r w:rsidRPr="003A6A08">
        <w:rPr>
          <w:rFonts w:asciiTheme="majorBidi" w:eastAsia="Times New Roman" w:hAnsiTheme="majorBidi" w:cstheme="majorBidi"/>
          <w:b/>
          <w:bCs/>
          <w:color w:val="000000" w:themeColor="text1"/>
          <w:sz w:val="28"/>
          <w:szCs w:val="28"/>
          <w:rtl/>
        </w:rPr>
        <w:t>الى</w:t>
      </w:r>
      <w:proofErr w:type="spellEnd"/>
      <w:r w:rsidRPr="003A6A08">
        <w:rPr>
          <w:rFonts w:asciiTheme="majorBidi" w:eastAsia="Times New Roman" w:hAnsiTheme="majorBidi" w:cstheme="majorBidi"/>
          <w:b/>
          <w:bCs/>
          <w:color w:val="000000" w:themeColor="text1"/>
          <w:sz w:val="28"/>
          <w:szCs w:val="28"/>
          <w:rtl/>
        </w:rPr>
        <w:t xml:space="preserve"> مجتمع المعرفة:</w:t>
      </w:r>
    </w:p>
    <w:p w:rsidR="002354EF" w:rsidRPr="003A6A08" w:rsidRDefault="002354EF" w:rsidP="003A6A08">
      <w:pPr>
        <w:bidi/>
        <w:spacing w:before="100" w:beforeAutospacing="1" w:after="100" w:afterAutospacing="1" w:line="240" w:lineRule="auto"/>
        <w:ind w:left="360"/>
        <w:rPr>
          <w:rFonts w:asciiTheme="majorBidi" w:eastAsia="Times New Roman" w:hAnsiTheme="majorBidi" w:cstheme="majorBidi"/>
          <w:color w:val="000000" w:themeColor="text1"/>
          <w:sz w:val="28"/>
          <w:szCs w:val="28"/>
          <w:rtl/>
          <w:lang w:bidi="ar-DZ"/>
        </w:rPr>
      </w:pPr>
      <w:r w:rsidRPr="003A6A08">
        <w:rPr>
          <w:rFonts w:asciiTheme="majorBidi" w:eastAsia="Times New Roman" w:hAnsiTheme="majorBidi" w:cstheme="majorBidi"/>
          <w:color w:val="000000" w:themeColor="text1"/>
          <w:sz w:val="28"/>
          <w:szCs w:val="28"/>
          <w:rtl/>
        </w:rPr>
        <w:t>مقدمة: يمثل الانتقال من مجتمع المعلومات إلى مجتمع المعرفة تحولًا هامًا في كيفية تعامل المجتمعات مع المعلومات والبيانات. يركز مجتمع المعلومات على الوصول إلى المعلومات وتوزيعها، بينما يركز مجتمع المعرفة على استخدام هذه المعلومات لإنتاج حلول مبتكرة وذات صلة</w:t>
      </w:r>
    </w:p>
    <w:p w:rsidR="002354EF" w:rsidRPr="003A6A08" w:rsidRDefault="002354EF"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التحول من مجتمع المعلومات إلى مجتمع المعرفة:</w:t>
      </w:r>
    </w:p>
    <w:p w:rsidR="002354EF" w:rsidRPr="003A6A08" w:rsidRDefault="002354EF"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color w:val="000000" w:themeColor="text1"/>
          <w:sz w:val="28"/>
          <w:szCs w:val="28"/>
          <w:rtl/>
        </w:rPr>
        <w:t xml:space="preserve">التحول </w:t>
      </w:r>
      <w:proofErr w:type="spellStart"/>
      <w:r w:rsidRPr="003A6A08">
        <w:rPr>
          <w:rFonts w:asciiTheme="majorBidi" w:eastAsia="Times New Roman" w:hAnsiTheme="majorBidi" w:cstheme="majorBidi"/>
          <w:color w:val="000000" w:themeColor="text1"/>
          <w:sz w:val="28"/>
          <w:szCs w:val="28"/>
          <w:rtl/>
        </w:rPr>
        <w:t>المفاهيمي</w:t>
      </w:r>
      <w:proofErr w:type="spellEnd"/>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يُعتبر مجتمع المعلومات ومجتمع المعرفة محاولات لفهم التغيرات الاجتماعية الحديثة. بينما يُنظر إلى مجتمع المعلومات على أنه يركز على الوصول إلى المعلومات، فإن مجتمع المعرفة يتطلب إنتاج حلول مبتكرة من خلال استخدام المعلومات</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والتكنولوجيا</w:t>
      </w:r>
      <w:hyperlink r:id="rId48" w:anchor="result-3" w:history="1">
        <w:r w:rsidRPr="003A6A08">
          <w:rPr>
            <w:rFonts w:asciiTheme="majorBidi" w:eastAsia="Times New Roman" w:hAnsiTheme="majorBidi" w:cstheme="majorBidi"/>
            <w:color w:val="000000" w:themeColor="text1"/>
            <w:sz w:val="28"/>
            <w:szCs w:val="28"/>
            <w:u w:val="single"/>
          </w:rPr>
          <w:t>3</w:t>
        </w:r>
      </w:hyperlink>
      <w:r w:rsidRPr="003A6A08">
        <w:rPr>
          <w:rFonts w:asciiTheme="majorBidi" w:eastAsia="Times New Roman" w:hAnsiTheme="majorBidi" w:cstheme="majorBidi"/>
          <w:color w:val="000000" w:themeColor="text1"/>
          <w:sz w:val="28"/>
          <w:szCs w:val="28"/>
        </w:rPr>
        <w:t> </w:t>
      </w:r>
      <w:hyperlink r:id="rId49" w:anchor="result-5" w:history="1">
        <w:r w:rsidRPr="003A6A08">
          <w:rPr>
            <w:rFonts w:asciiTheme="majorBidi" w:eastAsia="Times New Roman" w:hAnsiTheme="majorBidi" w:cstheme="majorBidi"/>
            <w:color w:val="000000" w:themeColor="text1"/>
            <w:sz w:val="28"/>
            <w:szCs w:val="28"/>
            <w:u w:val="single"/>
          </w:rPr>
          <w:t>5</w:t>
        </w:r>
      </w:hyperlink>
    </w:p>
    <w:p w:rsidR="002354EF" w:rsidRPr="003A6A08" w:rsidRDefault="002354EF"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التحديات والفرص</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يتطلب التحول إلى مجتمع المعرفة ضمان حرية الوصول إلى المعلومات وحرية التعبير، حيث أن هذه الحريات تعتبر أساسية لتطوير مجتمع المعرفة المتعدد</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الأبعاد.</w:t>
      </w:r>
    </w:p>
    <w:p w:rsidR="002354EF" w:rsidRPr="003A6A08" w:rsidRDefault="002354EF"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دور التكنولوجيا والاتصال:</w:t>
      </w:r>
    </w:p>
    <w:p w:rsidR="002354EF" w:rsidRPr="003A6A08" w:rsidRDefault="002354EF"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التكنولوجيا كعامل تمكين</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تلعب تكنولوجيا المعلومات والاتصالات دورًا حيويًا في تمكين الأنشطة الاقتصادية العالمية ومشاركة المعرفة، مما يعزز الشفافية</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والديمقراطية</w:t>
      </w:r>
      <w:hyperlink r:id="rId50" w:anchor="result-4" w:history="1">
        <w:r w:rsidRPr="003A6A08">
          <w:rPr>
            <w:rFonts w:asciiTheme="majorBidi" w:eastAsia="Times New Roman" w:hAnsiTheme="majorBidi" w:cstheme="majorBidi"/>
            <w:color w:val="000000" w:themeColor="text1"/>
            <w:sz w:val="28"/>
            <w:szCs w:val="28"/>
            <w:u w:val="single"/>
          </w:rPr>
          <w:t>4</w:t>
        </w:r>
      </w:hyperlink>
    </w:p>
    <w:p w:rsidR="002354EF" w:rsidRPr="003A6A08" w:rsidRDefault="002354EF"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lastRenderedPageBreak/>
        <w:t>التعليم والتكنولوجيا</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في سياق التعليم، يُعتبر مجتمع المعرفة فرصة لتطبيق التكنولوجيا في التعلم، مما يعزز من دور المعرفة في تحسين عمليات التعليم</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والتعلم</w:t>
      </w:r>
      <w:hyperlink r:id="rId51" w:anchor="result-10" w:history="1">
        <w:r w:rsidRPr="003A6A08">
          <w:rPr>
            <w:rFonts w:asciiTheme="majorBidi" w:eastAsia="Times New Roman" w:hAnsiTheme="majorBidi" w:cstheme="majorBidi"/>
            <w:color w:val="000000" w:themeColor="text1"/>
            <w:sz w:val="28"/>
            <w:szCs w:val="28"/>
            <w:u w:val="single"/>
          </w:rPr>
          <w:t>10</w:t>
        </w:r>
      </w:hyperlink>
    </w:p>
    <w:p w:rsidR="002354EF" w:rsidRPr="003A6A08" w:rsidRDefault="002354EF"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القيم الأخلاقية والاجتماعية:</w:t>
      </w:r>
    </w:p>
    <w:p w:rsidR="002354EF" w:rsidRPr="003A6A08" w:rsidRDefault="002354EF"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القيم الأخلاقية</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يركز مجتمع المعرفة على القيم الأخلاقية والمعرفية، حيث يُعتبر الانتقال من مجتمع المعلومات إلى مجتمع المعرفة ضروريًا لتجنب التفكك الاجتماعي وتعزيز التنمية</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المستدامة</w:t>
      </w:r>
      <w:hyperlink r:id="rId52" w:anchor="result-1" w:history="1">
        <w:r w:rsidRPr="003A6A08">
          <w:rPr>
            <w:rFonts w:asciiTheme="majorBidi" w:eastAsia="Times New Roman" w:hAnsiTheme="majorBidi" w:cstheme="majorBidi"/>
            <w:color w:val="000000" w:themeColor="text1"/>
            <w:sz w:val="28"/>
            <w:szCs w:val="28"/>
            <w:u w:val="single"/>
          </w:rPr>
          <w:t>1</w:t>
        </w:r>
      </w:hyperlink>
    </w:p>
    <w:p w:rsidR="002354EF" w:rsidRPr="003A6A08" w:rsidRDefault="002354EF"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tl/>
        </w:rPr>
      </w:pPr>
    </w:p>
    <w:p w:rsidR="002354EF" w:rsidRPr="003A6A08" w:rsidRDefault="002354EF" w:rsidP="003A6A08">
      <w:pPr>
        <w:bidi/>
        <w:spacing w:before="100" w:beforeAutospacing="1" w:after="100" w:afterAutospacing="1" w:line="240" w:lineRule="auto"/>
        <w:ind w:left="720"/>
        <w:rPr>
          <w:rFonts w:asciiTheme="majorBidi" w:eastAsia="Times New Roman" w:hAnsiTheme="majorBidi" w:cstheme="majorBidi"/>
          <w:color w:val="000000" w:themeColor="text1"/>
          <w:sz w:val="28"/>
          <w:szCs w:val="28"/>
        </w:rPr>
      </w:pPr>
      <w:r w:rsidRPr="003A6A08">
        <w:rPr>
          <w:rFonts w:asciiTheme="majorBidi" w:eastAsia="Times New Roman" w:hAnsiTheme="majorBidi" w:cstheme="majorBidi"/>
          <w:color w:val="000000" w:themeColor="text1"/>
          <w:sz w:val="28"/>
          <w:szCs w:val="28"/>
          <w:rtl/>
        </w:rPr>
        <w:t>العدالة الاجتماعية</w:t>
      </w:r>
      <w:r w:rsidRPr="003A6A08">
        <w:rPr>
          <w:rFonts w:asciiTheme="majorBidi" w:eastAsia="Times New Roman" w:hAnsiTheme="majorBidi" w:cstheme="majorBidi"/>
          <w:color w:val="000000" w:themeColor="text1"/>
          <w:sz w:val="28"/>
          <w:szCs w:val="28"/>
        </w:rPr>
        <w:t xml:space="preserve">: </w:t>
      </w:r>
      <w:r w:rsidRPr="003A6A08">
        <w:rPr>
          <w:rFonts w:asciiTheme="majorBidi" w:eastAsia="Times New Roman" w:hAnsiTheme="majorBidi" w:cstheme="majorBidi"/>
          <w:color w:val="000000" w:themeColor="text1"/>
          <w:sz w:val="28"/>
          <w:szCs w:val="28"/>
          <w:rtl/>
        </w:rPr>
        <w:t>من منظور العدالة الاجتماعية، لا يمكن لمجتمع المعرفة أن يتطور في ظل سيطرة حكومية صارمة على الوصول إلى المعلومات</w:t>
      </w:r>
      <w:r w:rsidRPr="003A6A08">
        <w:rPr>
          <w:rFonts w:asciiTheme="majorBidi" w:eastAsia="Times New Roman" w:hAnsiTheme="majorBidi" w:cstheme="majorBidi"/>
          <w:color w:val="000000" w:themeColor="text1"/>
          <w:sz w:val="28"/>
          <w:szCs w:val="28"/>
        </w:rPr>
        <w:t> </w:t>
      </w:r>
      <w:r w:rsidRPr="003A6A08">
        <w:rPr>
          <w:rFonts w:asciiTheme="majorBidi" w:eastAsia="Times New Roman" w:hAnsiTheme="majorBidi" w:cstheme="majorBidi"/>
          <w:color w:val="000000" w:themeColor="text1"/>
          <w:sz w:val="28"/>
          <w:szCs w:val="28"/>
          <w:rtl/>
        </w:rPr>
        <w:t>والمحتوى</w:t>
      </w:r>
      <w:r w:rsidRPr="003A6A08">
        <w:rPr>
          <w:rFonts w:asciiTheme="majorBidi" w:eastAsia="Times New Roman" w:hAnsiTheme="majorBidi" w:cstheme="majorBidi"/>
          <w:color w:val="000000" w:themeColor="text1"/>
          <w:sz w:val="28"/>
          <w:szCs w:val="28"/>
          <w:u w:val="single"/>
        </w:rPr>
        <w:t>4</w:t>
      </w:r>
    </w:p>
    <w:p w:rsidR="00C5332B" w:rsidRPr="003A6A08" w:rsidRDefault="002354EF" w:rsidP="003A6A08">
      <w:pPr>
        <w:bidi/>
        <w:rPr>
          <w:rFonts w:asciiTheme="majorBidi" w:eastAsia="Times New Roman" w:hAnsiTheme="majorBidi" w:cstheme="majorBidi"/>
          <w:color w:val="000000" w:themeColor="text1"/>
          <w:sz w:val="28"/>
          <w:szCs w:val="28"/>
          <w:rtl/>
        </w:rPr>
      </w:pPr>
      <w:r w:rsidRPr="003A6A08">
        <w:rPr>
          <w:rFonts w:asciiTheme="majorBidi" w:eastAsia="Times New Roman" w:hAnsiTheme="majorBidi" w:cstheme="majorBidi"/>
          <w:color w:val="000000" w:themeColor="text1"/>
          <w:sz w:val="28"/>
          <w:szCs w:val="28"/>
          <w:rtl/>
        </w:rPr>
        <w:t>الخاتمة: يمثل الانتقال إلى مجتمع المعرفة خطوة حاسمة نحو تعزيز الابتكار والتنمية المستدامة. يتطلب هذا التحول ضمان حرية الوصول إلى المعلومات واستخدام التكنولوجيا بشكل فعال لتعزيز التعليم والمشاركة المدنية</w:t>
      </w:r>
    </w:p>
    <w:p w:rsidR="00FD3B3A" w:rsidRPr="003A6A08" w:rsidRDefault="00FD3B3A" w:rsidP="003A6A08">
      <w:pPr>
        <w:bidi/>
        <w:rPr>
          <w:rFonts w:asciiTheme="majorBidi" w:hAnsiTheme="majorBidi" w:cstheme="majorBidi"/>
          <w:color w:val="000000" w:themeColor="text1"/>
          <w:sz w:val="28"/>
          <w:szCs w:val="28"/>
        </w:rPr>
      </w:pPr>
    </w:p>
    <w:sectPr w:rsidR="00FD3B3A" w:rsidRPr="003A6A08" w:rsidSect="003F4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96D"/>
    <w:multiLevelType w:val="multilevel"/>
    <w:tmpl w:val="C7A4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61BF1"/>
    <w:multiLevelType w:val="multilevel"/>
    <w:tmpl w:val="2346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4114B"/>
    <w:multiLevelType w:val="multilevel"/>
    <w:tmpl w:val="CC16E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975E4B"/>
    <w:multiLevelType w:val="multilevel"/>
    <w:tmpl w:val="36E0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513E0A"/>
    <w:multiLevelType w:val="multilevel"/>
    <w:tmpl w:val="A43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D4D16"/>
    <w:multiLevelType w:val="multilevel"/>
    <w:tmpl w:val="03F4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C24C9"/>
    <w:multiLevelType w:val="multilevel"/>
    <w:tmpl w:val="D9D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50144"/>
    <w:multiLevelType w:val="multilevel"/>
    <w:tmpl w:val="994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0B635F"/>
    <w:multiLevelType w:val="multilevel"/>
    <w:tmpl w:val="FA4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D4A21"/>
    <w:multiLevelType w:val="multilevel"/>
    <w:tmpl w:val="0C88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50C66"/>
    <w:multiLevelType w:val="multilevel"/>
    <w:tmpl w:val="8E1E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F803F9"/>
    <w:multiLevelType w:val="multilevel"/>
    <w:tmpl w:val="264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96BFA"/>
    <w:multiLevelType w:val="multilevel"/>
    <w:tmpl w:val="230E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2B4B85"/>
    <w:multiLevelType w:val="multilevel"/>
    <w:tmpl w:val="D450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6E67F8"/>
    <w:multiLevelType w:val="multilevel"/>
    <w:tmpl w:val="E67C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3C1D36"/>
    <w:multiLevelType w:val="multilevel"/>
    <w:tmpl w:val="BB0A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F65DDC"/>
    <w:multiLevelType w:val="multilevel"/>
    <w:tmpl w:val="25A6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E509FD"/>
    <w:multiLevelType w:val="multilevel"/>
    <w:tmpl w:val="AF9E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CE6FC3"/>
    <w:multiLevelType w:val="multilevel"/>
    <w:tmpl w:val="A6E0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8E1E56"/>
    <w:multiLevelType w:val="multilevel"/>
    <w:tmpl w:val="EC2E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F2368E"/>
    <w:multiLevelType w:val="multilevel"/>
    <w:tmpl w:val="3CBA3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1861F0"/>
    <w:multiLevelType w:val="multilevel"/>
    <w:tmpl w:val="0488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A86668"/>
    <w:multiLevelType w:val="multilevel"/>
    <w:tmpl w:val="C4C8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07BB0"/>
    <w:multiLevelType w:val="multilevel"/>
    <w:tmpl w:val="B6B2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B5782E"/>
    <w:multiLevelType w:val="multilevel"/>
    <w:tmpl w:val="A70C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2E7BFA"/>
    <w:multiLevelType w:val="multilevel"/>
    <w:tmpl w:val="D34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
  </w:num>
  <w:num w:numId="3">
    <w:abstractNumId w:val="18"/>
  </w:num>
  <w:num w:numId="4">
    <w:abstractNumId w:val="5"/>
  </w:num>
  <w:num w:numId="5">
    <w:abstractNumId w:val="16"/>
  </w:num>
  <w:num w:numId="6">
    <w:abstractNumId w:val="23"/>
  </w:num>
  <w:num w:numId="7">
    <w:abstractNumId w:val="2"/>
  </w:num>
  <w:num w:numId="8">
    <w:abstractNumId w:val="20"/>
  </w:num>
  <w:num w:numId="9">
    <w:abstractNumId w:val="10"/>
  </w:num>
  <w:num w:numId="10">
    <w:abstractNumId w:val="19"/>
  </w:num>
  <w:num w:numId="11">
    <w:abstractNumId w:val="3"/>
  </w:num>
  <w:num w:numId="12">
    <w:abstractNumId w:val="12"/>
  </w:num>
  <w:num w:numId="13">
    <w:abstractNumId w:val="11"/>
  </w:num>
  <w:num w:numId="14">
    <w:abstractNumId w:val="17"/>
  </w:num>
  <w:num w:numId="15">
    <w:abstractNumId w:val="14"/>
  </w:num>
  <w:num w:numId="16">
    <w:abstractNumId w:val="15"/>
  </w:num>
  <w:num w:numId="17">
    <w:abstractNumId w:val="7"/>
  </w:num>
  <w:num w:numId="18">
    <w:abstractNumId w:val="0"/>
  </w:num>
  <w:num w:numId="19">
    <w:abstractNumId w:val="22"/>
  </w:num>
  <w:num w:numId="20">
    <w:abstractNumId w:val="21"/>
  </w:num>
  <w:num w:numId="21">
    <w:abstractNumId w:val="1"/>
  </w:num>
  <w:num w:numId="22">
    <w:abstractNumId w:val="24"/>
  </w:num>
  <w:num w:numId="23">
    <w:abstractNumId w:val="8"/>
  </w:num>
  <w:num w:numId="24">
    <w:abstractNumId w:val="9"/>
  </w:num>
  <w:num w:numId="25">
    <w:abstractNumId w:val="6"/>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defaultTabStop w:val="720"/>
  <w:characterSpacingControl w:val="doNotCompress"/>
  <w:compat/>
  <w:rsids>
    <w:rsidRoot w:val="00501D6F"/>
    <w:rsid w:val="00192A46"/>
    <w:rsid w:val="0020425E"/>
    <w:rsid w:val="00216FD8"/>
    <w:rsid w:val="002354EF"/>
    <w:rsid w:val="00247CE3"/>
    <w:rsid w:val="003A6A08"/>
    <w:rsid w:val="003F4BD1"/>
    <w:rsid w:val="00501D6F"/>
    <w:rsid w:val="00773026"/>
    <w:rsid w:val="00850F04"/>
    <w:rsid w:val="008D0810"/>
    <w:rsid w:val="00916444"/>
    <w:rsid w:val="009A4A05"/>
    <w:rsid w:val="00A12428"/>
    <w:rsid w:val="00A44187"/>
    <w:rsid w:val="00AF120F"/>
    <w:rsid w:val="00C5332B"/>
    <w:rsid w:val="00D4039A"/>
    <w:rsid w:val="00D5759D"/>
    <w:rsid w:val="00FD3B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BD1"/>
  </w:style>
  <w:style w:type="paragraph" w:styleId="Titre3">
    <w:name w:val="heading 3"/>
    <w:basedOn w:val="Normal"/>
    <w:link w:val="Titre3Car"/>
    <w:uiPriority w:val="9"/>
    <w:qFormat/>
    <w:rsid w:val="00501D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01D6F"/>
    <w:rPr>
      <w:rFonts w:ascii="Times New Roman" w:eastAsia="Times New Roman" w:hAnsi="Times New Roman" w:cs="Times New Roman"/>
      <w:b/>
      <w:bCs/>
      <w:sz w:val="27"/>
      <w:szCs w:val="27"/>
    </w:rPr>
  </w:style>
  <w:style w:type="paragraph" w:customStyle="1" w:styleId="markdown-p">
    <w:name w:val="markdown-p"/>
    <w:basedOn w:val="Normal"/>
    <w:rsid w:val="00501D6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01D6F"/>
    <w:rPr>
      <w:b/>
      <w:bCs/>
    </w:rPr>
  </w:style>
  <w:style w:type="character" w:customStyle="1" w:styleId="whitespace-nowrap">
    <w:name w:val="whitespace-nowrap"/>
    <w:basedOn w:val="Policepardfaut"/>
    <w:rsid w:val="00501D6F"/>
  </w:style>
  <w:style w:type="character" w:customStyle="1" w:styleId="w-fit">
    <w:name w:val="w-fit"/>
    <w:basedOn w:val="Policepardfaut"/>
    <w:rsid w:val="00501D6F"/>
  </w:style>
  <w:style w:type="character" w:styleId="Lienhypertexte">
    <w:name w:val="Hyperlink"/>
    <w:basedOn w:val="Policepardfaut"/>
    <w:uiPriority w:val="99"/>
    <w:semiHidden/>
    <w:unhideWhenUsed/>
    <w:rsid w:val="00501D6F"/>
    <w:rPr>
      <w:color w:val="0000FF"/>
      <w:u w:val="single"/>
    </w:rPr>
  </w:style>
</w:styles>
</file>

<file path=word/webSettings.xml><?xml version="1.0" encoding="utf-8"?>
<w:webSettings xmlns:r="http://schemas.openxmlformats.org/officeDocument/2006/relationships" xmlns:w="http://schemas.openxmlformats.org/wordprocessingml/2006/main">
  <w:divs>
    <w:div w:id="5331415">
      <w:bodyDiv w:val="1"/>
      <w:marLeft w:val="0"/>
      <w:marRight w:val="0"/>
      <w:marTop w:val="0"/>
      <w:marBottom w:val="0"/>
      <w:divBdr>
        <w:top w:val="none" w:sz="0" w:space="0" w:color="auto"/>
        <w:left w:val="none" w:sz="0" w:space="0" w:color="auto"/>
        <w:bottom w:val="none" w:sz="0" w:space="0" w:color="auto"/>
        <w:right w:val="none" w:sz="0" w:space="0" w:color="auto"/>
      </w:divBdr>
    </w:div>
    <w:div w:id="20980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sensus.app/results/?q=%D8%AA%D8%B9%D8%B1%D9%8A%D9%81%20%D8%A7%D9%84%D9%81%D8%AC%D9%88%D8%A9%20%D8%A7%D9%84%D8%B1%D9%82%D9%85%D9%8A%D8%A9%20%D9%81%D9%8A%20%D9%85%D8%AC%D8%AA%D9%85%D8%B9%20%D8%A7%D9%84%D9%85%D8%B9%D9%84%D9%88%D9%85%D8%AA&amp;pro=on&amp;lang=ar" TargetMode="External"/><Relationship Id="rId18" Type="http://schemas.openxmlformats.org/officeDocument/2006/relationships/hyperlink" Target="https://consensus.app/results/?q=%D8%AA%D8%B9%D8%B1%D9%8A%D9%81%20%D8%A7%D9%84%D9%81%D8%AC%D9%88%D8%A9%20%D8%A7%D9%84%D8%B1%D9%82%D9%85%D9%8A%D8%A9%20%D9%81%D9%8A%20%D9%85%D8%AC%D8%AA%D9%85%D8%B9%20%D8%A7%D9%84%D9%85%D8%B9%D9%84%D9%88%D9%85%D8%AA&amp;pro=on&amp;lang=ar" TargetMode="External"/><Relationship Id="rId26" Type="http://schemas.openxmlformats.org/officeDocument/2006/relationships/hyperlink" Target="https://consensus.app/results/?q=%D9%85%D9%84%D8%A7%D9%85%D8%AD%20%D9%88%D9%85%D8%B8%D8%A7%D9%87%D8%B1%20%D9%85%D8%AC%D8%AA%D9%85%D8%B9%20%D8%A7%D9%84%D9%85%D8%B9%D9%84%D9%88%D9%85%D8%A7%D8%AA&amp;pro=on&amp;lang=ar" TargetMode="External"/><Relationship Id="rId39"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3" Type="http://schemas.openxmlformats.org/officeDocument/2006/relationships/settings" Target="settings.xml"/><Relationship Id="rId21" Type="http://schemas.openxmlformats.org/officeDocument/2006/relationships/hyperlink" Target="https://consensus.app/results/?q=%D8%AA%D8%B9%D8%B1%D9%8A%D9%81%20%D8%A7%D9%84%D9%81%D8%AC%D9%88%D8%A9%20%D8%A7%D9%84%D8%B1%D9%82%D9%85%D9%8A%D8%A9%20%D9%81%D9%8A%20%D9%85%D8%AC%D8%AA%D9%85%D8%B9%20%D8%A7%D9%84%D9%85%D8%B9%D9%84%D9%88%D9%85%D8%AA&amp;pro=on&amp;lang=ar" TargetMode="External"/><Relationship Id="rId34"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42"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47" Type="http://schemas.openxmlformats.org/officeDocument/2006/relationships/hyperlink" Target="https://consensus.app/results/?q=%D9%85%D8%AC%D8%AA%D9%85%D8%B9%20%D8%A7%D9%84%D9%85%D8%B9%D9%84%D9%88%D9%85%D8%A7%D8%AA%20%D9%81%D9%8A%20%D8%A7%D9%84%D8%B9%D8%A7%D9%84%D9%85%20%D8%A7%D9%84%D8%B9%D8%B1%D8%A8%D9%8A%20%D9%88%D8%A7%D9%84%D8%AC%D8%B2%D8%A7%D8%A6%D8%B1&amp;pro=on&amp;lang=ar" TargetMode="External"/><Relationship Id="rId50" Type="http://schemas.openxmlformats.org/officeDocument/2006/relationships/hyperlink" Target="https://consensus.app/results/?q=%D9%85%D9%86%20%D9%85%D8%AC%D8%AA%D9%85%D8%B9%20%D8%A7%D9%84%D9%85%D8%B9%D9%84%D9%88%D9%85%D8%A7%D8%AA%20%D8%A7%D9%84%D9%89%20%D9%85%D8%AC%D8%AA%D9%85%D8%B9%20%D8%A7%D9%84%D9%85%D8%B9%D8%B1%D9%81%D8%A9&amp;pro=on&amp;lang=ar" TargetMode="External"/><Relationship Id="rId7" Type="http://schemas.openxmlformats.org/officeDocument/2006/relationships/hyperlink" Target="https://consensus.app/results/?q=%D8%AA%D8%B9%D8%B1%D9%8A%D9%81%20%D8%A7%D9%84%D9%81%D8%AC%D9%88%D8%A9%20%D8%A7%D9%84%D8%B1%D9%82%D9%85%D9%8A%D8%A9%20%D9%81%D9%8A%20%D9%85%D8%AC%D8%AA%D9%85%D8%B9%20%D8%A7%D9%84%D9%85%D8%B9%D9%84%D9%88%D9%85%D8%AA&amp;pro=on&amp;lang=ar" TargetMode="External"/><Relationship Id="rId12" Type="http://schemas.openxmlformats.org/officeDocument/2006/relationships/hyperlink" Target="https://consensus.app/results/?q=%D8%A7%D9%84%D9%81%D8%AC%D9%88%D8%A9%20%D8%A7%D9%84%D8%B1%D9%82%D9%85%D9%8A%D8%A9%20%D9%88%D8%A7%D8%AB%D8%B1%D9%87%D8%A7%20%D8%B9%D9%84%D9%89%20%D8%A7%D8%B1%D8%B3%D8%A7%D8%A1%20%D9%85%D8%AC%D8%AA%D9%85%D8%B9%20%D8%A7%D9%84%D9%85%D8%B9%D9%84%D9%88%D9%85%D8%A7%D8%AA&amp;pro=on&amp;lang=ar" TargetMode="External"/><Relationship Id="rId17" Type="http://schemas.openxmlformats.org/officeDocument/2006/relationships/hyperlink" Target="https://consensus.app/results/?q=%D8%AA%D8%B9%D8%B1%D9%8A%D9%81%20%D8%A7%D9%84%D9%81%D8%AC%D9%88%D8%A9%20%D8%A7%D9%84%D8%B1%D9%82%D9%85%D9%8A%D8%A9%20%D9%81%D9%8A%20%D9%85%D8%AC%D8%AA%D9%85%D8%B9%20%D8%A7%D9%84%D9%85%D8%B9%D9%84%D9%88%D9%85%D8%AA&amp;pro=on&amp;lang=ar" TargetMode="External"/><Relationship Id="rId25" Type="http://schemas.openxmlformats.org/officeDocument/2006/relationships/hyperlink" Target="https://consensus.app/results/?q=%D9%85%D9%84%D8%A7%D9%85%D8%AD%20%D9%88%D9%85%D8%B8%D8%A7%D9%87%D8%B1%20%D9%85%D8%AC%D8%AA%D9%85%D8%B9%20%D8%A7%D9%84%D9%85%D8%B9%D9%84%D9%88%D9%85%D8%A7%D8%AA&amp;pro=on&amp;lang=ar" TargetMode="External"/><Relationship Id="rId33"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38"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46" Type="http://schemas.openxmlformats.org/officeDocument/2006/relationships/hyperlink" Target="https://consensus.app/results/?q=%D8%AA%D8%B9%D8%B1%D9%8A%D9%81%20%D8%A3%D8%AE%D9%84%D8%A7%D9%82%D9%8A%D8%A7%D8%AA%20%D9%85%D8%AC%D8%AA%D9%85%D8%B9%20%D8%A7%D9%84%D9%85%D8%B9%D9%84%D9%88%D9%85%D8%A7%D8%AA&amp;pro=on&amp;lang=ar" TargetMode="External"/><Relationship Id="rId2" Type="http://schemas.openxmlformats.org/officeDocument/2006/relationships/styles" Target="styles.xml"/><Relationship Id="rId16" Type="http://schemas.openxmlformats.org/officeDocument/2006/relationships/hyperlink" Target="https://consensus.app/results/?q=%D8%AA%D8%B9%D8%B1%D9%8A%D9%81%20%D8%A7%D9%84%D9%81%D8%AC%D9%88%D8%A9%20%D8%A7%D9%84%D8%B1%D9%82%D9%85%D9%8A%D8%A9%20%D9%81%D9%8A%20%D9%85%D8%AC%D8%AA%D9%85%D8%B9%20%D8%A7%D9%84%D9%85%D8%B9%D9%84%D9%88%D9%85%D8%AA&amp;pro=on&amp;lang=ar" TargetMode="External"/><Relationship Id="rId20" Type="http://schemas.openxmlformats.org/officeDocument/2006/relationships/hyperlink" Target="https://consensus.app/results/?q=%D8%AA%D8%B9%D8%B1%D9%8A%D9%81%20%D8%A7%D9%84%D9%81%D8%AC%D9%88%D8%A9%20%D8%A7%D9%84%D8%B1%D9%82%D9%85%D9%8A%D8%A9%20%D9%81%D9%8A%20%D9%85%D8%AC%D8%AA%D9%85%D8%B9%20%D8%A7%D9%84%D9%85%D8%B9%D9%84%D9%88%D9%85%D8%AA&amp;pro=on&amp;lang=ar" TargetMode="External"/><Relationship Id="rId29"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41"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nsensus.app/results/?q=%D8%AA%D8%B9%D8%B1%D9%8A%D9%81%20%D8%A7%D9%84%D9%81%D8%AC%D9%88%D8%A9%20%D8%A7%D9%84%D8%B1%D9%82%D9%85%D9%8A%D8%A9%20%D9%81%D9%8A%20%D9%85%D8%AC%D8%AA%D9%85%D8%B9%20%D8%A7%D9%84%D9%85%D8%B9%D9%84%D9%88%D9%85%D8%AA&amp;pro=on&amp;lang=ar" TargetMode="External"/><Relationship Id="rId11" Type="http://schemas.openxmlformats.org/officeDocument/2006/relationships/hyperlink" Target="https://consensus.app/results/?q=%D8%A7%D9%84%D9%81%D8%AC%D9%88%D8%A9%20%D8%A7%D9%84%D8%B1%D9%82%D9%85%D9%8A%D8%A9%20%D9%88%D8%A7%D8%AB%D8%B1%D9%87%D8%A7%20%D8%B9%D9%84%D9%89%20%D8%A7%D8%B1%D8%B3%D8%A7%D8%A1%20%D9%85%D8%AC%D8%AA%D9%85%D8%B9%20%D8%A7%D9%84%D9%85%D8%B9%D9%84%D9%88%D9%85%D8%A7%D8%AA&amp;pro=on&amp;lang=ar" TargetMode="External"/><Relationship Id="rId24" Type="http://schemas.openxmlformats.org/officeDocument/2006/relationships/hyperlink" Target="https://consensus.app/results/?q=%D9%85%D9%84%D8%A7%D9%85%D8%AD%20%D9%88%D9%85%D8%B8%D8%A7%D9%87%D8%B1%20%D9%85%D8%AC%D8%AA%D9%85%D8%B9%20%D8%A7%D9%84%D9%85%D8%B9%D9%84%D9%88%D9%85%D8%A7%D8%AA&amp;pro=on&amp;lang=ar" TargetMode="External"/><Relationship Id="rId32"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37"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40"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45" Type="http://schemas.openxmlformats.org/officeDocument/2006/relationships/hyperlink" Target="https://consensus.app/results/?q=%D8%AA%D8%B9%D8%B1%D9%8A%D9%81%20%D8%A3%D8%AE%D9%84%D8%A7%D9%82%D9%8A%D8%A7%D8%AA%20%D9%85%D8%AC%D8%AA%D9%85%D8%B9%20%D8%A7%D9%84%D9%85%D8%B9%D9%84%D9%88%D9%85%D8%A7%D8%AA&amp;pro=on&amp;lang=ar" TargetMode="External"/><Relationship Id="rId53" Type="http://schemas.openxmlformats.org/officeDocument/2006/relationships/fontTable" Target="fontTable.xml"/><Relationship Id="rId5" Type="http://schemas.openxmlformats.org/officeDocument/2006/relationships/hyperlink" Target="https://consensus.app/results/?q=%D8%AA%D8%B9%D8%B1%D9%8A%D9%81%20%D8%A7%D9%84%D9%81%D8%AC%D9%88%D8%A9%20%D8%A7%D9%84%D8%B1%D9%82%D9%85%D9%8A%D8%A9%20%D9%81%D9%8A%20%D9%85%D8%AC%D8%AA%D9%85%D8%B9%20%D8%A7%D9%84%D9%85%D8%B9%D9%84%D9%88%D9%85%D8%AA&amp;pro=on&amp;lang=ar" TargetMode="External"/><Relationship Id="rId15" Type="http://schemas.openxmlformats.org/officeDocument/2006/relationships/hyperlink" Target="https://consensus.app/results/?q=%D8%AA%D8%B9%D8%B1%D9%8A%D9%81%20%D8%A7%D9%84%D9%81%D8%AC%D9%88%D8%A9%20%D8%A7%D9%84%D8%B1%D9%82%D9%85%D9%8A%D8%A9%20%D9%81%D9%8A%20%D9%85%D8%AC%D8%AA%D9%85%D8%B9%20%D8%A7%D9%84%D9%85%D8%B9%D9%84%D9%88%D9%85%D8%AA&amp;pro=on&amp;lang=ar" TargetMode="External"/><Relationship Id="rId23" Type="http://schemas.openxmlformats.org/officeDocument/2006/relationships/hyperlink" Target="https://consensus.app/results/?q=%D9%85%D9%84%D8%A7%D9%85%D8%AD%20%D9%88%D9%85%D8%B8%D8%A7%D9%87%D8%B1%20%D9%85%D8%AC%D8%AA%D9%85%D8%B9%20%D8%A7%D9%84%D9%85%D8%B9%D9%84%D9%88%D9%85%D8%A7%D8%AA&amp;pro=on&amp;lang=ar" TargetMode="External"/><Relationship Id="rId28"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36"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49" Type="http://schemas.openxmlformats.org/officeDocument/2006/relationships/hyperlink" Target="https://consensus.app/results/?q=%D9%85%D9%86%20%D9%85%D8%AC%D8%AA%D9%85%D8%B9%20%D8%A7%D9%84%D9%85%D8%B9%D9%84%D9%88%D9%85%D8%A7%D8%AA%20%D8%A7%D9%84%D9%89%20%D9%85%D8%AC%D8%AA%D9%85%D8%B9%20%D8%A7%D9%84%D9%85%D8%B9%D8%B1%D9%81%D8%A9&amp;pro=on&amp;lang=ar" TargetMode="External"/><Relationship Id="rId10" Type="http://schemas.openxmlformats.org/officeDocument/2006/relationships/hyperlink" Target="https://consensus.app/results/?q=%D8%A7%D9%84%D9%81%D8%AC%D9%88%D8%A9%20%D8%A7%D9%84%D8%B1%D9%82%D9%85%D9%8A%D8%A9%20%D9%88%D8%A7%D8%AB%D8%B1%D9%87%D8%A7%20%D8%B9%D9%84%D9%89%20%D8%A7%D8%B1%D8%B3%D8%A7%D8%A1%20%D9%85%D8%AC%D8%AA%D9%85%D8%B9%20%D8%A7%D9%84%D9%85%D8%B9%D9%84%D9%88%D9%85%D8%A7%D8%AA&amp;pro=on&amp;lang=ar" TargetMode="External"/><Relationship Id="rId19" Type="http://schemas.openxmlformats.org/officeDocument/2006/relationships/hyperlink" Target="https://consensus.app/results/?q=%D8%AA%D8%B9%D8%B1%D9%8A%D9%81%20%D8%A7%D9%84%D9%81%D8%AC%D9%88%D8%A9%20%D8%A7%D9%84%D8%B1%D9%82%D9%85%D9%8A%D8%A9%20%D9%81%D9%8A%20%D9%85%D8%AC%D8%AA%D9%85%D8%B9%20%D8%A7%D9%84%D9%85%D8%B9%D9%84%D9%88%D9%85%D8%AA&amp;pro=on&amp;lang=ar" TargetMode="External"/><Relationship Id="rId31"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44" Type="http://schemas.openxmlformats.org/officeDocument/2006/relationships/hyperlink" Target="https://consensus.app/results/?q=%D8%AA%D8%B9%D8%B1%D9%8A%D9%81%20%D8%A3%D8%AE%D9%84%D8%A7%D9%82%D9%8A%D8%A7%D8%AA%20%D9%85%D8%AC%D8%AA%D9%85%D8%B9%20%D8%A7%D9%84%D9%85%D8%B9%D9%84%D9%88%D9%85%D8%A7%D8%AA&amp;pro=on&amp;lang=ar" TargetMode="External"/><Relationship Id="rId52" Type="http://schemas.openxmlformats.org/officeDocument/2006/relationships/hyperlink" Target="https://consensus.app/results/?q=%D9%85%D9%86%20%D9%85%D8%AC%D8%AA%D9%85%D8%B9%20%D8%A7%D9%84%D9%85%D8%B9%D9%84%D9%88%D9%85%D8%A7%D8%AA%20%D8%A7%D9%84%D9%89%20%D9%85%D8%AC%D8%AA%D9%85%D8%B9%20%D8%A7%D9%84%D9%85%D8%B9%D8%B1%D9%81%D8%A9&amp;pro=on&amp;lang=ar" TargetMode="External"/><Relationship Id="rId4" Type="http://schemas.openxmlformats.org/officeDocument/2006/relationships/webSettings" Target="webSettings.xml"/><Relationship Id="rId9" Type="http://schemas.openxmlformats.org/officeDocument/2006/relationships/hyperlink" Target="https://consensus.app/results/?q=%D8%A7%D9%84%D9%81%D8%AC%D9%88%D8%A9%20%D8%A7%D9%84%D8%B1%D9%82%D9%85%D9%8A%D8%A9%20%D9%88%D8%A7%D8%AB%D8%B1%D9%87%D8%A7%20%D8%B9%D9%84%D9%89%20%D8%A7%D8%B1%D8%B3%D8%A7%D8%A1%20%D9%85%D8%AC%D8%AA%D9%85%D8%B9%20%D8%A7%D9%84%D9%85%D8%B9%D9%84%D9%88%D9%85%D8%A7%D8%AA&amp;pro=on&amp;lang=ar" TargetMode="External"/><Relationship Id="rId14" Type="http://schemas.openxmlformats.org/officeDocument/2006/relationships/hyperlink" Target="https://consensus.app/results/?q=%D8%AA%D8%B9%D8%B1%D9%8A%D9%81%20%D8%A7%D9%84%D9%81%D8%AC%D9%88%D8%A9%20%D8%A7%D9%84%D8%B1%D9%82%D9%85%D9%8A%D8%A9%20%D9%81%D9%8A%20%D9%85%D8%AC%D8%AA%D9%85%D8%B9%20%D8%A7%D9%84%D9%85%D8%B9%D9%84%D9%88%D9%85%D8%AA&amp;pro=on&amp;lang=ar" TargetMode="External"/><Relationship Id="rId22" Type="http://schemas.openxmlformats.org/officeDocument/2006/relationships/hyperlink" Target="https://consensus.app/results/?q=%D8%AA%D8%B9%D8%B1%D9%8A%D9%81%20%D8%A7%D9%84%D9%81%D8%AC%D9%88%D8%A9%20%D8%A7%D9%84%D8%B1%D9%82%D9%85%D9%8A%D8%A9%20%D9%81%D9%8A%20%D9%85%D8%AC%D8%AA%D9%85%D8%B9%20%D8%A7%D9%84%D9%85%D8%B9%D9%84%D9%88%D9%85%D8%AA&amp;pro=on&amp;lang=ar" TargetMode="External"/><Relationship Id="rId27" Type="http://schemas.openxmlformats.org/officeDocument/2006/relationships/hyperlink" Target="https://consensus.app/results/?q=%D9%85%D9%84%D8%A7%D9%85%D8%AD%20%D9%88%D9%85%D8%B8%D8%A7%D9%87%D8%B1%20%D9%85%D8%AC%D8%AA%D9%85%D8%B9%20%D8%A7%D9%84%D9%85%D8%B9%D9%84%D9%88%D9%85%D8%A7%D8%AA&amp;pro=on&amp;lang=ar" TargetMode="External"/><Relationship Id="rId30"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35"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43" Type="http://schemas.openxmlformats.org/officeDocument/2006/relationships/hyperlink" Target="https://consensus.app/results/?q=%D9%85%D9%81%D9%87%D9%88%D9%85%20%D9%82%D9%85%D8%A9%20%D8%AC%D9%88%D9%86%D9%8A%D9%81%20%D9%88%D8%AA%D9%88%D9%86%D8%B3%20%D9%84%D9%85%D8%AC%D8%AA%D9%85%D8%B9%20%D8%A7%D9%84%D9%85%D8%B9%D9%84%D9%88%D9%85%D8%A7%D8%AA&amp;pro=on&amp;lang=ar" TargetMode="External"/><Relationship Id="rId48" Type="http://schemas.openxmlformats.org/officeDocument/2006/relationships/hyperlink" Target="https://consensus.app/results/?q=%D9%85%D9%86%20%D9%85%D8%AC%D8%AA%D9%85%D8%B9%20%D8%A7%D9%84%D9%85%D8%B9%D9%84%D9%88%D9%85%D8%A7%D8%AA%20%D8%A7%D9%84%D9%89%20%D9%85%D8%AC%D8%AA%D9%85%D8%B9%20%D8%A7%D9%84%D9%85%D8%B9%D8%B1%D9%81%D8%A9&amp;pro=on&amp;lang=ar" TargetMode="External"/><Relationship Id="rId8" Type="http://schemas.openxmlformats.org/officeDocument/2006/relationships/hyperlink" Target="https://consensus.app/results/?q=%D8%A7%D9%84%D9%81%D8%AC%D9%88%D8%A9%20%D8%A7%D9%84%D8%B1%D9%82%D9%85%D9%8A%D8%A9%20%D9%88%D8%A7%D8%AB%D8%B1%D9%87%D8%A7%20%D8%B9%D9%84%D9%89%20%D8%A7%D8%B1%D8%B3%D8%A7%D8%A1%20%D9%85%D8%AC%D8%AA%D9%85%D8%B9%20%D8%A7%D9%84%D9%85%D8%B9%D9%84%D9%88%D9%85%D8%A7%D8%AA&amp;pro=on&amp;lang=ar" TargetMode="External"/><Relationship Id="rId51" Type="http://schemas.openxmlformats.org/officeDocument/2006/relationships/hyperlink" Target="https://consensus.app/results/?q=%D9%85%D9%86%20%D9%85%D8%AC%D8%AA%D9%85%D8%B9%20%D8%A7%D9%84%D9%85%D8%B9%D9%84%D9%88%D9%85%D8%A7%D8%AA%20%D8%A7%D9%84%D9%89%20%D9%85%D8%AC%D8%AA%D9%85%D8%B9%20%D8%A7%D9%84%D9%85%D8%B9%D8%B1%D9%81%D8%A9&amp;pro=on&amp;lang=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3926</Words>
  <Characters>22382</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nadjib</dc:creator>
  <cp:lastModifiedBy>nadjib</cp:lastModifiedBy>
  <cp:revision>14</cp:revision>
  <dcterms:created xsi:type="dcterms:W3CDTF">2024-12-26T11:00:00Z</dcterms:created>
  <dcterms:modified xsi:type="dcterms:W3CDTF">2024-12-26T13:06:00Z</dcterms:modified>
</cp:coreProperties>
</file>