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B0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color w:val="000000"/>
          <w:sz w:val="36"/>
          <w:szCs w:val="36"/>
        </w:rPr>
      </w:pPr>
      <w:r>
        <w:rPr>
          <w:rFonts w:ascii="Garamond,Bold" w:hAnsi="Garamond,Bold" w:cs="Garamond,Bold"/>
          <w:b/>
          <w:bCs/>
          <w:color w:val="000000"/>
          <w:sz w:val="36"/>
          <w:szCs w:val="36"/>
        </w:rPr>
        <w:t>Les opérations syntaxiques</w:t>
      </w:r>
    </w:p>
    <w:p w:rsidR="00AF02B0" w:rsidRPr="009B3FA5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A7A7A7"/>
          <w:sz w:val="24"/>
          <w:szCs w:val="24"/>
        </w:rPr>
      </w:pPr>
      <w:r w:rsidRPr="009B3FA5">
        <w:rPr>
          <w:rFonts w:asciiTheme="majorBidi" w:hAnsiTheme="majorBidi" w:cstheme="majorBidi"/>
          <w:b/>
          <w:bCs/>
          <w:color w:val="A7A7A7"/>
          <w:sz w:val="24"/>
          <w:szCs w:val="24"/>
        </w:rPr>
        <w:t>Objectif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Savoir utiliser les opérations syntaxiques pour décrire les propriétés syntaxiques d’un mot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ou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d’un groupe de mots dans une phrase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A quoi servent les opérations syntaxiques ?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Les opérations syntaxiques sont des outils d’analyse essentiels au l</w:t>
      </w:r>
      <w:r w:rsidR="00453D3F">
        <w:rPr>
          <w:rFonts w:asciiTheme="majorBidi" w:hAnsiTheme="majorBidi" w:cstheme="majorBidi"/>
          <w:color w:val="000000"/>
          <w:sz w:val="24"/>
          <w:szCs w:val="24"/>
        </w:rPr>
        <w:t xml:space="preserve">inguiste ou à tout expert de la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langue, dans la mesure où elles permettent de mettre au jour les proprié</w:t>
      </w:r>
      <w:r w:rsidR="00453D3F">
        <w:rPr>
          <w:rFonts w:asciiTheme="majorBidi" w:hAnsiTheme="majorBidi" w:cstheme="majorBidi"/>
          <w:color w:val="000000"/>
          <w:sz w:val="24"/>
          <w:szCs w:val="24"/>
        </w:rPr>
        <w:t xml:space="preserve">tés linguistiques sous-jacentes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d’un mot ou d’un groupe de mots dans une phrase, et ce de façon scientifique et méthodologique,</w:t>
      </w:r>
      <w:r w:rsidR="00453D3F">
        <w:rPr>
          <w:rFonts w:asciiTheme="majorBidi" w:hAnsiTheme="majorBidi" w:cstheme="majorBidi"/>
          <w:color w:val="000000"/>
          <w:sz w:val="24"/>
          <w:szCs w:val="24"/>
        </w:rPr>
        <w:t xml:space="preserve"> là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où l’intuition ne fait qu’en donner une idée approximative, voire erronée.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Plan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1. La commutation ou la substitution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2. La pronominalisation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3. L’extraction en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c’est … que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4. Le déplacement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5. L’effacement ou la suppression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6. L’adjonction ou l’insertion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7. La coordination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Les opérations (ou manipulations) syntaxiques s’effectuent sur des mots ou groupes de mots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à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des fins d’analyse. Elles permettent de comprendre la structure de la phrase et facilitent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l’identification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des groupes, des fonctions et des classes de mots.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Les manipulations remplacent en quelque sorte les questions utilisées en grammaire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traditionnelle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pour l’analyse syntaxique qui font très souvent appel au sens (par exemple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qui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fait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l’action ? </w:t>
      </w: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pour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trouver le sujet de la phrase, etc.) </w:t>
      </w: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et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que vous devez absolument bannir de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vos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analyses linguistiques.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Voici les principales opérations syntaxiques que vous devrez utiliser pour l’analyse d’une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occurrence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1. La commutation ou substitution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Cette opération consiste à remplacer un mot ou une séquence de mots par une seule unité,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elle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permet notamment :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de mettre en évidence l’unité syntaxique d’une séquence de mots. Par exemple, elle met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en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évidence l’unité syntaxique que forment la préposition et le groupe qu’elle introduit :</w:t>
      </w:r>
    </w:p>
    <w:p w:rsidR="00826886" w:rsidRPr="00453D3F" w:rsidRDefault="00AF02B0" w:rsidP="009B3FA5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Il joue d’un instrument &gt; Il en joue ; le chat du voisin &gt; le chat sauvage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>- de déterminer les frontières des syntagmes, soit leur début et leur fin. Par exemple, dans :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53D3F">
        <w:rPr>
          <w:rFonts w:asciiTheme="majorBidi" w:hAnsiTheme="majorBidi" w:cstheme="majorBidi"/>
          <w:i/>
          <w:iCs/>
          <w:sz w:val="24"/>
          <w:szCs w:val="24"/>
        </w:rPr>
        <w:t>Je viens de lire un excellent livre sur l’histoire de l’art</w:t>
      </w:r>
      <w:r w:rsidRPr="00453D3F">
        <w:rPr>
          <w:rFonts w:asciiTheme="majorBidi" w:hAnsiTheme="majorBidi" w:cstheme="majorBidi"/>
          <w:sz w:val="24"/>
          <w:szCs w:val="24"/>
        </w:rPr>
        <w:t xml:space="preserve">, la commutation nous indique que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un excellent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sz w:val="24"/>
          <w:szCs w:val="24"/>
        </w:rPr>
        <w:t>livre</w:t>
      </w:r>
      <w:proofErr w:type="gramEnd"/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 sur l’histoire de l’art </w:t>
      </w:r>
      <w:r w:rsidRPr="00453D3F">
        <w:rPr>
          <w:rFonts w:asciiTheme="majorBidi" w:hAnsiTheme="majorBidi" w:cstheme="majorBidi"/>
          <w:sz w:val="24"/>
          <w:szCs w:val="24"/>
        </w:rPr>
        <w:t xml:space="preserve">forme un syntagme (SN)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Je viens de le lire</w:t>
      </w:r>
      <w:r w:rsidRPr="00453D3F">
        <w:rPr>
          <w:rFonts w:asciiTheme="majorBidi" w:hAnsiTheme="majorBidi" w:cstheme="majorBidi"/>
          <w:sz w:val="24"/>
          <w:szCs w:val="24"/>
        </w:rPr>
        <w:t xml:space="preserve">, mais que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un excellent livre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n’en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 xml:space="preserve"> est pas un dans ce contexte, en effet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*Je viens de le lire sur l’histoire de l’art </w:t>
      </w:r>
      <w:r w:rsidRPr="00453D3F">
        <w:rPr>
          <w:rFonts w:asciiTheme="majorBidi" w:hAnsiTheme="majorBidi" w:cstheme="majorBidi"/>
          <w:sz w:val="24"/>
          <w:szCs w:val="24"/>
        </w:rPr>
        <w:t>;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>- de déterminer la catégorie grammaticale des termes analysés. Par exemple, la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commutation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 xml:space="preserve"> met en évidence l’appartenance du mot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tout </w:t>
      </w:r>
      <w:r w:rsidRPr="00453D3F">
        <w:rPr>
          <w:rFonts w:asciiTheme="majorBidi" w:hAnsiTheme="majorBidi" w:cstheme="majorBidi"/>
          <w:sz w:val="24"/>
          <w:szCs w:val="24"/>
        </w:rPr>
        <w:t>à la classe des noms par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commutation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 xml:space="preserve"> avec un autre nom, dans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l’homme est un tout indivisible &gt; l’homme est un animal indivisible</w:t>
      </w:r>
      <w:r w:rsidRPr="00453D3F">
        <w:rPr>
          <w:rFonts w:asciiTheme="majorBidi" w:hAnsiTheme="majorBidi" w:cstheme="majorBidi"/>
          <w:sz w:val="24"/>
          <w:szCs w:val="24"/>
        </w:rPr>
        <w:t>.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La commutation se fait préférentiellement avec un élément </w:t>
      </w:r>
      <w:r w:rsidRPr="00453D3F">
        <w:rPr>
          <w:rFonts w:asciiTheme="majorBidi" w:hAnsiTheme="majorBidi" w:cstheme="majorBidi"/>
          <w:b/>
          <w:bCs/>
          <w:sz w:val="24"/>
          <w:szCs w:val="24"/>
        </w:rPr>
        <w:t xml:space="preserve">prototypique </w:t>
      </w:r>
      <w:r w:rsidRPr="00453D3F">
        <w:rPr>
          <w:rFonts w:asciiTheme="majorBidi" w:hAnsiTheme="majorBidi" w:cstheme="majorBidi"/>
          <w:sz w:val="24"/>
          <w:szCs w:val="24"/>
        </w:rPr>
        <w:t>de la classe en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question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>, par exemple :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- la substitution d’un </w:t>
      </w:r>
      <w:r w:rsidRPr="00453D3F">
        <w:rPr>
          <w:rFonts w:asciiTheme="majorBidi" w:hAnsiTheme="majorBidi" w:cstheme="majorBidi"/>
          <w:b/>
          <w:bCs/>
          <w:sz w:val="24"/>
          <w:szCs w:val="24"/>
        </w:rPr>
        <w:t xml:space="preserve">pronom </w:t>
      </w:r>
      <w:r w:rsidRPr="00453D3F">
        <w:rPr>
          <w:rFonts w:asciiTheme="majorBidi" w:hAnsiTheme="majorBidi" w:cstheme="majorBidi"/>
          <w:sz w:val="24"/>
          <w:szCs w:val="24"/>
        </w:rPr>
        <w:t xml:space="preserve">peut se faire au moyen du pronom démonstratif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ceci/cela </w:t>
      </w:r>
      <w:r w:rsidRPr="00453D3F">
        <w:rPr>
          <w:rFonts w:asciiTheme="majorBidi" w:hAnsiTheme="majorBidi" w:cstheme="majorBidi"/>
          <w:sz w:val="24"/>
          <w:szCs w:val="24"/>
        </w:rPr>
        <w:t>;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- pour la substitution d’un </w:t>
      </w:r>
      <w:r w:rsidRPr="00453D3F">
        <w:rPr>
          <w:rFonts w:asciiTheme="majorBidi" w:hAnsiTheme="majorBidi" w:cstheme="majorBidi"/>
          <w:b/>
          <w:bCs/>
          <w:sz w:val="24"/>
          <w:szCs w:val="24"/>
        </w:rPr>
        <w:t>nom</w:t>
      </w:r>
      <w:r w:rsidRPr="00453D3F">
        <w:rPr>
          <w:rFonts w:asciiTheme="majorBidi" w:hAnsiTheme="majorBidi" w:cstheme="majorBidi"/>
          <w:sz w:val="24"/>
          <w:szCs w:val="24"/>
        </w:rPr>
        <w:t>, on évitera les nom</w:t>
      </w:r>
      <w:r w:rsidR="009B3FA5">
        <w:rPr>
          <w:rFonts w:asciiTheme="majorBidi" w:hAnsiTheme="majorBidi" w:cstheme="majorBidi"/>
          <w:sz w:val="24"/>
          <w:szCs w:val="24"/>
        </w:rPr>
        <w:t xml:space="preserve">s formés par conversion et donc </w:t>
      </w:r>
      <w:r w:rsidRPr="00453D3F">
        <w:rPr>
          <w:rFonts w:asciiTheme="majorBidi" w:hAnsiTheme="majorBidi" w:cstheme="majorBidi"/>
          <w:sz w:val="24"/>
          <w:szCs w:val="24"/>
        </w:rPr>
        <w:t xml:space="preserve">provenant d’une autre catégorie grammaticale, comme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un être, un rien</w:t>
      </w:r>
      <w:r w:rsidRPr="00453D3F">
        <w:rPr>
          <w:rFonts w:asciiTheme="majorBidi" w:hAnsiTheme="majorBidi" w:cstheme="majorBidi"/>
          <w:sz w:val="24"/>
          <w:szCs w:val="24"/>
        </w:rPr>
        <w:t>, etc. ;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- la substitution d’un </w:t>
      </w:r>
      <w:r w:rsidRPr="00453D3F">
        <w:rPr>
          <w:rFonts w:asciiTheme="majorBidi" w:hAnsiTheme="majorBidi" w:cstheme="majorBidi"/>
          <w:b/>
          <w:bCs/>
          <w:sz w:val="24"/>
          <w:szCs w:val="24"/>
        </w:rPr>
        <w:t xml:space="preserve">adverbe </w:t>
      </w:r>
      <w:r w:rsidRPr="00453D3F">
        <w:rPr>
          <w:rFonts w:asciiTheme="majorBidi" w:hAnsiTheme="majorBidi" w:cstheme="majorBidi"/>
          <w:sz w:val="24"/>
          <w:szCs w:val="24"/>
        </w:rPr>
        <w:t>se fera préférentiellement au moyen des adverbes en –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ment</w:t>
      </w:r>
      <w:r w:rsidRPr="00453D3F">
        <w:rPr>
          <w:rFonts w:asciiTheme="majorBidi" w:hAnsiTheme="majorBidi" w:cstheme="majorBidi"/>
          <w:sz w:val="24"/>
          <w:szCs w:val="24"/>
        </w:rPr>
        <w:t>,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lastRenderedPageBreak/>
        <w:t>comme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 xml:space="preserve">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admirablement </w:t>
      </w:r>
      <w:r w:rsidRPr="00453D3F">
        <w:rPr>
          <w:rFonts w:asciiTheme="majorBidi" w:hAnsiTheme="majorBidi" w:cstheme="majorBidi"/>
          <w:sz w:val="24"/>
          <w:szCs w:val="24"/>
        </w:rPr>
        <w:t xml:space="preserve">ou bien au moyen de l’adverbe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très </w:t>
      </w:r>
      <w:r w:rsidRPr="00453D3F">
        <w:rPr>
          <w:rFonts w:asciiTheme="majorBidi" w:hAnsiTheme="majorBidi" w:cstheme="majorBidi"/>
          <w:sz w:val="24"/>
          <w:szCs w:val="24"/>
        </w:rPr>
        <w:t>(pour les adverbes de degré) ;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- pour la substitution d’un </w:t>
      </w:r>
      <w:r w:rsidRPr="00453D3F">
        <w:rPr>
          <w:rFonts w:asciiTheme="majorBidi" w:hAnsiTheme="majorBidi" w:cstheme="majorBidi"/>
          <w:b/>
          <w:bCs/>
          <w:sz w:val="24"/>
          <w:szCs w:val="24"/>
        </w:rPr>
        <w:t>déterminant</w:t>
      </w:r>
      <w:r w:rsidRPr="00453D3F">
        <w:rPr>
          <w:rFonts w:asciiTheme="majorBidi" w:hAnsiTheme="majorBidi" w:cstheme="majorBidi"/>
          <w:sz w:val="24"/>
          <w:szCs w:val="24"/>
        </w:rPr>
        <w:t xml:space="preserve">, on préférera l’utilisation des articles définis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le,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53D3F">
        <w:rPr>
          <w:rFonts w:asciiTheme="majorBidi" w:hAnsiTheme="majorBidi" w:cstheme="majorBidi"/>
          <w:i/>
          <w:iCs/>
          <w:sz w:val="24"/>
          <w:szCs w:val="24"/>
        </w:rPr>
        <w:t>la</w:t>
      </w:r>
      <w:proofErr w:type="spellEnd"/>
      <w:proofErr w:type="gramEnd"/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, les </w:t>
      </w:r>
      <w:r w:rsidRPr="00453D3F">
        <w:rPr>
          <w:rFonts w:asciiTheme="majorBidi" w:hAnsiTheme="majorBidi" w:cstheme="majorBidi"/>
          <w:sz w:val="24"/>
          <w:szCs w:val="24"/>
        </w:rPr>
        <w:t xml:space="preserve">ou indéfinis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un, une, des</w:t>
      </w:r>
      <w:r w:rsidRPr="00453D3F">
        <w:rPr>
          <w:rFonts w:asciiTheme="majorBidi" w:hAnsiTheme="majorBidi" w:cstheme="majorBidi"/>
          <w:sz w:val="24"/>
          <w:szCs w:val="24"/>
        </w:rPr>
        <w:t>.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sz w:val="24"/>
          <w:szCs w:val="24"/>
        </w:rPr>
        <w:t>Attention !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Dans certains cas, la commutation modifie la fonction (et le sens) des au</w:t>
      </w:r>
      <w:r w:rsidR="00453D3F">
        <w:rPr>
          <w:rFonts w:asciiTheme="majorBidi" w:hAnsiTheme="majorBidi" w:cstheme="majorBidi"/>
          <w:sz w:val="24"/>
          <w:szCs w:val="24"/>
        </w:rPr>
        <w:t xml:space="preserve">tres éléments de la phrase, par </w:t>
      </w:r>
      <w:r w:rsidRPr="00453D3F">
        <w:rPr>
          <w:rFonts w:asciiTheme="majorBidi" w:hAnsiTheme="majorBidi" w:cstheme="majorBidi"/>
          <w:sz w:val="24"/>
          <w:szCs w:val="24"/>
        </w:rPr>
        <w:t xml:space="preserve">exemple dans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Je prendrai l’avion</w:t>
      </w:r>
      <w:r w:rsidRPr="00453D3F">
        <w:rPr>
          <w:rFonts w:asciiTheme="majorBidi" w:hAnsiTheme="majorBidi" w:cstheme="majorBidi"/>
          <w:sz w:val="24"/>
          <w:szCs w:val="24"/>
        </w:rPr>
        <w:t xml:space="preserve">, on peut remplacer l’objet direct par le pronom clitique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le </w:t>
      </w:r>
      <w:r w:rsidRPr="00453D3F">
        <w:rPr>
          <w:rFonts w:asciiTheme="majorBidi" w:hAnsiTheme="majorBidi" w:cstheme="majorBidi"/>
          <w:sz w:val="24"/>
          <w:szCs w:val="24"/>
        </w:rPr>
        <w:t xml:space="preserve">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Je le</w:t>
      </w:r>
      <w:r w:rsidR="00453D3F">
        <w:rPr>
          <w:rFonts w:asciiTheme="majorBidi" w:hAnsiTheme="majorBidi" w:cstheme="majorBidi"/>
          <w:sz w:val="24"/>
          <w:szCs w:val="24"/>
        </w:rPr>
        <w:t xml:space="preserve">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prendrai</w:t>
      </w:r>
      <w:r w:rsidRPr="00453D3F">
        <w:rPr>
          <w:rFonts w:asciiTheme="majorBidi" w:hAnsiTheme="majorBidi" w:cstheme="majorBidi"/>
          <w:sz w:val="24"/>
          <w:szCs w:val="24"/>
        </w:rPr>
        <w:t xml:space="preserve">, mais pas par un nom sans déterminant comme :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Je prendrai froid</w:t>
      </w:r>
      <w:r w:rsidR="00453D3F">
        <w:rPr>
          <w:rFonts w:asciiTheme="majorBidi" w:hAnsiTheme="majorBidi" w:cstheme="majorBidi"/>
          <w:sz w:val="24"/>
          <w:szCs w:val="24"/>
        </w:rPr>
        <w:t xml:space="preserve">, car dans ce cas nous n’avons </w:t>
      </w:r>
      <w:r w:rsidRPr="00453D3F">
        <w:rPr>
          <w:rFonts w:asciiTheme="majorBidi" w:hAnsiTheme="majorBidi" w:cstheme="majorBidi"/>
          <w:sz w:val="24"/>
          <w:szCs w:val="24"/>
        </w:rPr>
        <w:t>plus affaire à un verbe transitif suivi de son complément d’objet direct m</w:t>
      </w:r>
      <w:r w:rsidR="00453D3F">
        <w:rPr>
          <w:rFonts w:asciiTheme="majorBidi" w:hAnsiTheme="majorBidi" w:cstheme="majorBidi"/>
          <w:sz w:val="24"/>
          <w:szCs w:val="24"/>
        </w:rPr>
        <w:t xml:space="preserve">ais à un verbe support suivi du </w:t>
      </w:r>
      <w:r w:rsidRPr="00453D3F">
        <w:rPr>
          <w:rFonts w:asciiTheme="majorBidi" w:hAnsiTheme="majorBidi" w:cstheme="majorBidi"/>
          <w:sz w:val="24"/>
          <w:szCs w:val="24"/>
        </w:rPr>
        <w:t xml:space="preserve">nom prédicatif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froid</w:t>
      </w:r>
      <w:r w:rsidR="00453D3F">
        <w:rPr>
          <w:rFonts w:asciiTheme="majorBidi" w:hAnsiTheme="majorBidi" w:cstheme="majorBidi"/>
          <w:sz w:val="24"/>
          <w:szCs w:val="24"/>
        </w:rPr>
        <w:t xml:space="preserve">, formant la locution verbale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prendre froid</w:t>
      </w:r>
      <w:r w:rsidRPr="00453D3F">
        <w:rPr>
          <w:rFonts w:asciiTheme="majorBidi" w:hAnsiTheme="majorBidi" w:cstheme="majorBidi"/>
          <w:sz w:val="24"/>
          <w:szCs w:val="24"/>
        </w:rPr>
        <w:t xml:space="preserve">, dont le verbe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prendre </w:t>
      </w:r>
      <w:r w:rsidR="00453D3F">
        <w:rPr>
          <w:rFonts w:asciiTheme="majorBidi" w:hAnsiTheme="majorBidi" w:cstheme="majorBidi"/>
          <w:sz w:val="24"/>
          <w:szCs w:val="24"/>
        </w:rPr>
        <w:t xml:space="preserve">n’a plus le même </w:t>
      </w:r>
      <w:r w:rsidRPr="00453D3F">
        <w:rPr>
          <w:rFonts w:asciiTheme="majorBidi" w:hAnsiTheme="majorBidi" w:cstheme="majorBidi"/>
          <w:sz w:val="24"/>
          <w:szCs w:val="24"/>
        </w:rPr>
        <w:t>fonctionnement ni le même sens qu’en tant que verbe transitif direct.</w:t>
      </w:r>
      <w:proofErr w:type="gramEnd"/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53D3F">
        <w:rPr>
          <w:rFonts w:asciiTheme="majorBidi" w:hAnsiTheme="majorBidi" w:cstheme="majorBidi"/>
          <w:i/>
          <w:iCs/>
          <w:sz w:val="24"/>
          <w:szCs w:val="24"/>
        </w:rPr>
        <w:t>Le test de substitution</w:t>
      </w:r>
    </w:p>
    <w:p w:rsidR="00AF02B0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Ainsi, l’ensemble de mots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une clarté laiteuse </w:t>
      </w:r>
      <w:r w:rsidRPr="00453D3F">
        <w:rPr>
          <w:rFonts w:asciiTheme="majorBidi" w:hAnsiTheme="majorBidi" w:cstheme="majorBidi"/>
          <w:sz w:val="24"/>
          <w:szCs w:val="24"/>
        </w:rPr>
        <w:t>est remplaçable p</w:t>
      </w:r>
      <w:r w:rsidR="00453D3F">
        <w:rPr>
          <w:rFonts w:asciiTheme="majorBidi" w:hAnsiTheme="majorBidi" w:cstheme="majorBidi"/>
          <w:sz w:val="24"/>
          <w:szCs w:val="24"/>
        </w:rPr>
        <w:t xml:space="preserve">ar un seul mot, par exemple par </w:t>
      </w:r>
      <w:r w:rsidRPr="00453D3F">
        <w:rPr>
          <w:rFonts w:asciiTheme="majorBidi" w:hAnsiTheme="majorBidi" w:cstheme="majorBidi"/>
          <w:sz w:val="24"/>
          <w:szCs w:val="24"/>
        </w:rPr>
        <w:t xml:space="preserve">un pronom comme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quelque chose </w:t>
      </w:r>
      <w:r w:rsidRPr="00453D3F">
        <w:rPr>
          <w:rFonts w:asciiTheme="majorBidi" w:hAnsiTheme="majorBidi" w:cstheme="majorBidi"/>
          <w:sz w:val="24"/>
          <w:szCs w:val="24"/>
        </w:rPr>
        <w:t xml:space="preserve">ou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elle</w:t>
      </w:r>
      <w:r w:rsidRPr="00453D3F">
        <w:rPr>
          <w:rFonts w:asciiTheme="majorBidi" w:hAnsiTheme="majorBidi" w:cstheme="majorBidi"/>
          <w:sz w:val="24"/>
          <w:szCs w:val="24"/>
        </w:rPr>
        <w:t>. Il fonctionne ainsi</w:t>
      </w:r>
      <w:r w:rsidR="00453D3F">
        <w:rPr>
          <w:rFonts w:asciiTheme="majorBidi" w:hAnsiTheme="majorBidi" w:cstheme="majorBidi"/>
          <w:sz w:val="24"/>
          <w:szCs w:val="24"/>
        </w:rPr>
        <w:t xml:space="preserve"> comme sujet, puisque le pronom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elle</w:t>
      </w:r>
      <w:r w:rsidRPr="00453D3F">
        <w:rPr>
          <w:rFonts w:asciiTheme="majorBidi" w:hAnsiTheme="majorBidi" w:cstheme="majorBidi"/>
          <w:sz w:val="24"/>
          <w:szCs w:val="24"/>
        </w:rPr>
        <w:t>, qui peut lui être substitué, indique par sa forme même la fonction synta</w:t>
      </w:r>
      <w:r w:rsidR="00453D3F">
        <w:rPr>
          <w:rFonts w:asciiTheme="majorBidi" w:hAnsiTheme="majorBidi" w:cstheme="majorBidi"/>
          <w:sz w:val="24"/>
          <w:szCs w:val="24"/>
        </w:rPr>
        <w:t xml:space="preserve">xique sujet ; la </w:t>
      </w:r>
      <w:r w:rsidRPr="00453D3F">
        <w:rPr>
          <w:rFonts w:asciiTheme="majorBidi" w:hAnsiTheme="majorBidi" w:cstheme="majorBidi"/>
          <w:sz w:val="24"/>
          <w:szCs w:val="24"/>
        </w:rPr>
        <w:t xml:space="preserve">séquence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l’approche du petit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, remplaçable par un pronom comme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ceci </w:t>
      </w:r>
      <w:r w:rsidRPr="00453D3F">
        <w:rPr>
          <w:rFonts w:asciiTheme="majorBidi" w:hAnsiTheme="majorBidi" w:cstheme="majorBidi"/>
          <w:sz w:val="24"/>
          <w:szCs w:val="24"/>
        </w:rPr>
        <w:t xml:space="preserve">ou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la</w:t>
      </w:r>
      <w:r w:rsidR="00453D3F">
        <w:rPr>
          <w:rFonts w:asciiTheme="majorBidi" w:hAnsiTheme="majorBidi" w:cstheme="majorBidi"/>
          <w:sz w:val="24"/>
          <w:szCs w:val="24"/>
        </w:rPr>
        <w:t xml:space="preserve">, fonctionne </w:t>
      </w:r>
      <w:r w:rsidRPr="00453D3F">
        <w:rPr>
          <w:rFonts w:asciiTheme="majorBidi" w:hAnsiTheme="majorBidi" w:cstheme="majorBidi"/>
          <w:sz w:val="24"/>
          <w:szCs w:val="24"/>
        </w:rPr>
        <w:t>comme complément d’objet direct.</w:t>
      </w:r>
    </w:p>
    <w:p w:rsidR="005C3CE2" w:rsidRPr="00453D3F" w:rsidRDefault="00AF02B0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La séquence,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annonce l’approche du petit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, formée du verbe transitif,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annoncer</w:t>
      </w:r>
      <w:r w:rsidR="00453D3F">
        <w:rPr>
          <w:rFonts w:asciiTheme="majorBidi" w:hAnsiTheme="majorBidi" w:cstheme="majorBidi"/>
          <w:sz w:val="24"/>
          <w:szCs w:val="24"/>
        </w:rPr>
        <w:t xml:space="preserve">, suivi de son </w:t>
      </w:r>
      <w:r w:rsidRPr="00453D3F">
        <w:rPr>
          <w:rFonts w:asciiTheme="majorBidi" w:hAnsiTheme="majorBidi" w:cstheme="majorBidi"/>
          <w:sz w:val="24"/>
          <w:szCs w:val="24"/>
        </w:rPr>
        <w:t>complément d’objet direct, forme aussi un syntagme, étant do</w:t>
      </w:r>
      <w:r w:rsidR="00453D3F">
        <w:rPr>
          <w:rFonts w:asciiTheme="majorBidi" w:hAnsiTheme="majorBidi" w:cstheme="majorBidi"/>
          <w:sz w:val="24"/>
          <w:szCs w:val="24"/>
        </w:rPr>
        <w:t xml:space="preserve">nné qu’elle est remplaçable par </w:t>
      </w:r>
      <w:r w:rsidRPr="00453D3F">
        <w:rPr>
          <w:rFonts w:asciiTheme="majorBidi" w:hAnsiTheme="majorBidi" w:cstheme="majorBidi"/>
          <w:sz w:val="24"/>
          <w:szCs w:val="24"/>
        </w:rPr>
        <w:t xml:space="preserve">un seul verbe intransitif, par exemple,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somnole</w:t>
      </w:r>
      <w:r w:rsidRPr="00453D3F">
        <w:rPr>
          <w:rFonts w:asciiTheme="majorBidi" w:hAnsiTheme="majorBidi" w:cstheme="majorBidi"/>
          <w:sz w:val="24"/>
          <w:szCs w:val="24"/>
        </w:rPr>
        <w:t>. On constate ains</w:t>
      </w:r>
      <w:r w:rsidR="005C3CE2" w:rsidRPr="00453D3F">
        <w:rPr>
          <w:rFonts w:asciiTheme="majorBidi" w:hAnsiTheme="majorBidi" w:cstheme="majorBidi"/>
          <w:sz w:val="24"/>
          <w:szCs w:val="24"/>
        </w:rPr>
        <w:t>i qu’à l’intérieur d’un syntagme</w:t>
      </w:r>
      <w:r w:rsidR="00453D3F">
        <w:rPr>
          <w:rFonts w:asciiTheme="majorBidi" w:hAnsiTheme="majorBidi" w:cstheme="majorBidi"/>
          <w:sz w:val="24"/>
          <w:szCs w:val="24"/>
        </w:rPr>
        <w:t xml:space="preserve"> </w:t>
      </w:r>
      <w:r w:rsidR="005C3CE2" w:rsidRPr="00453D3F">
        <w:rPr>
          <w:rFonts w:asciiTheme="majorBidi" w:hAnsiTheme="majorBidi" w:cstheme="majorBidi"/>
          <w:sz w:val="24"/>
          <w:szCs w:val="24"/>
        </w:rPr>
        <w:t xml:space="preserve">peut se trouver encore un autre syntagme : la séquence </w:t>
      </w:r>
      <w:r w:rsidR="005C3CE2" w:rsidRPr="00453D3F">
        <w:rPr>
          <w:rFonts w:asciiTheme="majorBidi" w:hAnsiTheme="majorBidi" w:cstheme="majorBidi"/>
          <w:i/>
          <w:iCs/>
          <w:sz w:val="24"/>
          <w:szCs w:val="24"/>
        </w:rPr>
        <w:t>du petit matin</w:t>
      </w:r>
      <w:r w:rsidR="005C3CE2" w:rsidRPr="00453D3F">
        <w:rPr>
          <w:rFonts w:asciiTheme="majorBidi" w:hAnsiTheme="majorBidi" w:cstheme="majorBidi"/>
          <w:sz w:val="24"/>
          <w:szCs w:val="24"/>
        </w:rPr>
        <w:t xml:space="preserve">, dans </w:t>
      </w:r>
      <w:r w:rsidR="005C3CE2" w:rsidRPr="00453D3F">
        <w:rPr>
          <w:rFonts w:asciiTheme="majorBidi" w:hAnsiTheme="majorBidi" w:cstheme="majorBidi"/>
          <w:i/>
          <w:iCs/>
          <w:sz w:val="24"/>
          <w:szCs w:val="24"/>
        </w:rPr>
        <w:t>l’</w:t>
      </w:r>
      <w:r w:rsidR="005C3CE2"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approche du petit </w:t>
      </w:r>
      <w:r w:rsidR="005C3CE2" w:rsidRPr="00453D3F">
        <w:rPr>
          <w:rFonts w:asciiTheme="majorBidi" w:hAnsiTheme="majorBidi" w:cstheme="majorBidi"/>
          <w:i/>
          <w:iCs/>
          <w:sz w:val="24"/>
          <w:szCs w:val="24"/>
        </w:rPr>
        <w:t>matin</w:t>
      </w:r>
      <w:r w:rsidR="005C3CE2" w:rsidRPr="00453D3F">
        <w:rPr>
          <w:rFonts w:asciiTheme="majorBidi" w:hAnsiTheme="majorBidi" w:cstheme="majorBidi"/>
          <w:sz w:val="24"/>
          <w:szCs w:val="24"/>
        </w:rPr>
        <w:t xml:space="preserve">, est remplaçable par </w:t>
      </w:r>
      <w:r w:rsidR="005C3CE2" w:rsidRPr="00453D3F">
        <w:rPr>
          <w:rFonts w:asciiTheme="majorBidi" w:hAnsiTheme="majorBidi" w:cstheme="majorBidi"/>
          <w:i/>
          <w:iCs/>
          <w:sz w:val="24"/>
          <w:szCs w:val="24"/>
        </w:rPr>
        <w:t>mystérieuse</w:t>
      </w:r>
      <w:r w:rsidR="005C3CE2" w:rsidRPr="00453D3F">
        <w:rPr>
          <w:rFonts w:asciiTheme="majorBidi" w:hAnsiTheme="majorBidi" w:cstheme="majorBidi"/>
          <w:sz w:val="24"/>
          <w:szCs w:val="24"/>
        </w:rPr>
        <w:t>.</w:t>
      </w:r>
    </w:p>
    <w:p w:rsidR="005C3CE2" w:rsidRPr="00453D3F" w:rsidRDefault="005C3CE2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Dans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l’approche du petit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, la séquence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approche du petit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, remplaçable par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automne</w:t>
      </w:r>
      <w:r w:rsidRPr="00453D3F">
        <w:rPr>
          <w:rFonts w:asciiTheme="majorBidi" w:hAnsiTheme="majorBidi" w:cstheme="majorBidi"/>
          <w:sz w:val="24"/>
          <w:szCs w:val="24"/>
        </w:rPr>
        <w:t xml:space="preserve">, est </w:t>
      </w:r>
      <w:r w:rsidRPr="00453D3F">
        <w:rPr>
          <w:rFonts w:asciiTheme="majorBidi" w:hAnsiTheme="majorBidi" w:cstheme="majorBidi"/>
          <w:sz w:val="24"/>
          <w:szCs w:val="24"/>
        </w:rPr>
        <w:t xml:space="preserve">aussi un syntagme. Dans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du petit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, sachant que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du </w:t>
      </w:r>
      <w:r w:rsidRPr="00453D3F">
        <w:rPr>
          <w:rFonts w:asciiTheme="majorBidi" w:hAnsiTheme="majorBidi" w:cstheme="majorBidi"/>
          <w:sz w:val="24"/>
          <w:szCs w:val="24"/>
        </w:rPr>
        <w:t>est u</w:t>
      </w:r>
      <w:r w:rsidR="00453D3F">
        <w:rPr>
          <w:rFonts w:asciiTheme="majorBidi" w:hAnsiTheme="majorBidi" w:cstheme="majorBidi"/>
          <w:sz w:val="24"/>
          <w:szCs w:val="24"/>
        </w:rPr>
        <w:t xml:space="preserve">ne forme contractée de la </w:t>
      </w:r>
      <w:r w:rsidRPr="00453D3F">
        <w:rPr>
          <w:rFonts w:asciiTheme="majorBidi" w:hAnsiTheme="majorBidi" w:cstheme="majorBidi"/>
          <w:sz w:val="24"/>
          <w:szCs w:val="24"/>
        </w:rPr>
        <w:t xml:space="preserve">préposition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de </w:t>
      </w:r>
      <w:r w:rsidRPr="00453D3F">
        <w:rPr>
          <w:rFonts w:asciiTheme="majorBidi" w:hAnsiTheme="majorBidi" w:cstheme="majorBidi"/>
          <w:sz w:val="24"/>
          <w:szCs w:val="24"/>
        </w:rPr>
        <w:t xml:space="preserve">et de l’article défini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le</w:t>
      </w:r>
      <w:r w:rsidRPr="00453D3F">
        <w:rPr>
          <w:rFonts w:asciiTheme="majorBidi" w:hAnsiTheme="majorBidi" w:cstheme="majorBidi"/>
          <w:sz w:val="24"/>
          <w:szCs w:val="24"/>
        </w:rPr>
        <w:t xml:space="preserve">, l’ensemble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le petit matin </w:t>
      </w:r>
      <w:r w:rsidRPr="00453D3F">
        <w:rPr>
          <w:rFonts w:asciiTheme="majorBidi" w:hAnsiTheme="majorBidi" w:cstheme="majorBidi"/>
          <w:sz w:val="24"/>
          <w:szCs w:val="24"/>
        </w:rPr>
        <w:t>f</w:t>
      </w:r>
      <w:r w:rsidR="00453D3F">
        <w:rPr>
          <w:rFonts w:asciiTheme="majorBidi" w:hAnsiTheme="majorBidi" w:cstheme="majorBidi"/>
          <w:sz w:val="24"/>
          <w:szCs w:val="24"/>
        </w:rPr>
        <w:t xml:space="preserve">orme un syntagme, puisqu’il est </w:t>
      </w:r>
      <w:r w:rsidRPr="00453D3F">
        <w:rPr>
          <w:rFonts w:asciiTheme="majorBidi" w:hAnsiTheme="majorBidi" w:cstheme="majorBidi"/>
          <w:sz w:val="24"/>
          <w:szCs w:val="24"/>
        </w:rPr>
        <w:t xml:space="preserve">remplaçable par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Paul</w:t>
      </w:r>
      <w:r w:rsidRPr="00453D3F">
        <w:rPr>
          <w:rFonts w:asciiTheme="majorBidi" w:hAnsiTheme="majorBidi" w:cstheme="majorBidi"/>
          <w:sz w:val="24"/>
          <w:szCs w:val="24"/>
        </w:rPr>
        <w:t xml:space="preserve">, par exemple. Il en va de même pour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clarté laiteuse</w:t>
      </w:r>
      <w:r w:rsidR="00453D3F">
        <w:rPr>
          <w:rFonts w:asciiTheme="majorBidi" w:hAnsiTheme="majorBidi" w:cstheme="majorBidi"/>
          <w:sz w:val="24"/>
          <w:szCs w:val="24"/>
        </w:rPr>
        <w:t xml:space="preserve">, remplaçable par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lumière</w:t>
      </w:r>
      <w:r w:rsidRPr="00453D3F">
        <w:rPr>
          <w:rFonts w:asciiTheme="majorBidi" w:hAnsiTheme="majorBidi" w:cstheme="majorBidi"/>
          <w:sz w:val="24"/>
          <w:szCs w:val="24"/>
        </w:rPr>
        <w:t>.</w:t>
      </w:r>
    </w:p>
    <w:p w:rsidR="005C3CE2" w:rsidRPr="00453D3F" w:rsidRDefault="005C3CE2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 xml:space="preserve">En revanche, une séquence comme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petit matin </w:t>
      </w:r>
      <w:r w:rsidRPr="00453D3F">
        <w:rPr>
          <w:rFonts w:asciiTheme="majorBidi" w:hAnsiTheme="majorBidi" w:cstheme="majorBidi"/>
          <w:sz w:val="24"/>
          <w:szCs w:val="24"/>
        </w:rPr>
        <w:t>sera considérée comme un mot, et non comme</w:t>
      </w:r>
    </w:p>
    <w:p w:rsidR="005C3CE2" w:rsidRPr="00453D3F" w:rsidRDefault="005C3CE2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 xml:space="preserve"> syntagme, parce que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petit </w:t>
      </w:r>
      <w:r w:rsidRPr="00453D3F">
        <w:rPr>
          <w:rFonts w:asciiTheme="majorBidi" w:hAnsiTheme="majorBidi" w:cstheme="majorBidi"/>
          <w:sz w:val="24"/>
          <w:szCs w:val="24"/>
        </w:rPr>
        <w:t>ne peut pas commuter avec un autre adjectif (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*long matin</w:t>
      </w:r>
      <w:r w:rsidRPr="00453D3F">
        <w:rPr>
          <w:rFonts w:asciiTheme="majorBidi" w:hAnsiTheme="majorBidi" w:cstheme="majorBidi"/>
          <w:sz w:val="24"/>
          <w:szCs w:val="24"/>
        </w:rPr>
        <w:t>) – sauf</w:t>
      </w:r>
    </w:p>
    <w:p w:rsidR="005C3CE2" w:rsidRPr="00453D3F" w:rsidRDefault="005C3CE2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 xml:space="preserve"> quelques locutions adverbiales comme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de grand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,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de bon matin </w:t>
      </w:r>
      <w:r w:rsidRPr="00453D3F">
        <w:rPr>
          <w:rFonts w:asciiTheme="majorBidi" w:hAnsiTheme="majorBidi" w:cstheme="majorBidi"/>
          <w:sz w:val="24"/>
          <w:szCs w:val="24"/>
        </w:rPr>
        <w:t>-, et qu’</w:t>
      </w:r>
      <w:r w:rsidRPr="00453D3F">
        <w:rPr>
          <w:rFonts w:asciiTheme="majorBidi" w:hAnsiTheme="majorBidi" w:cstheme="majorBidi"/>
          <w:sz w:val="24"/>
          <w:szCs w:val="24"/>
        </w:rPr>
        <w:t xml:space="preserve">il ne peut pas </w:t>
      </w:r>
      <w:r w:rsidRPr="00453D3F">
        <w:rPr>
          <w:rFonts w:asciiTheme="majorBidi" w:hAnsiTheme="majorBidi" w:cstheme="majorBidi"/>
          <w:sz w:val="24"/>
          <w:szCs w:val="24"/>
        </w:rPr>
        <w:t>être modifié par un adverbe (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*très petit matin</w:t>
      </w:r>
      <w:r w:rsidRPr="00453D3F">
        <w:rPr>
          <w:rFonts w:asciiTheme="majorBidi" w:hAnsiTheme="majorBidi" w:cstheme="majorBidi"/>
          <w:sz w:val="24"/>
          <w:szCs w:val="24"/>
        </w:rPr>
        <w:t xml:space="preserve">). Autrement dit, la combinaison de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petit </w:t>
      </w:r>
      <w:r w:rsidR="00453D3F">
        <w:rPr>
          <w:rFonts w:asciiTheme="majorBidi" w:hAnsiTheme="majorBidi" w:cstheme="majorBidi"/>
          <w:sz w:val="24"/>
          <w:szCs w:val="24"/>
        </w:rPr>
        <w:t xml:space="preserve">et de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 xml:space="preserve">matin </w:t>
      </w:r>
      <w:r w:rsidRPr="00453D3F">
        <w:rPr>
          <w:rFonts w:asciiTheme="majorBidi" w:hAnsiTheme="majorBidi" w:cstheme="majorBidi"/>
          <w:sz w:val="24"/>
          <w:szCs w:val="24"/>
        </w:rPr>
        <w:t xml:space="preserve">forme une seule unité de sens, équivalent à </w:t>
      </w:r>
      <w:r w:rsidRPr="00453D3F">
        <w:rPr>
          <w:rFonts w:asciiTheme="majorBidi" w:hAnsiTheme="majorBidi" w:cstheme="majorBidi"/>
          <w:i/>
          <w:iCs/>
          <w:sz w:val="24"/>
          <w:szCs w:val="24"/>
        </w:rPr>
        <w:t>aube</w:t>
      </w:r>
      <w:r w:rsidRPr="00453D3F">
        <w:rPr>
          <w:rFonts w:asciiTheme="majorBidi" w:hAnsiTheme="majorBidi" w:cstheme="majorBidi"/>
          <w:sz w:val="24"/>
          <w:szCs w:val="24"/>
        </w:rPr>
        <w:t>.</w:t>
      </w:r>
    </w:p>
    <w:p w:rsidR="005C3CE2" w:rsidRPr="00453D3F" w:rsidRDefault="005C3CE2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3D3F">
        <w:rPr>
          <w:rFonts w:asciiTheme="majorBidi" w:hAnsiTheme="majorBidi" w:cstheme="majorBidi"/>
          <w:sz w:val="24"/>
          <w:szCs w:val="24"/>
        </w:rPr>
        <w:t>Il est à remarquer que le résultat de la substitution ne tient pas compte du changement de</w:t>
      </w:r>
    </w:p>
    <w:p w:rsidR="005C3CE2" w:rsidRDefault="005C3CE2" w:rsidP="009B3FA5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sz w:val="24"/>
          <w:szCs w:val="24"/>
        </w:rPr>
        <w:t>sens</w:t>
      </w:r>
      <w:proofErr w:type="gramEnd"/>
      <w:r w:rsidRPr="00453D3F">
        <w:rPr>
          <w:rFonts w:asciiTheme="majorBidi" w:hAnsiTheme="majorBidi" w:cstheme="majorBidi"/>
          <w:sz w:val="24"/>
          <w:szCs w:val="24"/>
        </w:rPr>
        <w:t>, mais qu’il doit conserver la structure phrastique d’origine</w:t>
      </w:r>
      <w:r w:rsidR="009B3FA5">
        <w:rPr>
          <w:rFonts w:asciiTheme="majorBidi" w:hAnsiTheme="majorBidi" w:cstheme="majorBidi"/>
          <w:sz w:val="24"/>
          <w:szCs w:val="24"/>
        </w:rPr>
        <w:t>.</w:t>
      </w:r>
    </w:p>
    <w:p w:rsidR="009B3FA5" w:rsidRPr="00453D3F" w:rsidRDefault="009B3FA5" w:rsidP="009B3FA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00EB1" w:rsidRPr="00453D3F" w:rsidRDefault="00200EB1" w:rsidP="009B3FA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:rsidR="00200EB1" w:rsidRPr="009B3FA5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En utilisant l’opération de commutation, repérez tous les ensembles de mots qui forment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une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unité syntaxique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(1) Le soir, je mange des pâtes à la bolognaise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(2) Nous irons au théâtre demain</w:t>
      </w:r>
    </w:p>
    <w:p w:rsidR="00200EB1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(3) La personne dont tu parles est ma voisine</w:t>
      </w:r>
    </w:p>
    <w:p w:rsidR="009B3FA5" w:rsidRPr="00453D3F" w:rsidRDefault="009B3FA5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2. La pronominalisation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Cette opération consiste à remplacer une séquence de mots par un pronom, c’est donc un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sous-type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 substitution. Elle permet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de mettre en évidence les compléments sélectionnés par le verbe, c’est-à-dire le caractère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obligatoire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d’un complément (par exemple, la distinction des compléments d’objet et des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lastRenderedPageBreak/>
        <w:t>compléments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circonstanciels, dans la mesure où les premiers sont </w:t>
      </w:r>
      <w:proofErr w:type="spellStart"/>
      <w:r w:rsidRPr="00453D3F">
        <w:rPr>
          <w:rFonts w:asciiTheme="majorBidi" w:hAnsiTheme="majorBidi" w:cstheme="majorBidi"/>
          <w:color w:val="000000"/>
          <w:sz w:val="24"/>
          <w:szCs w:val="24"/>
        </w:rPr>
        <w:t>pronominalisables</w:t>
      </w:r>
      <w:proofErr w:type="spell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à la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différence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des seconds). En effet, dans la phrase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va revenir cette nuit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le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cette nuit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n’est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pas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453D3F">
        <w:rPr>
          <w:rFonts w:asciiTheme="majorBidi" w:hAnsiTheme="majorBidi" w:cstheme="majorBidi"/>
          <w:color w:val="000000"/>
          <w:sz w:val="24"/>
          <w:szCs w:val="24"/>
        </w:rPr>
        <w:t>pronominalisable</w:t>
      </w:r>
      <w:proofErr w:type="spell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*Il va la revenir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il ne s’agit donc pas d’un complément sélectionné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par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le verbe. En revanche, dans la phrase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garde en mémoire cette fameuse nuit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le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cette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fameuse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nuit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est </w:t>
      </w:r>
      <w:proofErr w:type="spellStart"/>
      <w:r w:rsidRPr="00453D3F">
        <w:rPr>
          <w:rFonts w:asciiTheme="majorBidi" w:hAnsiTheme="majorBidi" w:cstheme="majorBidi"/>
          <w:color w:val="000000"/>
          <w:sz w:val="24"/>
          <w:szCs w:val="24"/>
        </w:rPr>
        <w:t>pronominalisable</w:t>
      </w:r>
      <w:proofErr w:type="spell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la garde en mémoire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ce qui signifie qu’il s’agit d’un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complément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obligatoire ;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de spécifier la fonction syntaxique des éléments analysés : sujet (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il, elle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etc.), objet direct</w:t>
      </w:r>
    </w:p>
    <w:p w:rsidR="00200EB1" w:rsidRPr="00453D3F" w:rsidRDefault="00200EB1" w:rsidP="009B3FA5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le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, la, les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) ou objet indirect (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lui, leur, y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:rsidR="00200EB1" w:rsidRPr="009B3FA5" w:rsidRDefault="00200EB1" w:rsidP="009B3FA5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Exercice2</w:t>
      </w:r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RRxercice2</w:t>
      </w:r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Exercice 2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En utilisant l’opération de pronominalisation, dites si les groupes soulignés sont des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compléments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circonstanciels ou des compléments d’objet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(1) Nous n’aimons pas les veilles d’examen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(2) Il est sorti en boîte de nuit la veille de l’examen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(3) J’habite à Montpellier</w:t>
      </w:r>
    </w:p>
    <w:p w:rsidR="00200EB1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(4) Je ne peux pas croire qu’il ait pu faire ça</w:t>
      </w:r>
    </w:p>
    <w:p w:rsidR="009B3FA5" w:rsidRPr="00453D3F" w:rsidRDefault="009B3FA5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3. L’extraction en c’est … qui/que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L’extraction consiste, comme son nom l’indique, à extraire un mot ou groupe de mots au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moyen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 la construction clivée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c’est … qui/que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. Cette opération rejoint la substitution dans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la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mesure où elle permet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- de déterminer les frontières des syntagmes. Par exemple,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Je trouve sa réponse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convenable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l’extraction met en évidence le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sa réponse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c’est sa réponse que je trouve convenable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indépendamment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 l’adjectif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convenable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qui joue le rôle d’un attribut de l’objet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*c’est sa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réponse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convenable que je trouve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- de déterminer la fonction sujet d’un syntagme au moyen de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c’est … qui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par exemple,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dans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La capitale de France est Paris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l’extraction nous montre que c’est le nom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Paris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qui est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le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sujet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C’est Paris qui est la capitale de la France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et non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*C’es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 la capitale de France qui est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Paris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9B3FA5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Exercice3</w:t>
      </w:r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c</w:t>
      </w:r>
    </w:p>
    <w:p w:rsidR="00200EB1" w:rsidRPr="009B3FA5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proofErr w:type="spellStart"/>
      <w:proofErr w:type="gramStart"/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ice</w:t>
      </w:r>
      <w:proofErr w:type="spellEnd"/>
      <w:proofErr w:type="gramEnd"/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 xml:space="preserve"> 3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Au moyen de l’opération d’extraction, déterminez la fonction syntaxique des groupes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soulignés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dans les phrases suivantes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(1) Je trouve cet homme ennuyeux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(2) Telle est la question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(3) Nous considérons comme maladroit ce type de procédé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4. Le déplacement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Il s’agit d’un procédé qui consiste à déplacer une unité syntaxique dans la phrase. Il permet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de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mettre en évidence le caractère facultatif ou obligatoire d’un élément dans une phrase.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Il permet ainsi de distinguer le complément circonstanciel (qui a la possibilité d’être déplacé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à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différents endroits de la phrase), du complément d’objet (q</w:t>
      </w:r>
      <w:r w:rsidR="009B3FA5">
        <w:rPr>
          <w:rFonts w:asciiTheme="majorBidi" w:hAnsiTheme="majorBidi" w:cstheme="majorBidi"/>
          <w:color w:val="000000"/>
          <w:sz w:val="24"/>
          <w:szCs w:val="24"/>
        </w:rPr>
        <w:t xml:space="preserve">ui a une place fixe à droite du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verbe), ou encore il distingue l’adjectif (qui a une p</w:t>
      </w:r>
      <w:r w:rsidR="009B3FA5">
        <w:rPr>
          <w:rFonts w:asciiTheme="majorBidi" w:hAnsiTheme="majorBidi" w:cstheme="majorBidi"/>
          <w:color w:val="000000"/>
          <w:sz w:val="24"/>
          <w:szCs w:val="24"/>
        </w:rPr>
        <w:t xml:space="preserve">lace variable autour du nom) du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déterminant (qui a une place fixe devant le nom). Par exemple, dans la phrase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va revenir</w:t>
      </w:r>
      <w:r w:rsidR="009B3FA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cette nuit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le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cette nuit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est déplaçable en début de phrase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Cette nuit, il va revenir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ce qui indique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son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caractère facultatif, en tant que complément circonstanciel, tandis que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garde en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mémoire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cette fameuse nuit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le déplacement en début de phrase du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cette fameuse nuit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n’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est pas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naturel : *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Cette fameuse nuit, il garde en mémoire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ce qui indique qu’il s’agit bien d’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un complément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obligatoire.</w:t>
      </w:r>
    </w:p>
    <w:p w:rsidR="00200EB1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5</w:t>
      </w:r>
      <w:r w:rsidR="00200EB1"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. L’effacement ou la suppression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Cette opération consiste en l’effacement d’éléments et permet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de mettre en évidence le caractère facultatif ou obligatoire d’un élément et va souvent de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pair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avec l’opération de déplacement. Ainsi, si l’on reprend la paire de phrases ci-dessus,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le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cette nuit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est effaçable dans la phrase : Ø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va revenir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tandis que le SN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cette fameuse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nuit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ne l’est pas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*Il garde en mémoire Ø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en raison de son caractère obligatoire ;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de déterminer l’élément noyau (ou tête) qui donne sa nature au syntagme (ou groupe).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Par exemple,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Le flou terminologique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l’effacement du mot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flou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rend le groupe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agrammatical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 *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Le Ø terminologique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tandis que l’effacement du mot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terminologique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n’affecte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pas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la grammaticalité dudit groupe (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Le flou Ø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) qui a pour noyau le nom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flou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formant ainsi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un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syntagme nominal.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L’effacement est souvent représenté par Ø, symbole emprunté aux mathématiques où il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signifie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« ensemble vide ».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Il ne faut cependant pas déduire de cette opération que tous les compléments sélectionnés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par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le verbe ne sont jamais omis. Certains compléments sélectionnés par le verbe peuvent ne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pas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être présents, sous certaines conditions. Il existe trois cas (qu’on appelle « emplois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absolus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»)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- le complément est hautement prédictible, il est </w:t>
      </w: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sous-entendu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Il boit (de l’alcool), il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fume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(des cigarettes), je t’écrirai (une lettre) en arrivant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- le complément a une </w:t>
      </w: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valeur générale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j’ai déjà mangé (de la nourriture), il aime lire (des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livres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)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- il a une valeur </w:t>
      </w: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anaphorique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: son référent est déjà mentionné dans le contexte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antérieur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Que fait-on du reste du gâteau ? – on jette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Appliquez toujours plusieurs tests aux éléments à vérifier, car parfois un seul test peut ne pas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être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concluant. Il se peut aussi que tel ou tel test ne soit pas applicable dans un contexte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donné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>, pour des raisons diverses.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Exercice4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Exercice 4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Utilisez les opérations de déplacement et de suppression afin de déterminer le caractère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obligatoire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ou facultatif des éléments soulignés dans les phrases suivantes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(1) Nous marchons tranquillement dans les rues de Paris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(2) Les passants doivent faire attention à leurs affaires dans cette rue</w:t>
      </w:r>
    </w:p>
    <w:p w:rsidR="00200EB1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(3) Décidément, il n’a pas de chance avec les filles !</w:t>
      </w:r>
    </w:p>
    <w:p w:rsidR="00565EE4" w:rsidRPr="00453D3F" w:rsidRDefault="00565EE4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6. L’adjonction ou l’insertion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L’opération d’adjonction ou d’insertion consiste à ajouter des éléments à l’intérieur d’une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construction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afin notamment de :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déterminer le degré de cohésion d’un groupe. Ainsi, les séquences figées, en règle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générale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>, n’admettent pas (ou difficilement) l’insertion d’éléments, ce qui indique un</w:t>
      </w:r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haut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degré de cohésion des éléments composant la séquence. Plus une </w:t>
      </w: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séquence est</w:t>
      </w:r>
      <w:proofErr w:type="gramEnd"/>
    </w:p>
    <w:p w:rsidR="00200EB1" w:rsidRPr="00453D3F" w:rsidRDefault="00200EB1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figée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>, plus il est difficile d’insérer des éléments dans sa structure. Par exemple, le SN</w:t>
      </w:r>
    </w:p>
    <w:p w:rsidR="003F3B98" w:rsidRPr="00453D3F" w:rsidRDefault="00200EB1" w:rsidP="00565EE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une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tasse de thé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ne peut se voir insérer un quelconque élément : *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une tasse rouge de thé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ce</w:t>
      </w:r>
      <w:r w:rsidR="003F3B98"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F3B98"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qui indique un haut degré de cohésion, puisqu’en effet, le SP </w:t>
      </w:r>
      <w:r w:rsidR="003F3B98"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de thé </w:t>
      </w:r>
      <w:r w:rsidR="00565EE4">
        <w:rPr>
          <w:rFonts w:asciiTheme="majorBidi" w:hAnsiTheme="majorBidi" w:cstheme="majorBidi"/>
          <w:color w:val="000000"/>
          <w:sz w:val="24"/>
          <w:szCs w:val="24"/>
        </w:rPr>
        <w:t xml:space="preserve">restreint </w:t>
      </w:r>
      <w:r w:rsidR="003F3B98"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l’extension du nom </w:t>
      </w:r>
      <w:r w:rsidR="003F3B98"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tasse </w:t>
      </w:r>
      <w:r w:rsidR="003F3B98" w:rsidRPr="00453D3F">
        <w:rPr>
          <w:rFonts w:asciiTheme="majorBidi" w:hAnsiTheme="majorBidi" w:cstheme="majorBidi"/>
          <w:color w:val="000000"/>
          <w:sz w:val="24"/>
          <w:szCs w:val="24"/>
        </w:rPr>
        <w:t>en faisant référence à un type particulier de tasse.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- distinguer un adjectif relationnel d’un adjectif qualifiant. On peut, par exemple, faire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précéder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un adjectif qualifiant d’un adverbe de degré, comme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très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 mais pas un adjectif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relationnel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un discours ennuyant &gt; un discours très ennuyant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(l’adjectif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ennuyant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est </w:t>
      </w:r>
      <w:proofErr w:type="spellStart"/>
      <w:r w:rsidRPr="00453D3F">
        <w:rPr>
          <w:rFonts w:asciiTheme="majorBidi" w:hAnsiTheme="majorBidi" w:cstheme="majorBidi"/>
          <w:color w:val="000000"/>
          <w:sz w:val="24"/>
          <w:szCs w:val="24"/>
        </w:rPr>
        <w:t>gradable</w:t>
      </w:r>
      <w:proofErr w:type="spell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car il est peut être précédé d’un adverbe de degré, c’est donc un adjectif qualifiant),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lastRenderedPageBreak/>
        <w:t>mais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un discours présidentiel &gt; *un discours très présidentiel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(l’adjectif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présidentiel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n’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est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pas </w:t>
      </w:r>
      <w:proofErr w:type="spellStart"/>
      <w:r w:rsidRPr="00453D3F">
        <w:rPr>
          <w:rFonts w:asciiTheme="majorBidi" w:hAnsiTheme="majorBidi" w:cstheme="majorBidi"/>
          <w:color w:val="000000"/>
          <w:sz w:val="24"/>
          <w:szCs w:val="24"/>
        </w:rPr>
        <w:t>gradable</w:t>
      </w:r>
      <w:proofErr w:type="spellEnd"/>
      <w:r w:rsidRPr="00453D3F">
        <w:rPr>
          <w:rFonts w:asciiTheme="majorBidi" w:hAnsiTheme="majorBidi" w:cstheme="majorBidi"/>
          <w:color w:val="000000"/>
          <w:sz w:val="24"/>
          <w:szCs w:val="24"/>
        </w:rPr>
        <w:t>, c’est donc un adjectif relationnel).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7. La coordination</w:t>
      </w:r>
    </w:p>
    <w:p w:rsidR="003F3B98" w:rsidRPr="00453D3F" w:rsidRDefault="003F3B98" w:rsidP="00565EE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Cette opération consiste à coordonner à une construction un élément de même nature af</w:t>
      </w:r>
      <w:r w:rsidR="00565EE4">
        <w:rPr>
          <w:rFonts w:asciiTheme="majorBidi" w:hAnsiTheme="majorBidi" w:cstheme="majorBidi"/>
          <w:color w:val="000000"/>
          <w:sz w:val="24"/>
          <w:szCs w:val="24"/>
        </w:rPr>
        <w:t xml:space="preserve">in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de vérifier s’il partage les mêmes propriétés que l’élément auq</w:t>
      </w:r>
      <w:r w:rsidR="00565EE4">
        <w:rPr>
          <w:rFonts w:asciiTheme="majorBidi" w:hAnsiTheme="majorBidi" w:cstheme="majorBidi"/>
          <w:color w:val="000000"/>
          <w:sz w:val="24"/>
          <w:szCs w:val="24"/>
        </w:rPr>
        <w:t xml:space="preserve">uel il est coordonné, puisqu’en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effet, seuls des éléments de même nature et/ou de</w:t>
      </w:r>
      <w:r w:rsidR="00565EE4">
        <w:rPr>
          <w:rFonts w:asciiTheme="majorBidi" w:hAnsiTheme="majorBidi" w:cstheme="majorBidi"/>
          <w:color w:val="000000"/>
          <w:sz w:val="24"/>
          <w:szCs w:val="24"/>
        </w:rPr>
        <w:t xml:space="preserve"> même fonction acceptent d’être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coordonnés. Par exemple, dans un SN, on ne peut coordonner que deux éléments </w:t>
      </w:r>
      <w:r w:rsidR="00565EE4">
        <w:rPr>
          <w:rFonts w:asciiTheme="majorBidi" w:hAnsiTheme="majorBidi" w:cstheme="majorBidi"/>
          <w:color w:val="000000"/>
          <w:sz w:val="24"/>
          <w:szCs w:val="24"/>
        </w:rPr>
        <w:t xml:space="preserve">qui ont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les mêmes propriétés vis-à-vis du nom tête,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un film d’horreur et d’amour</w:t>
      </w:r>
      <w:r w:rsidR="00565EE4">
        <w:rPr>
          <w:rFonts w:asciiTheme="majorBidi" w:hAnsiTheme="majorBidi" w:cstheme="majorBidi"/>
          <w:color w:val="000000"/>
          <w:sz w:val="24"/>
          <w:szCs w:val="24"/>
        </w:rPr>
        <w:t xml:space="preserve">, les SP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restreignent tous deux l’extension du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film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, tandis que dans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*un film d’action et passionnant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,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l’adjectif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passionnant 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ne restreint pas l’extension du nom comme le fait le SP, il apporte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seulement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un point de vue subjectif.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De même, un adjectif relationnel ne peut être coordonné à un adjectif qualifiant : </w:t>
      </w:r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*un discours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>présidentiel</w:t>
      </w:r>
      <w:proofErr w:type="gramEnd"/>
      <w:r w:rsidRPr="00453D3F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et ennuyant</w:t>
      </w:r>
      <w:r w:rsidRPr="00453D3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453D3F" w:rsidRPr="00453D3F" w:rsidRDefault="00453D3F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53D3F" w:rsidRPr="00453D3F" w:rsidRDefault="00453D3F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Exercice5</w:t>
      </w:r>
    </w:p>
    <w:p w:rsidR="003F3B98" w:rsidRPr="00453D3F" w:rsidRDefault="00453D3F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/>
          <w:sz w:val="24"/>
          <w:szCs w:val="24"/>
        </w:rPr>
      </w:pPr>
      <w:r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EEExercice5</w:t>
      </w:r>
      <w:r w:rsidR="003F3B98" w:rsidRPr="00453D3F">
        <w:rPr>
          <w:rFonts w:asciiTheme="majorBidi" w:hAnsiTheme="majorBidi" w:cstheme="majorBidi"/>
          <w:b/>
          <w:bCs/>
          <w:color w:val="FFFFFF"/>
          <w:sz w:val="24"/>
          <w:szCs w:val="24"/>
        </w:rPr>
        <w:t>Exercice 5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En utilisant les opérations d’insertion et de coordination, dites si les adjectifs dans les SN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453D3F">
        <w:rPr>
          <w:rFonts w:asciiTheme="majorBidi" w:hAnsiTheme="majorBidi" w:cstheme="majorBidi"/>
          <w:color w:val="000000"/>
          <w:sz w:val="24"/>
          <w:szCs w:val="24"/>
        </w:rPr>
        <w:t>suivants</w:t>
      </w:r>
      <w:proofErr w:type="gramEnd"/>
      <w:r w:rsidRPr="00453D3F">
        <w:rPr>
          <w:rFonts w:asciiTheme="majorBidi" w:hAnsiTheme="majorBidi" w:cstheme="majorBidi"/>
          <w:color w:val="000000"/>
          <w:sz w:val="24"/>
          <w:szCs w:val="24"/>
        </w:rPr>
        <w:t xml:space="preserve"> sont relationnels ou qualifiants :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(1) La conquête spatiale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(2) Des expérimentations animales dangereuses</w:t>
      </w:r>
    </w:p>
    <w:p w:rsidR="003F3B98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(3) La production céréalière mondiale</w:t>
      </w:r>
    </w:p>
    <w:p w:rsidR="00200EB1" w:rsidRPr="00453D3F" w:rsidRDefault="003F3B98" w:rsidP="009B3F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53D3F">
        <w:rPr>
          <w:rFonts w:asciiTheme="majorBidi" w:hAnsiTheme="majorBidi" w:cstheme="majorBidi"/>
          <w:color w:val="000000"/>
          <w:sz w:val="24"/>
          <w:szCs w:val="24"/>
        </w:rPr>
        <w:t>(4) Un séisme planétaire impressionnant</w:t>
      </w:r>
      <w:bookmarkStart w:id="0" w:name="_GoBack"/>
      <w:bookmarkEnd w:id="0"/>
    </w:p>
    <w:sectPr w:rsidR="00200EB1" w:rsidRPr="0045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DE" w:rsidRDefault="007344DE" w:rsidP="009B3FA5">
      <w:pPr>
        <w:spacing w:after="0" w:line="240" w:lineRule="auto"/>
      </w:pPr>
      <w:r>
        <w:separator/>
      </w:r>
    </w:p>
  </w:endnote>
  <w:endnote w:type="continuationSeparator" w:id="0">
    <w:p w:rsidR="007344DE" w:rsidRDefault="007344DE" w:rsidP="009B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DE" w:rsidRDefault="007344DE" w:rsidP="009B3FA5">
      <w:pPr>
        <w:spacing w:after="0" w:line="240" w:lineRule="auto"/>
      </w:pPr>
      <w:r>
        <w:separator/>
      </w:r>
    </w:p>
  </w:footnote>
  <w:footnote w:type="continuationSeparator" w:id="0">
    <w:p w:rsidR="007344DE" w:rsidRDefault="007344DE" w:rsidP="009B3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B0"/>
    <w:rsid w:val="00200EB1"/>
    <w:rsid w:val="003F3B98"/>
    <w:rsid w:val="00453D3F"/>
    <w:rsid w:val="00565EE4"/>
    <w:rsid w:val="005C3CE2"/>
    <w:rsid w:val="007344DE"/>
    <w:rsid w:val="00826886"/>
    <w:rsid w:val="009B3FA5"/>
    <w:rsid w:val="00A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52D4F-20F1-4E0D-A52E-160D2B0D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3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3FA5"/>
  </w:style>
  <w:style w:type="paragraph" w:styleId="Pieddepage">
    <w:name w:val="footer"/>
    <w:basedOn w:val="Normal"/>
    <w:link w:val="PieddepageCar"/>
    <w:uiPriority w:val="99"/>
    <w:unhideWhenUsed/>
    <w:rsid w:val="009B3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2139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2024-12-14T18:37:00Z</dcterms:created>
  <dcterms:modified xsi:type="dcterms:W3CDTF">2024-12-14T20:09:00Z</dcterms:modified>
</cp:coreProperties>
</file>