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8BB" w:rsidRPr="002048BB" w:rsidRDefault="002048BB" w:rsidP="002048BB">
      <w:pPr>
        <w:pStyle w:val="a3"/>
        <w:shd w:val="clear" w:color="auto" w:fill="FFFFFF"/>
        <w:bidi/>
        <w:spacing w:before="0" w:beforeAutospacing="0" w:after="240" w:afterAutospacing="0"/>
        <w:jc w:val="center"/>
        <w:rPr>
          <w:rFonts w:ascii="Sakkal Majalla" w:hAnsi="Sakkal Majalla" w:cs="Sakkal Majalla"/>
          <w:sz w:val="32"/>
          <w:szCs w:val="32"/>
        </w:rPr>
      </w:pPr>
      <w:r w:rsidRPr="002048BB">
        <w:rPr>
          <w:rStyle w:val="a4"/>
          <w:rFonts w:ascii="Sakkal Majalla" w:hAnsi="Sakkal Majalla" w:cs="Sakkal Majalla"/>
          <w:sz w:val="32"/>
          <w:szCs w:val="32"/>
          <w:rtl/>
        </w:rPr>
        <w:t xml:space="preserve">عنوان </w:t>
      </w:r>
      <w:bookmarkStart w:id="0" w:name="_GoBack"/>
      <w:r w:rsidRPr="002048BB">
        <w:rPr>
          <w:rStyle w:val="a4"/>
          <w:rFonts w:ascii="Sakkal Majalla" w:hAnsi="Sakkal Majalla" w:cs="Sakkal Majalla"/>
          <w:sz w:val="32"/>
          <w:szCs w:val="32"/>
          <w:rtl/>
        </w:rPr>
        <w:t>المحاضرة</w:t>
      </w:r>
      <w:bookmarkEnd w:id="0"/>
      <w:r w:rsidRPr="002048BB">
        <w:rPr>
          <w:rStyle w:val="a4"/>
          <w:rFonts w:ascii="Sakkal Majalla" w:hAnsi="Sakkal Majalla" w:cs="Sakkal Majalla"/>
          <w:sz w:val="32"/>
          <w:szCs w:val="32"/>
          <w:rtl/>
        </w:rPr>
        <w:t>: الاقتباس في البحث العلمي</w:t>
      </w:r>
    </w:p>
    <w:p w:rsidR="002048BB" w:rsidRPr="002048BB" w:rsidRDefault="002048BB" w:rsidP="002048BB">
      <w:pPr>
        <w:pStyle w:val="a3"/>
        <w:shd w:val="clear" w:color="auto" w:fill="FFFFFF"/>
        <w:bidi/>
        <w:spacing w:before="0" w:beforeAutospacing="0" w:after="240" w:afterAutospacing="0"/>
        <w:rPr>
          <w:rFonts w:ascii="Sakkal Majalla" w:hAnsi="Sakkal Majalla" w:cs="Sakkal Majalla"/>
          <w:sz w:val="32"/>
          <w:szCs w:val="32"/>
          <w:rtl/>
        </w:rPr>
      </w:pPr>
      <w:r w:rsidRPr="002048BB">
        <w:rPr>
          <w:rStyle w:val="a4"/>
          <w:rFonts w:ascii="Sakkal Majalla" w:hAnsi="Sakkal Majalla" w:cs="Sakkal Majalla"/>
          <w:sz w:val="32"/>
          <w:szCs w:val="32"/>
          <w:rtl/>
        </w:rPr>
        <w:t>المقدمة:</w:t>
      </w:r>
    </w:p>
    <w:p w:rsidR="002048BB" w:rsidRPr="002048BB" w:rsidRDefault="002048BB" w:rsidP="002048BB">
      <w:pPr>
        <w:pStyle w:val="a3"/>
        <w:shd w:val="clear" w:color="auto" w:fill="FFFFFF"/>
        <w:bidi/>
        <w:spacing w:before="0" w:beforeAutospacing="0" w:after="240" w:afterAutospacing="0"/>
        <w:rPr>
          <w:rFonts w:ascii="Sakkal Majalla" w:hAnsi="Sakkal Majalla" w:cs="Sakkal Majalla"/>
          <w:sz w:val="32"/>
          <w:szCs w:val="32"/>
          <w:rtl/>
        </w:rPr>
      </w:pPr>
      <w:r w:rsidRPr="002048BB">
        <w:rPr>
          <w:rFonts w:ascii="Sakkal Majalla" w:hAnsi="Sakkal Majalla" w:cs="Sakkal Majalla"/>
          <w:sz w:val="32"/>
          <w:szCs w:val="32"/>
          <w:rtl/>
        </w:rPr>
        <w:t>إن الاقتباس يعد أحد العناصر الأساسية في البحث العلمي، حيث يسهم بشكل كبير في تعزيز مصداقية العمل الأكاديمي ويعكس مدى الفهم العميق للمؤلفين السابقين. من خلال هذا الاقتباس، يستطيع الباحث بناء جسر بين أفكاره وأعمال الآخرين، مما يساهم في إثراء الموضوع المطروح. سنتناول في هذه المحاضرة مفهوم الاقتباس، أنواعه، أهميته، وكيفية استخدامه بطريقة صحيحة.</w:t>
      </w:r>
    </w:p>
    <w:p w:rsidR="002048BB" w:rsidRPr="002048BB" w:rsidRDefault="002048BB" w:rsidP="002048BB">
      <w:pPr>
        <w:pStyle w:val="a3"/>
        <w:shd w:val="clear" w:color="auto" w:fill="FFFFFF"/>
        <w:bidi/>
        <w:spacing w:before="0" w:beforeAutospacing="0" w:after="240" w:afterAutospacing="0"/>
        <w:rPr>
          <w:rFonts w:ascii="Sakkal Majalla" w:hAnsi="Sakkal Majalla" w:cs="Sakkal Majalla"/>
          <w:sz w:val="32"/>
          <w:szCs w:val="32"/>
          <w:rtl/>
        </w:rPr>
      </w:pPr>
      <w:r w:rsidRPr="002048BB">
        <w:rPr>
          <w:rStyle w:val="a4"/>
          <w:rFonts w:ascii="Sakkal Majalla" w:hAnsi="Sakkal Majalla" w:cs="Sakkal Majalla"/>
          <w:sz w:val="32"/>
          <w:szCs w:val="32"/>
          <w:rtl/>
        </w:rPr>
        <w:t>مفهوم الاقتباس:</w:t>
      </w:r>
    </w:p>
    <w:p w:rsidR="002048BB" w:rsidRPr="002048BB" w:rsidRDefault="002048BB" w:rsidP="002048BB">
      <w:pPr>
        <w:pStyle w:val="a3"/>
        <w:shd w:val="clear" w:color="auto" w:fill="FFFFFF"/>
        <w:bidi/>
        <w:spacing w:before="0" w:beforeAutospacing="0" w:after="240" w:afterAutospacing="0"/>
        <w:rPr>
          <w:rFonts w:ascii="Sakkal Majalla" w:hAnsi="Sakkal Majalla" w:cs="Sakkal Majalla"/>
          <w:sz w:val="32"/>
          <w:szCs w:val="32"/>
          <w:rtl/>
        </w:rPr>
      </w:pPr>
      <w:r w:rsidRPr="002048BB">
        <w:rPr>
          <w:rFonts w:ascii="Sakkal Majalla" w:hAnsi="Sakkal Majalla" w:cs="Sakkal Majalla"/>
          <w:sz w:val="32"/>
          <w:szCs w:val="32"/>
          <w:rtl/>
        </w:rPr>
        <w:t>الاقتباس هو عملية نقل نص أو فكرة من مصدر آخر إلى العمل البحثي للباحث، ويتم ذلك بشكل مباشر أو غير مباشر. كما يشير الاقتباس أيضًا إلى تضمين إشارة لمصدر المعلومات، مما يُظهر للقراء من أين تم الحصول على تلك الأفكار. يُعتبر الاقتباس أداة لفهم تطور الأفكار في المجتمع الأكاديمي ويعكس مدى تفاعل الباحث مع الأبحاث السابقة.</w:t>
      </w:r>
    </w:p>
    <w:p w:rsidR="002048BB" w:rsidRPr="002048BB" w:rsidRDefault="002048BB" w:rsidP="002048BB">
      <w:pPr>
        <w:pStyle w:val="a3"/>
        <w:shd w:val="clear" w:color="auto" w:fill="FFFFFF"/>
        <w:bidi/>
        <w:spacing w:before="0" w:beforeAutospacing="0" w:after="240" w:afterAutospacing="0"/>
        <w:rPr>
          <w:rFonts w:ascii="Sakkal Majalla" w:hAnsi="Sakkal Majalla" w:cs="Sakkal Majalla"/>
          <w:sz w:val="32"/>
          <w:szCs w:val="32"/>
          <w:rtl/>
        </w:rPr>
      </w:pPr>
      <w:r w:rsidRPr="002048BB">
        <w:rPr>
          <w:rStyle w:val="a4"/>
          <w:rFonts w:ascii="Sakkal Majalla" w:hAnsi="Sakkal Majalla" w:cs="Sakkal Majalla"/>
          <w:sz w:val="32"/>
          <w:szCs w:val="32"/>
          <w:rtl/>
        </w:rPr>
        <w:t>أنواع الاقتباس:</w:t>
      </w:r>
    </w:p>
    <w:p w:rsidR="002048BB" w:rsidRPr="002048BB" w:rsidRDefault="002048BB" w:rsidP="002048BB">
      <w:pPr>
        <w:pStyle w:val="a3"/>
        <w:shd w:val="clear" w:color="auto" w:fill="FFFFFF"/>
        <w:bidi/>
        <w:spacing w:before="0" w:beforeAutospacing="0" w:after="240" w:afterAutospacing="0"/>
        <w:rPr>
          <w:rFonts w:ascii="Sakkal Majalla" w:hAnsi="Sakkal Majalla" w:cs="Sakkal Majalla"/>
          <w:sz w:val="32"/>
          <w:szCs w:val="32"/>
          <w:rtl/>
        </w:rPr>
      </w:pPr>
      <w:r w:rsidRPr="002048BB">
        <w:rPr>
          <w:rFonts w:ascii="Sakkal Majalla" w:hAnsi="Sakkal Majalla" w:cs="Sakkal Majalla"/>
          <w:sz w:val="32"/>
          <w:szCs w:val="32"/>
          <w:rtl/>
        </w:rPr>
        <w:t>هناك نوعان رئيسيان من الاقتباس:</w:t>
      </w:r>
    </w:p>
    <w:p w:rsidR="002048BB" w:rsidRPr="002048BB" w:rsidRDefault="002048BB" w:rsidP="002048BB">
      <w:pPr>
        <w:pStyle w:val="a3"/>
        <w:numPr>
          <w:ilvl w:val="0"/>
          <w:numId w:val="1"/>
        </w:numPr>
        <w:shd w:val="clear" w:color="auto" w:fill="FFFFFF"/>
        <w:bidi/>
        <w:spacing w:before="240" w:beforeAutospacing="0" w:after="240" w:afterAutospacing="0"/>
        <w:rPr>
          <w:rFonts w:ascii="Sakkal Majalla" w:hAnsi="Sakkal Majalla" w:cs="Sakkal Majalla"/>
          <w:sz w:val="32"/>
          <w:szCs w:val="32"/>
          <w:rtl/>
        </w:rPr>
      </w:pPr>
      <w:r w:rsidRPr="002048BB">
        <w:rPr>
          <w:rStyle w:val="a4"/>
          <w:rFonts w:ascii="Sakkal Majalla" w:hAnsi="Sakkal Majalla" w:cs="Sakkal Majalla"/>
          <w:sz w:val="32"/>
          <w:szCs w:val="32"/>
          <w:rtl/>
        </w:rPr>
        <w:t>الاقتباس المباشر</w:t>
      </w:r>
      <w:r w:rsidRPr="002048BB">
        <w:rPr>
          <w:rFonts w:ascii="Sakkal Majalla" w:hAnsi="Sakkal Majalla" w:cs="Sakkal Majalla"/>
          <w:sz w:val="32"/>
          <w:szCs w:val="32"/>
          <w:rtl/>
        </w:rPr>
        <w:t>: يتضمن نقل نصوص حرفية من مصدر آخر، مع الحرص على وضعها بين قوسين مع ذكر المصدر. هذا النوع من الاقتباسات يستخدم عادة عندما يكون التعبير الأصلي قويًا أو يعبر عن فكرة بطريقة دقيقة لا يمكن إعادة صياغتها.</w:t>
      </w:r>
    </w:p>
    <w:p w:rsidR="002048BB" w:rsidRPr="002048BB" w:rsidRDefault="002048BB" w:rsidP="002048BB">
      <w:pPr>
        <w:pStyle w:val="a3"/>
        <w:numPr>
          <w:ilvl w:val="0"/>
          <w:numId w:val="1"/>
        </w:numPr>
        <w:shd w:val="clear" w:color="auto" w:fill="FFFFFF"/>
        <w:bidi/>
        <w:spacing w:before="240" w:beforeAutospacing="0" w:after="240" w:afterAutospacing="0"/>
        <w:rPr>
          <w:rFonts w:ascii="Sakkal Majalla" w:hAnsi="Sakkal Majalla" w:cs="Sakkal Majalla"/>
          <w:sz w:val="32"/>
          <w:szCs w:val="32"/>
          <w:rtl/>
        </w:rPr>
      </w:pPr>
      <w:r w:rsidRPr="002048BB">
        <w:rPr>
          <w:rStyle w:val="a4"/>
          <w:rFonts w:ascii="Sakkal Majalla" w:hAnsi="Sakkal Majalla" w:cs="Sakkal Majalla"/>
          <w:sz w:val="32"/>
          <w:szCs w:val="32"/>
          <w:rtl/>
        </w:rPr>
        <w:t>الاقتباس غير المباشر</w:t>
      </w:r>
      <w:r w:rsidRPr="002048BB">
        <w:rPr>
          <w:rFonts w:ascii="Sakkal Majalla" w:hAnsi="Sakkal Majalla" w:cs="Sakkal Majalla"/>
          <w:sz w:val="32"/>
          <w:szCs w:val="32"/>
          <w:rtl/>
        </w:rPr>
        <w:t xml:space="preserve">: يُعرف أيضاً بالاقتباس </w:t>
      </w:r>
      <w:proofErr w:type="spellStart"/>
      <w:r w:rsidRPr="002048BB">
        <w:rPr>
          <w:rFonts w:ascii="Sakkal Majalla" w:hAnsi="Sakkal Majalla" w:cs="Sakkal Majalla"/>
          <w:sz w:val="32"/>
          <w:szCs w:val="32"/>
          <w:rtl/>
        </w:rPr>
        <w:t>التلخيصي</w:t>
      </w:r>
      <w:proofErr w:type="spellEnd"/>
      <w:r w:rsidRPr="002048BB">
        <w:rPr>
          <w:rFonts w:ascii="Sakkal Majalla" w:hAnsi="Sakkal Majalla" w:cs="Sakkal Majalla"/>
          <w:sz w:val="32"/>
          <w:szCs w:val="32"/>
          <w:rtl/>
        </w:rPr>
        <w:t xml:space="preserve"> أو التحريري، ويتضمن إعادة صياغة أفكار أو معلومات من مصدر آخر بأسلوب الباحث الخاص. هنا، لا يلزم وضع النص بين قوسين، لكن يجب الإشارة إلى المصدر الأصلي.</w:t>
      </w:r>
    </w:p>
    <w:p w:rsidR="002048BB" w:rsidRPr="002048BB" w:rsidRDefault="002048BB" w:rsidP="002048BB">
      <w:pPr>
        <w:pStyle w:val="a3"/>
        <w:shd w:val="clear" w:color="auto" w:fill="FFFFFF"/>
        <w:bidi/>
        <w:spacing w:before="0" w:beforeAutospacing="0" w:after="240" w:afterAutospacing="0"/>
        <w:rPr>
          <w:rFonts w:ascii="Sakkal Majalla" w:hAnsi="Sakkal Majalla" w:cs="Sakkal Majalla"/>
          <w:sz w:val="32"/>
          <w:szCs w:val="32"/>
          <w:rtl/>
        </w:rPr>
      </w:pPr>
      <w:r w:rsidRPr="002048BB">
        <w:rPr>
          <w:rStyle w:val="a4"/>
          <w:rFonts w:ascii="Sakkal Majalla" w:hAnsi="Sakkal Majalla" w:cs="Sakkal Majalla"/>
          <w:sz w:val="32"/>
          <w:szCs w:val="32"/>
          <w:rtl/>
        </w:rPr>
        <w:t>أهمية الاقتباس في البحث العلمي:</w:t>
      </w:r>
    </w:p>
    <w:p w:rsidR="002048BB" w:rsidRPr="002048BB" w:rsidRDefault="002048BB" w:rsidP="002048BB">
      <w:pPr>
        <w:pStyle w:val="a3"/>
        <w:numPr>
          <w:ilvl w:val="0"/>
          <w:numId w:val="2"/>
        </w:numPr>
        <w:shd w:val="clear" w:color="auto" w:fill="FFFFFF"/>
        <w:bidi/>
        <w:spacing w:before="240" w:beforeAutospacing="0" w:after="240" w:afterAutospacing="0"/>
        <w:rPr>
          <w:rFonts w:ascii="Sakkal Majalla" w:hAnsi="Sakkal Majalla" w:cs="Sakkal Majalla"/>
          <w:sz w:val="32"/>
          <w:szCs w:val="32"/>
          <w:rtl/>
        </w:rPr>
      </w:pPr>
      <w:r w:rsidRPr="002048BB">
        <w:rPr>
          <w:rStyle w:val="a4"/>
          <w:rFonts w:ascii="Sakkal Majalla" w:hAnsi="Sakkal Majalla" w:cs="Sakkal Majalla"/>
          <w:sz w:val="32"/>
          <w:szCs w:val="32"/>
          <w:rtl/>
        </w:rPr>
        <w:t>تعزيز المصداقية</w:t>
      </w:r>
      <w:r w:rsidRPr="002048BB">
        <w:rPr>
          <w:rFonts w:ascii="Sakkal Majalla" w:hAnsi="Sakkal Majalla" w:cs="Sakkal Majalla"/>
          <w:sz w:val="32"/>
          <w:szCs w:val="32"/>
          <w:rtl/>
        </w:rPr>
        <w:t>: واحد من أبرز فوائد الاقتباس هو إضافة مصداقية إلى البحث. من خلال الإشارة إلى الدراسات السابقة، يظهر الباحث أنه قد قام بمراجعة الأدبيات المتعلقة بموضوعه وفهم القضايا المطروحة.</w:t>
      </w:r>
    </w:p>
    <w:p w:rsidR="002048BB" w:rsidRPr="002048BB" w:rsidRDefault="002048BB" w:rsidP="002048BB">
      <w:pPr>
        <w:pStyle w:val="a3"/>
        <w:numPr>
          <w:ilvl w:val="0"/>
          <w:numId w:val="2"/>
        </w:numPr>
        <w:shd w:val="clear" w:color="auto" w:fill="FFFFFF"/>
        <w:bidi/>
        <w:spacing w:before="240" w:beforeAutospacing="0" w:after="240" w:afterAutospacing="0"/>
        <w:rPr>
          <w:rFonts w:ascii="Sakkal Majalla" w:hAnsi="Sakkal Majalla" w:cs="Sakkal Majalla"/>
          <w:sz w:val="32"/>
          <w:szCs w:val="32"/>
          <w:rtl/>
        </w:rPr>
      </w:pPr>
      <w:r w:rsidRPr="002048BB">
        <w:rPr>
          <w:rStyle w:val="a4"/>
          <w:rFonts w:ascii="Sakkal Majalla" w:hAnsi="Sakkal Majalla" w:cs="Sakkal Majalla"/>
          <w:sz w:val="32"/>
          <w:szCs w:val="32"/>
          <w:rtl/>
        </w:rPr>
        <w:lastRenderedPageBreak/>
        <w:t>تجنب الانتحال</w:t>
      </w:r>
      <w:r w:rsidRPr="002048BB">
        <w:rPr>
          <w:rFonts w:ascii="Sakkal Majalla" w:hAnsi="Sakkal Majalla" w:cs="Sakkal Majalla"/>
          <w:sz w:val="32"/>
          <w:szCs w:val="32"/>
          <w:rtl/>
        </w:rPr>
        <w:t>: يساعد الاقتباس في تجنب ارتكاب جريمة الانتحال، وهي استخدام أفكار أو نصوص الآخرين دون الاعتراف بهم. يعتبر الانتحال سلوكًا غير أخلاقي في المجتمع الأكاديمي وقد يؤدي إلى عواقب وخيمة على الباحث.</w:t>
      </w:r>
    </w:p>
    <w:p w:rsidR="002048BB" w:rsidRPr="002048BB" w:rsidRDefault="002048BB" w:rsidP="002048BB">
      <w:pPr>
        <w:pStyle w:val="a3"/>
        <w:numPr>
          <w:ilvl w:val="0"/>
          <w:numId w:val="2"/>
        </w:numPr>
        <w:shd w:val="clear" w:color="auto" w:fill="FFFFFF"/>
        <w:bidi/>
        <w:spacing w:before="240" w:beforeAutospacing="0" w:after="240" w:afterAutospacing="0"/>
        <w:rPr>
          <w:rFonts w:ascii="Sakkal Majalla" w:hAnsi="Sakkal Majalla" w:cs="Sakkal Majalla"/>
          <w:sz w:val="32"/>
          <w:szCs w:val="32"/>
          <w:rtl/>
        </w:rPr>
      </w:pPr>
      <w:r w:rsidRPr="002048BB">
        <w:rPr>
          <w:rStyle w:val="a4"/>
          <w:rFonts w:ascii="Sakkal Majalla" w:hAnsi="Sakkal Majalla" w:cs="Sakkal Majalla"/>
          <w:sz w:val="32"/>
          <w:szCs w:val="32"/>
          <w:rtl/>
        </w:rPr>
        <w:t>توفير الدعم</w:t>
      </w:r>
      <w:r w:rsidRPr="002048BB">
        <w:rPr>
          <w:rFonts w:ascii="Sakkal Majalla" w:hAnsi="Sakkal Majalla" w:cs="Sakkal Majalla"/>
          <w:sz w:val="32"/>
          <w:szCs w:val="32"/>
          <w:rtl/>
        </w:rPr>
        <w:t>: عند تقديم الحجج أو التفسيرات، يمكن للاقتباسات أن تعزز نقاط القوة في البحث من خلال دعم الأفكار بأدلة موثوقة. هذا يجعل من السهل على القارئ فهم الأبعاد المختلفة للموضوع.</w:t>
      </w:r>
    </w:p>
    <w:p w:rsidR="002048BB" w:rsidRPr="002048BB" w:rsidRDefault="002048BB" w:rsidP="002048BB">
      <w:pPr>
        <w:pStyle w:val="a3"/>
        <w:numPr>
          <w:ilvl w:val="0"/>
          <w:numId w:val="2"/>
        </w:numPr>
        <w:shd w:val="clear" w:color="auto" w:fill="FFFFFF"/>
        <w:bidi/>
        <w:spacing w:before="240" w:beforeAutospacing="0" w:after="240" w:afterAutospacing="0"/>
        <w:rPr>
          <w:rFonts w:ascii="Sakkal Majalla" w:hAnsi="Sakkal Majalla" w:cs="Sakkal Majalla"/>
          <w:sz w:val="32"/>
          <w:szCs w:val="32"/>
          <w:rtl/>
        </w:rPr>
      </w:pPr>
      <w:r w:rsidRPr="002048BB">
        <w:rPr>
          <w:rStyle w:val="a4"/>
          <w:rFonts w:ascii="Sakkal Majalla" w:hAnsi="Sakkal Majalla" w:cs="Sakkal Majalla"/>
          <w:sz w:val="32"/>
          <w:szCs w:val="32"/>
          <w:rtl/>
        </w:rPr>
        <w:t>تسهيل الحوار الأكاديمي</w:t>
      </w:r>
      <w:r w:rsidRPr="002048BB">
        <w:rPr>
          <w:rFonts w:ascii="Sakkal Majalla" w:hAnsi="Sakkal Majalla" w:cs="Sakkal Majalla"/>
          <w:sz w:val="32"/>
          <w:szCs w:val="32"/>
          <w:rtl/>
        </w:rPr>
        <w:t>: من خلال الاقتباسات، يتمكن الباحث من وضع عمله في سياق أوسع، مما يتيح إمكانية الحوار البناء مع باحثين آخرين. يمكن للقارئ أن يرى كيف تتداخل الأفكار وتتفاعل فيما بينها، مما يساهم في تطوير الحقل الأكاديمي.</w:t>
      </w:r>
    </w:p>
    <w:p w:rsidR="002048BB" w:rsidRPr="002048BB" w:rsidRDefault="002048BB" w:rsidP="002048BB">
      <w:pPr>
        <w:pStyle w:val="a3"/>
        <w:shd w:val="clear" w:color="auto" w:fill="FFFFFF"/>
        <w:bidi/>
        <w:spacing w:before="0" w:beforeAutospacing="0" w:after="240" w:afterAutospacing="0"/>
        <w:rPr>
          <w:rFonts w:ascii="Sakkal Majalla" w:hAnsi="Sakkal Majalla" w:cs="Sakkal Majalla"/>
          <w:sz w:val="32"/>
          <w:szCs w:val="32"/>
          <w:rtl/>
        </w:rPr>
      </w:pPr>
      <w:r w:rsidRPr="002048BB">
        <w:rPr>
          <w:rStyle w:val="a4"/>
          <w:rFonts w:ascii="Sakkal Majalla" w:hAnsi="Sakkal Majalla" w:cs="Sakkal Majalla"/>
          <w:sz w:val="32"/>
          <w:szCs w:val="32"/>
          <w:rtl/>
        </w:rPr>
        <w:t>كيفية استخدام الاقتباس بشكل صحيح:</w:t>
      </w:r>
    </w:p>
    <w:p w:rsidR="002048BB" w:rsidRPr="002048BB" w:rsidRDefault="002048BB" w:rsidP="002048BB">
      <w:pPr>
        <w:pStyle w:val="a3"/>
        <w:shd w:val="clear" w:color="auto" w:fill="FFFFFF"/>
        <w:bidi/>
        <w:spacing w:before="0" w:beforeAutospacing="0" w:after="240" w:afterAutospacing="0"/>
        <w:rPr>
          <w:rFonts w:ascii="Sakkal Majalla" w:hAnsi="Sakkal Majalla" w:cs="Sakkal Majalla"/>
          <w:sz w:val="32"/>
          <w:szCs w:val="32"/>
          <w:rtl/>
        </w:rPr>
      </w:pPr>
      <w:r w:rsidRPr="002048BB">
        <w:rPr>
          <w:rFonts w:ascii="Sakkal Majalla" w:hAnsi="Sakkal Majalla" w:cs="Sakkal Majalla"/>
          <w:sz w:val="32"/>
          <w:szCs w:val="32"/>
          <w:rtl/>
        </w:rPr>
        <w:t>لضمان استخدام الاقتباسات بشكل صحيح وفعال، يجب مراعاة النقاط التالية:</w:t>
      </w:r>
    </w:p>
    <w:p w:rsidR="002048BB" w:rsidRPr="002048BB" w:rsidRDefault="002048BB" w:rsidP="002048BB">
      <w:pPr>
        <w:pStyle w:val="a3"/>
        <w:numPr>
          <w:ilvl w:val="0"/>
          <w:numId w:val="3"/>
        </w:numPr>
        <w:shd w:val="clear" w:color="auto" w:fill="FFFFFF"/>
        <w:bidi/>
        <w:spacing w:before="240" w:beforeAutospacing="0" w:after="240" w:afterAutospacing="0"/>
        <w:rPr>
          <w:rFonts w:ascii="Sakkal Majalla" w:hAnsi="Sakkal Majalla" w:cs="Sakkal Majalla"/>
          <w:sz w:val="32"/>
          <w:szCs w:val="32"/>
          <w:rtl/>
        </w:rPr>
      </w:pPr>
      <w:r w:rsidRPr="002048BB">
        <w:rPr>
          <w:rStyle w:val="a4"/>
          <w:rFonts w:ascii="Sakkal Majalla" w:hAnsi="Sakkal Majalla" w:cs="Sakkal Majalla"/>
          <w:sz w:val="32"/>
          <w:szCs w:val="32"/>
          <w:rtl/>
        </w:rPr>
        <w:t>اختيار المصادر بعناية</w:t>
      </w:r>
      <w:r w:rsidRPr="002048BB">
        <w:rPr>
          <w:rFonts w:ascii="Sakkal Majalla" w:hAnsi="Sakkal Majalla" w:cs="Sakkal Majalla"/>
          <w:sz w:val="32"/>
          <w:szCs w:val="32"/>
          <w:rtl/>
        </w:rPr>
        <w:t>: يفضل اختيار المصادر التي تتمتع بمصداقية وسمعة أكاديمية جيدة. يجب أن تكون المعلومات من مصادر موثوقة مثل الأبحاث المنشورة في المجلات العلمية المحكمة.</w:t>
      </w:r>
    </w:p>
    <w:p w:rsidR="002048BB" w:rsidRPr="002048BB" w:rsidRDefault="002048BB" w:rsidP="002048BB">
      <w:pPr>
        <w:pStyle w:val="a3"/>
        <w:numPr>
          <w:ilvl w:val="0"/>
          <w:numId w:val="3"/>
        </w:numPr>
        <w:shd w:val="clear" w:color="auto" w:fill="FFFFFF"/>
        <w:bidi/>
        <w:spacing w:before="240" w:beforeAutospacing="0" w:after="240" w:afterAutospacing="0"/>
        <w:rPr>
          <w:rFonts w:ascii="Sakkal Majalla" w:hAnsi="Sakkal Majalla" w:cs="Sakkal Majalla"/>
          <w:sz w:val="32"/>
          <w:szCs w:val="32"/>
          <w:rtl/>
        </w:rPr>
      </w:pPr>
      <w:r w:rsidRPr="002048BB">
        <w:rPr>
          <w:rStyle w:val="a4"/>
          <w:rFonts w:ascii="Sakkal Majalla" w:hAnsi="Sakkal Majalla" w:cs="Sakkal Majalla"/>
          <w:sz w:val="32"/>
          <w:szCs w:val="32"/>
          <w:rtl/>
        </w:rPr>
        <w:t>تنسيق الاقتباسات بشكل صحيح</w:t>
      </w:r>
      <w:r w:rsidRPr="002048BB">
        <w:rPr>
          <w:rFonts w:ascii="Sakkal Majalla" w:hAnsi="Sakkal Majalla" w:cs="Sakkal Majalla"/>
          <w:sz w:val="32"/>
          <w:szCs w:val="32"/>
          <w:rtl/>
        </w:rPr>
        <w:t xml:space="preserve">: يجب اتباع أسلوب الاقتباس المتفق عليه (مثل </w:t>
      </w:r>
      <w:r w:rsidRPr="002048BB">
        <w:rPr>
          <w:rFonts w:ascii="Sakkal Majalla" w:hAnsi="Sakkal Majalla" w:cs="Sakkal Majalla"/>
          <w:sz w:val="32"/>
          <w:szCs w:val="32"/>
        </w:rPr>
        <w:t>APA</w:t>
      </w:r>
      <w:r w:rsidRPr="002048BB">
        <w:rPr>
          <w:rFonts w:ascii="Sakkal Majalla" w:hAnsi="Sakkal Majalla" w:cs="Sakkal Majalla"/>
          <w:sz w:val="32"/>
          <w:szCs w:val="32"/>
          <w:rtl/>
        </w:rPr>
        <w:t xml:space="preserve"> أو </w:t>
      </w:r>
      <w:r w:rsidRPr="002048BB">
        <w:rPr>
          <w:rFonts w:ascii="Sakkal Majalla" w:hAnsi="Sakkal Majalla" w:cs="Sakkal Majalla"/>
          <w:sz w:val="32"/>
          <w:szCs w:val="32"/>
        </w:rPr>
        <w:t>MLA</w:t>
      </w:r>
      <w:r w:rsidRPr="002048BB">
        <w:rPr>
          <w:rFonts w:ascii="Sakkal Majalla" w:hAnsi="Sakkal Majalla" w:cs="Sakkal Majalla"/>
          <w:sz w:val="32"/>
          <w:szCs w:val="32"/>
          <w:rtl/>
        </w:rPr>
        <w:t>) وفقًا لمتطلبات المؤسسة الأكاديمية أو الناشر. التأكد من تطابق التنسيق المعتمد مع القواعد الدقيقة مهم جدًا.</w:t>
      </w:r>
    </w:p>
    <w:p w:rsidR="002048BB" w:rsidRPr="002048BB" w:rsidRDefault="002048BB" w:rsidP="002048BB">
      <w:pPr>
        <w:pStyle w:val="a3"/>
        <w:numPr>
          <w:ilvl w:val="0"/>
          <w:numId w:val="3"/>
        </w:numPr>
        <w:shd w:val="clear" w:color="auto" w:fill="FFFFFF"/>
        <w:bidi/>
        <w:spacing w:before="240" w:beforeAutospacing="0" w:after="240" w:afterAutospacing="0"/>
        <w:rPr>
          <w:rFonts w:ascii="Sakkal Majalla" w:hAnsi="Sakkal Majalla" w:cs="Sakkal Majalla"/>
          <w:sz w:val="32"/>
          <w:szCs w:val="32"/>
          <w:rtl/>
        </w:rPr>
      </w:pPr>
      <w:r w:rsidRPr="002048BB">
        <w:rPr>
          <w:rStyle w:val="a4"/>
          <w:rFonts w:ascii="Sakkal Majalla" w:hAnsi="Sakkal Majalla" w:cs="Sakkal Majalla"/>
          <w:sz w:val="32"/>
          <w:szCs w:val="32"/>
          <w:rtl/>
        </w:rPr>
        <w:t>تجنب الإفراط في الاقتباس</w:t>
      </w:r>
      <w:r w:rsidRPr="002048BB">
        <w:rPr>
          <w:rFonts w:ascii="Sakkal Majalla" w:hAnsi="Sakkal Majalla" w:cs="Sakkal Majalla"/>
          <w:sz w:val="32"/>
          <w:szCs w:val="32"/>
          <w:rtl/>
        </w:rPr>
        <w:t>: رغم أهمية الاقتباسات، يجب على الباحث تجنب الاعتماد المفرط عليها. يجب أن تكون الاقتباسات داعمة للأفكار، وليست بديلاً عنها. يستحسن أن تكون نسبة الاقتباسات المدروسة في العمل محدودة، بينما تعتمد على التحليل والتفسير الشخصي.</w:t>
      </w:r>
    </w:p>
    <w:p w:rsidR="002048BB" w:rsidRPr="002048BB" w:rsidRDefault="002048BB" w:rsidP="002048BB">
      <w:pPr>
        <w:pStyle w:val="a3"/>
        <w:numPr>
          <w:ilvl w:val="0"/>
          <w:numId w:val="3"/>
        </w:numPr>
        <w:shd w:val="clear" w:color="auto" w:fill="FFFFFF"/>
        <w:bidi/>
        <w:spacing w:before="240" w:beforeAutospacing="0" w:after="240" w:afterAutospacing="0"/>
        <w:rPr>
          <w:rFonts w:ascii="Sakkal Majalla" w:hAnsi="Sakkal Majalla" w:cs="Sakkal Majalla"/>
          <w:sz w:val="32"/>
          <w:szCs w:val="32"/>
          <w:rtl/>
        </w:rPr>
      </w:pPr>
      <w:r w:rsidRPr="002048BB">
        <w:rPr>
          <w:rStyle w:val="a4"/>
          <w:rFonts w:ascii="Sakkal Majalla" w:hAnsi="Sakkal Majalla" w:cs="Sakkal Majalla"/>
          <w:sz w:val="32"/>
          <w:szCs w:val="32"/>
          <w:rtl/>
        </w:rPr>
        <w:t>توثيق المصادر بشكل مناسب</w:t>
      </w:r>
      <w:r w:rsidRPr="002048BB">
        <w:rPr>
          <w:rFonts w:ascii="Sakkal Majalla" w:hAnsi="Sakkal Majalla" w:cs="Sakkal Majalla"/>
          <w:sz w:val="32"/>
          <w:szCs w:val="32"/>
          <w:rtl/>
        </w:rPr>
        <w:t>: ضرورة الوثائق المرجعية في نهاية البحث، ويتعين أن تتضمن كافة المصادر التي تم الاقتباس منها، حتى يتسنى للقراء الرجوع إليها والاستفادة منها.</w:t>
      </w:r>
    </w:p>
    <w:p w:rsidR="002048BB" w:rsidRDefault="002048BB" w:rsidP="002048BB">
      <w:pPr>
        <w:pStyle w:val="a3"/>
        <w:shd w:val="clear" w:color="auto" w:fill="FFFFFF"/>
        <w:bidi/>
        <w:spacing w:before="0" w:beforeAutospacing="0" w:after="240" w:afterAutospacing="0"/>
        <w:rPr>
          <w:rStyle w:val="a4"/>
          <w:rFonts w:ascii="Sakkal Majalla" w:hAnsi="Sakkal Majalla" w:cs="Sakkal Majalla" w:hint="cs"/>
          <w:sz w:val="32"/>
          <w:szCs w:val="32"/>
          <w:rtl/>
        </w:rPr>
      </w:pPr>
    </w:p>
    <w:p w:rsidR="002048BB" w:rsidRDefault="002048BB" w:rsidP="002048BB">
      <w:pPr>
        <w:pStyle w:val="a3"/>
        <w:shd w:val="clear" w:color="auto" w:fill="FFFFFF"/>
        <w:bidi/>
        <w:spacing w:before="0" w:beforeAutospacing="0" w:after="240" w:afterAutospacing="0"/>
        <w:rPr>
          <w:rStyle w:val="a4"/>
          <w:rFonts w:ascii="Sakkal Majalla" w:hAnsi="Sakkal Majalla" w:cs="Sakkal Majalla" w:hint="cs"/>
          <w:sz w:val="32"/>
          <w:szCs w:val="32"/>
          <w:rtl/>
        </w:rPr>
      </w:pPr>
    </w:p>
    <w:p w:rsidR="002048BB" w:rsidRPr="002048BB" w:rsidRDefault="002048BB" w:rsidP="002048BB">
      <w:pPr>
        <w:pStyle w:val="a3"/>
        <w:shd w:val="clear" w:color="auto" w:fill="FFFFFF"/>
        <w:bidi/>
        <w:spacing w:before="0" w:beforeAutospacing="0" w:after="240" w:afterAutospacing="0"/>
        <w:rPr>
          <w:rFonts w:ascii="Sakkal Majalla" w:hAnsi="Sakkal Majalla" w:cs="Sakkal Majalla"/>
          <w:sz w:val="32"/>
          <w:szCs w:val="32"/>
          <w:rtl/>
        </w:rPr>
      </w:pPr>
      <w:r w:rsidRPr="002048BB">
        <w:rPr>
          <w:rStyle w:val="a4"/>
          <w:rFonts w:ascii="Sakkal Majalla" w:hAnsi="Sakkal Majalla" w:cs="Sakkal Majalla"/>
          <w:sz w:val="32"/>
          <w:szCs w:val="32"/>
          <w:rtl/>
        </w:rPr>
        <w:lastRenderedPageBreak/>
        <w:t>الخاتمة:</w:t>
      </w:r>
    </w:p>
    <w:p w:rsidR="002048BB" w:rsidRPr="002048BB" w:rsidRDefault="002048BB" w:rsidP="002048BB">
      <w:pPr>
        <w:pStyle w:val="a3"/>
        <w:shd w:val="clear" w:color="auto" w:fill="FFFFFF"/>
        <w:bidi/>
        <w:spacing w:before="0" w:beforeAutospacing="0"/>
        <w:rPr>
          <w:rFonts w:ascii="Sakkal Majalla" w:hAnsi="Sakkal Majalla" w:cs="Sakkal Majalla"/>
          <w:sz w:val="32"/>
          <w:szCs w:val="32"/>
          <w:rtl/>
        </w:rPr>
      </w:pPr>
      <w:r w:rsidRPr="002048BB">
        <w:rPr>
          <w:rFonts w:ascii="Sakkal Majalla" w:hAnsi="Sakkal Majalla" w:cs="Sakkal Majalla"/>
          <w:sz w:val="32"/>
          <w:szCs w:val="32"/>
          <w:rtl/>
        </w:rPr>
        <w:t>في ختام هذه المحاضرة، نجد أن الاقتباس هو عنصر حيوي لا غنى عنه في البحث العلمي. يلعب دورًا مؤثرًا في تعزيز العمل الأكاديمي وضمان مصداقيته، بالإضافة إلى تسهيل الحوار بين العلماء والباحثين. من خلال ممارسة النقد والتحليل واستشهاد المصادر بشكل دقيق، يمكن للباحثين إثراء الأعمال العلمية وتطوير معارف جديدة تسهم في الإبداع والابتكار في مجالاتهم المختلفة. يُعتبر الاقتباس جسراً يصل بين الماضي والحاضر</w:t>
      </w:r>
      <w:r>
        <w:rPr>
          <w:rFonts w:ascii="Sakkal Majalla" w:hAnsi="Sakkal Majalla" w:cs="Sakkal Majalla" w:hint="cs"/>
          <w:sz w:val="32"/>
          <w:szCs w:val="32"/>
          <w:rtl/>
        </w:rPr>
        <w:t>.</w:t>
      </w:r>
    </w:p>
    <w:p w:rsidR="002D2C0C" w:rsidRDefault="002D2C0C"/>
    <w:sectPr w:rsidR="002D2C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36A7C"/>
    <w:multiLevelType w:val="multilevel"/>
    <w:tmpl w:val="D1845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09B3904"/>
    <w:multiLevelType w:val="multilevel"/>
    <w:tmpl w:val="1AE29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EB95B86"/>
    <w:multiLevelType w:val="multilevel"/>
    <w:tmpl w:val="D834C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8BB"/>
    <w:rsid w:val="002048BB"/>
    <w:rsid w:val="002D2C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48B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048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48B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048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349454">
      <w:bodyDiv w:val="1"/>
      <w:marLeft w:val="0"/>
      <w:marRight w:val="0"/>
      <w:marTop w:val="0"/>
      <w:marBottom w:val="0"/>
      <w:divBdr>
        <w:top w:val="none" w:sz="0" w:space="0" w:color="auto"/>
        <w:left w:val="none" w:sz="0" w:space="0" w:color="auto"/>
        <w:bottom w:val="none" w:sz="0" w:space="0" w:color="auto"/>
        <w:right w:val="none" w:sz="0" w:space="0" w:color="auto"/>
      </w:divBdr>
      <w:divsChild>
        <w:div w:id="1173688777">
          <w:marLeft w:val="0"/>
          <w:marRight w:val="0"/>
          <w:marTop w:val="120"/>
          <w:marBottom w:val="0"/>
          <w:divBdr>
            <w:top w:val="none" w:sz="0" w:space="0" w:color="auto"/>
            <w:left w:val="none" w:sz="0" w:space="0" w:color="auto"/>
            <w:bottom w:val="none" w:sz="0" w:space="0" w:color="auto"/>
            <w:right w:val="none" w:sz="0" w:space="0" w:color="auto"/>
          </w:divBdr>
          <w:divsChild>
            <w:div w:id="1603562755">
              <w:marLeft w:val="0"/>
              <w:marRight w:val="0"/>
              <w:marTop w:val="0"/>
              <w:marBottom w:val="0"/>
              <w:divBdr>
                <w:top w:val="none" w:sz="0" w:space="0" w:color="auto"/>
                <w:left w:val="none" w:sz="0" w:space="0" w:color="auto"/>
                <w:bottom w:val="none" w:sz="0" w:space="0" w:color="auto"/>
                <w:right w:val="none" w:sz="0" w:space="0" w:color="auto"/>
              </w:divBdr>
              <w:divsChild>
                <w:div w:id="1353726038">
                  <w:marLeft w:val="0"/>
                  <w:marRight w:val="0"/>
                  <w:marTop w:val="0"/>
                  <w:marBottom w:val="0"/>
                  <w:divBdr>
                    <w:top w:val="none" w:sz="0" w:space="0" w:color="auto"/>
                    <w:left w:val="none" w:sz="0" w:space="0" w:color="auto"/>
                    <w:bottom w:val="none" w:sz="0" w:space="0" w:color="auto"/>
                    <w:right w:val="none" w:sz="0" w:space="0" w:color="auto"/>
                  </w:divBdr>
                  <w:divsChild>
                    <w:div w:id="91366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492</Words>
  <Characters>2808</Characters>
  <Application>Microsoft Office Word</Application>
  <DocSecurity>0</DocSecurity>
  <Lines>23</Lines>
  <Paragraphs>6</Paragraphs>
  <ScaleCrop>false</ScaleCrop>
  <Company/>
  <LinksUpToDate>false</LinksUpToDate>
  <CharactersWithSpaces>3294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Occas</dc:creator>
  <cp:lastModifiedBy>Pc Occas</cp:lastModifiedBy>
  <cp:revision>1</cp:revision>
  <dcterms:created xsi:type="dcterms:W3CDTF">2024-12-13T19:11:00Z</dcterms:created>
  <dcterms:modified xsi:type="dcterms:W3CDTF">2024-12-13T19:14:00Z</dcterms:modified>
</cp:coreProperties>
</file>