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55" w:rsidRPr="00FC4C3E" w:rsidRDefault="00F11555" w:rsidP="00FC4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MODES ET TEMPS VERBAUX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En français</w:t>
      </w:r>
      <w:r w:rsidR="00FC4C3E"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FC4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sept modes verbaux sont employés 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: 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- 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quatre modes 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fr-FR"/>
        </w:rPr>
        <w:t>personnels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se conjuguent : </w:t>
      </w:r>
      <w:r w:rsidRPr="00FC4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indicatif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conditionnel, subjonctif et impératif.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- 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modes impersonnels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ne se conjuguent pas : infinitif, participe et gérondif. 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w:t xml:space="preserve">A- 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Les modes personnels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1. 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L'indicatif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compte huit temps : 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quatre temps simples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 et 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quatre temps composés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 se conjuguant avec les auxiliaires être ou avoir.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11555" w:rsidRPr="00FC4C3E" w:rsidTr="000509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11555" w:rsidRPr="00FC4C3E" w:rsidRDefault="00F11555" w:rsidP="00FC4C3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-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3"/>
        <w:gridCol w:w="2529"/>
        <w:gridCol w:w="2076"/>
        <w:gridCol w:w="2153"/>
      </w:tblGrid>
      <w:tr w:rsidR="00F11555" w:rsidRPr="00FC4C3E" w:rsidTr="00F11555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431" w:type="dxa"/>
            <w:gridSpan w:val="2"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Temps simples</w:t>
            </w:r>
          </w:p>
        </w:tc>
        <w:tc>
          <w:tcPr>
            <w:tcW w:w="4230" w:type="dxa"/>
            <w:gridSpan w:val="2"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Temps composés</w:t>
            </w:r>
          </w:p>
        </w:tc>
      </w:tr>
      <w:tr w:rsidR="00F11555" w:rsidRPr="00FC4C3E" w:rsidTr="00932B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41"/>
        </w:trPr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Présent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finis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pars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Passé composé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 aimé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 fini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suis parti(e)</w:t>
            </w:r>
          </w:p>
        </w:tc>
      </w:tr>
      <w:tr w:rsidR="00F11555" w:rsidRPr="00FC4C3E" w:rsidTr="00F1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Imparfait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J'aimais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finissais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partais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Plus-que-parfait   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J'avais aimé             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J'avais fini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J'étais parti(e)</w:t>
            </w:r>
          </w:p>
        </w:tc>
      </w:tr>
      <w:tr w:rsidR="00F11555" w:rsidRPr="00FC4C3E" w:rsidTr="00F1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Futur simple      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J'aimerai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finirai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partirai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Futur antérieur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J'aurai aimé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J'aurai fini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serai parti(e)</w:t>
            </w:r>
          </w:p>
        </w:tc>
      </w:tr>
      <w:tr w:rsidR="00F11555" w:rsidRPr="00FC4C3E" w:rsidTr="00F1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Passé simple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j'aimai, tu aimas...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finis... ils finirent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partis... ils partirent   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Passé antérieur</w:t>
            </w:r>
          </w:p>
        </w:tc>
        <w:tc>
          <w:tcPr>
            <w:tcW w:w="0" w:type="auto"/>
            <w:hideMark/>
          </w:tcPr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J'eus aimé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J'eus fini</w:t>
            </w:r>
          </w:p>
          <w:p w:rsidR="00F11555" w:rsidRPr="00FC4C3E" w:rsidRDefault="00F11555" w:rsidP="0025651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fus parti(e)</w:t>
            </w:r>
          </w:p>
        </w:tc>
      </w:tr>
    </w:tbl>
    <w:p w:rsidR="00F11555" w:rsidRPr="00FC4C3E" w:rsidRDefault="00F11555" w:rsidP="002565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11555" w:rsidRPr="00FC4C3E" w:rsidTr="000509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2.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Le subjonctif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compte quatre temps.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F11555" w:rsidRPr="00FC4C3E" w:rsidTr="000509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11555" w:rsidRPr="00FC4C3E" w:rsidRDefault="00F11555" w:rsidP="00FC4C3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Style w:val="Grilledutableau"/>
        <w:tblW w:w="4752" w:type="pct"/>
        <w:tblInd w:w="-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25"/>
        <w:gridCol w:w="1930"/>
        <w:gridCol w:w="2293"/>
        <w:gridCol w:w="2605"/>
      </w:tblGrid>
      <w:tr w:rsidR="00932BA1" w:rsidRPr="00FC4C3E" w:rsidTr="00FC4C3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855" w:type="dxa"/>
            <w:gridSpan w:val="2"/>
          </w:tcPr>
          <w:p w:rsidR="00932BA1" w:rsidRPr="00FC4C3E" w:rsidRDefault="00FC4C3E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Temps simples</w:t>
            </w:r>
          </w:p>
        </w:tc>
        <w:tc>
          <w:tcPr>
            <w:tcW w:w="4900" w:type="dxa"/>
            <w:gridSpan w:val="2"/>
          </w:tcPr>
          <w:p w:rsidR="00932BA1" w:rsidRPr="00FC4C3E" w:rsidRDefault="00FC4C3E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Temps composés</w:t>
            </w:r>
          </w:p>
        </w:tc>
      </w:tr>
      <w:tr w:rsidR="00F11555" w:rsidRPr="00FC4C3E" w:rsidTr="00FC4C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925" w:type="dxa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    Présent        </w:t>
            </w:r>
          </w:p>
        </w:tc>
        <w:tc>
          <w:tcPr>
            <w:tcW w:w="1930" w:type="dxa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j'aime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je finisse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je parte</w:t>
            </w:r>
          </w:p>
        </w:tc>
        <w:tc>
          <w:tcPr>
            <w:tcW w:w="2294" w:type="dxa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    Passé</w:t>
            </w:r>
          </w:p>
        </w:tc>
        <w:tc>
          <w:tcPr>
            <w:tcW w:w="2606" w:type="dxa"/>
            <w:hideMark/>
          </w:tcPr>
          <w:p w:rsidR="00F11555" w:rsidRPr="00FC4C3E" w:rsidRDefault="00FC4C3E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j'aie aimé          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j'aie fini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je sois parti(e)</w:t>
            </w:r>
          </w:p>
        </w:tc>
      </w:tr>
      <w:tr w:rsidR="00F11555" w:rsidRPr="00FC4C3E" w:rsidTr="00FC4C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925" w:type="dxa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    Imparfait       </w:t>
            </w:r>
          </w:p>
        </w:tc>
        <w:tc>
          <w:tcPr>
            <w:tcW w:w="1930" w:type="dxa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j'aimasse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je finisse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je partisse    </w:t>
            </w:r>
          </w:p>
        </w:tc>
        <w:tc>
          <w:tcPr>
            <w:tcW w:w="2294" w:type="dxa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    Plus-que-parfait  </w:t>
            </w:r>
          </w:p>
        </w:tc>
        <w:tc>
          <w:tcPr>
            <w:tcW w:w="2606" w:type="dxa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j'eusse aimé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j'eusse fini</w:t>
            </w:r>
          </w:p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 je fusse parti(e) </w:t>
            </w:r>
          </w:p>
        </w:tc>
      </w:tr>
    </w:tbl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lastRenderedPageBreak/>
        <w:t xml:space="preserve">3. 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conditionnel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 qui compte deux temps et en emprunte un troisième au subjonctif.</w:t>
      </w:r>
    </w:p>
    <w:tbl>
      <w:tblPr>
        <w:tblStyle w:val="Grilledutableau"/>
        <w:tblW w:w="4500" w:type="pct"/>
        <w:tblLook w:val="04A0"/>
      </w:tblPr>
      <w:tblGrid>
        <w:gridCol w:w="8357"/>
      </w:tblGrid>
      <w:tr w:rsidR="00F11555" w:rsidRPr="00FC4C3E" w:rsidTr="000509D3">
        <w:tc>
          <w:tcPr>
            <w:tcW w:w="0" w:type="auto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   </w:t>
            </w: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Conditionnel présent  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---&gt;      j'aimerais, je finirais, je partirais     </w:t>
            </w:r>
          </w:p>
        </w:tc>
      </w:tr>
      <w:tr w:rsidR="00F11555" w:rsidRPr="00FC4C3E" w:rsidTr="000509D3">
        <w:tc>
          <w:tcPr>
            <w:tcW w:w="0" w:type="auto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   </w:t>
            </w: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Conditionnel passé 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 ---&gt;       j'aurais aimé, j'aurais fini, je serais parti(e)    </w:t>
            </w:r>
          </w:p>
        </w:tc>
      </w:tr>
    </w:tbl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4. 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L'impératif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compte deux temps.</w:t>
      </w:r>
    </w:p>
    <w:tbl>
      <w:tblPr>
        <w:tblStyle w:val="Grilledutableau"/>
        <w:tblW w:w="4500" w:type="pct"/>
        <w:tblLook w:val="04A0"/>
      </w:tblPr>
      <w:tblGrid>
        <w:gridCol w:w="8357"/>
      </w:tblGrid>
      <w:tr w:rsidR="00F11555" w:rsidRPr="00FC4C3E" w:rsidTr="000509D3">
        <w:tc>
          <w:tcPr>
            <w:tcW w:w="0" w:type="auto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Impératif présent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---&gt;   finis, finissons, finissez</w:t>
            </w:r>
          </w:p>
        </w:tc>
      </w:tr>
      <w:tr w:rsidR="00F11555" w:rsidRPr="00FC4C3E" w:rsidTr="000509D3">
        <w:tc>
          <w:tcPr>
            <w:tcW w:w="0" w:type="auto"/>
            <w:hideMark/>
          </w:tcPr>
          <w:p w:rsidR="00F11555" w:rsidRPr="00FC4C3E" w:rsidRDefault="00F11555" w:rsidP="00FC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Impératif passé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 ---&gt;   aie fini, ayons fini, ayez fini   </w:t>
            </w:r>
          </w:p>
        </w:tc>
      </w:tr>
    </w:tbl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 </w:t>
      </w:r>
      <w:r w:rsidRPr="00FC4C3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w:t>B.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  Les modes impersonnels.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mode impersonnel ne se conjugue pas mais existe au présent et au passé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. </w:t>
      </w:r>
    </w:p>
    <w:tbl>
      <w:tblPr>
        <w:tblStyle w:val="Grilledutableau"/>
        <w:tblW w:w="4500" w:type="pct"/>
        <w:tblLook w:val="04A0"/>
      </w:tblPr>
      <w:tblGrid>
        <w:gridCol w:w="8357"/>
      </w:tblGrid>
      <w:tr w:rsidR="00F11555" w:rsidRPr="00FC4C3E" w:rsidTr="000509D3">
        <w:tc>
          <w:tcPr>
            <w:tcW w:w="0" w:type="auto"/>
            <w:hideMark/>
          </w:tcPr>
          <w:p w:rsidR="00F11555" w:rsidRPr="00FC4C3E" w:rsidRDefault="00F11555" w:rsidP="00FC4C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Infinitif  présent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---&gt; aimer, finir, partir</w:t>
            </w:r>
          </w:p>
          <w:p w:rsidR="00F11555" w:rsidRPr="00FC4C3E" w:rsidRDefault="00F11555" w:rsidP="00FC4C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Infinitif passé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 ---&gt;  avoir aimé, avoir fini, être parti(e)</w:t>
            </w:r>
          </w:p>
        </w:tc>
      </w:tr>
      <w:tr w:rsidR="00F11555" w:rsidRPr="00FC4C3E" w:rsidTr="000509D3">
        <w:tc>
          <w:tcPr>
            <w:tcW w:w="0" w:type="auto"/>
            <w:hideMark/>
          </w:tcPr>
          <w:p w:rsidR="00F11555" w:rsidRPr="00FC4C3E" w:rsidRDefault="00F11555" w:rsidP="00FC4C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Participe présent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---&gt; aimant, finissant, partant</w:t>
            </w:r>
          </w:p>
          <w:p w:rsidR="00F11555" w:rsidRPr="00FC4C3E" w:rsidRDefault="00F11555" w:rsidP="00FC4C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Participe passé   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---&gt; (ayant) aimé, (ayant) fini, (étant) parti(e)  </w:t>
            </w:r>
          </w:p>
        </w:tc>
      </w:tr>
      <w:tr w:rsidR="00F11555" w:rsidRPr="00FC4C3E" w:rsidTr="000509D3">
        <w:tc>
          <w:tcPr>
            <w:tcW w:w="0" w:type="auto"/>
            <w:hideMark/>
          </w:tcPr>
          <w:p w:rsidR="00F11555" w:rsidRPr="00FC4C3E" w:rsidRDefault="00F11555" w:rsidP="00FC4C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Gérondif présent 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---&gt; en aimant, en finissant, en partant</w:t>
            </w:r>
          </w:p>
          <w:p w:rsidR="00F11555" w:rsidRPr="00FC4C3E" w:rsidRDefault="00F11555" w:rsidP="00FC4C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4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Gérondif passé</w:t>
            </w:r>
            <w:r w:rsidRPr="00FC4C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 ---&gt; en ayant aimé, en ayant fini, en étant parti(e) </w:t>
            </w:r>
          </w:p>
        </w:tc>
      </w:tr>
    </w:tbl>
    <w:p w:rsidR="00A02DCD" w:rsidRDefault="00FC4C3E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Note: </w:t>
      </w:r>
      <w:r w:rsidR="00F11555"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Le </w:t>
      </w:r>
      <w:r w:rsidR="00F11555"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gérondif</w:t>
      </w:r>
      <w:r w:rsidR="00F11555"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 ne doit pas être confondu avec le participe présent. Comme lui, il se termine par -</w:t>
      </w:r>
      <w:proofErr w:type="spellStart"/>
      <w:r w:rsidR="00F11555"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</w:t>
      </w:r>
      <w:proofErr w:type="spellEnd"/>
      <w:r w:rsidR="00F11555"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mais il est toujours </w:t>
      </w:r>
      <w:r w:rsidR="00F11555"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précédé de en</w:t>
      </w:r>
      <w:r w:rsidR="00F11555"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 : en marchant, en se rencontrant, en riant... Invariable, il est toujours complément circonstanciel (de manière, de temps, de cause...).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</w:p>
    <w:p w:rsidR="00F11555" w:rsidRPr="00FC4C3E" w:rsidRDefault="00A02DCD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F11555"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arrivé en courant.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Le </w:t>
      </w:r>
      <w:r w:rsidRPr="00FC4C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 présent</w:t>
      </w: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, invariable, joue le même rôle qu'une subordonnée relative ou qu'un adjectif.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Ces enfants grelottant de froid auraient besoin de vêtements chauds.</w:t>
      </w:r>
    </w:p>
    <w:p w:rsidR="00F11555" w:rsidRPr="00FC4C3E" w:rsidRDefault="00F11555" w:rsidP="00FC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3E">
        <w:rPr>
          <w:rFonts w:ascii="Times New Roman" w:eastAsia="Times New Roman" w:hAnsi="Times New Roman" w:cs="Times New Roman"/>
          <w:sz w:val="24"/>
          <w:szCs w:val="24"/>
          <w:lang w:eastAsia="fr-FR"/>
        </w:rPr>
        <w:t>Ces enfants qui grelottent... / ces enfants frigorifiés...</w:t>
      </w:r>
    </w:p>
    <w:p w:rsidR="008C5E64" w:rsidRPr="00FC4C3E" w:rsidRDefault="008C5E64" w:rsidP="00FC4C3E">
      <w:pPr>
        <w:jc w:val="both"/>
        <w:rPr>
          <w:sz w:val="24"/>
          <w:szCs w:val="24"/>
        </w:rPr>
      </w:pPr>
    </w:p>
    <w:sectPr w:rsidR="008C5E64" w:rsidRPr="00FC4C3E" w:rsidSect="00A02D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11555"/>
    <w:rsid w:val="00256514"/>
    <w:rsid w:val="008C5E64"/>
    <w:rsid w:val="00932BA1"/>
    <w:rsid w:val="00A02DCD"/>
    <w:rsid w:val="00F11555"/>
    <w:rsid w:val="00FC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5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1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2024-10-26T19:31:00Z</dcterms:created>
  <dcterms:modified xsi:type="dcterms:W3CDTF">2024-10-26T20:21:00Z</dcterms:modified>
</cp:coreProperties>
</file>