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497E7" w14:textId="77777777" w:rsidR="00776423" w:rsidRPr="007B389E" w:rsidRDefault="00776423" w:rsidP="00776423">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Dr</w:t>
      </w:r>
      <w:r w:rsidRPr="007B389E">
        <w:rPr>
          <w:rFonts w:asciiTheme="majorBidi" w:hAnsiTheme="majorBidi" w:cstheme="majorBidi"/>
          <w:b/>
          <w:bCs/>
          <w:color w:val="FF0000"/>
          <w:sz w:val="24"/>
          <w:szCs w:val="24"/>
          <w:lang w:val="en-US"/>
        </w:rPr>
        <w:t>. S. CHOUCHANE</w:t>
      </w:r>
    </w:p>
    <w:p w14:paraId="1EE4328A" w14:textId="77777777" w:rsidR="00776423" w:rsidRPr="007B389E" w:rsidRDefault="00776423" w:rsidP="00776423">
      <w:pPr>
        <w:spacing w:after="0"/>
        <w:jc w:val="both"/>
        <w:rPr>
          <w:rFonts w:asciiTheme="majorBidi" w:hAnsiTheme="majorBidi" w:cstheme="majorBidi"/>
          <w:b/>
          <w:bCs/>
          <w:color w:val="FF0000"/>
          <w:sz w:val="24"/>
          <w:szCs w:val="24"/>
          <w:lang w:val="en-US"/>
        </w:rPr>
      </w:pPr>
      <w:r w:rsidRPr="007B389E">
        <w:rPr>
          <w:rFonts w:asciiTheme="majorBidi" w:hAnsiTheme="majorBidi" w:cstheme="majorBidi"/>
          <w:b/>
          <w:bCs/>
          <w:color w:val="FF0000"/>
          <w:sz w:val="24"/>
          <w:szCs w:val="24"/>
          <w:lang w:val="en-US"/>
        </w:rPr>
        <w:t>3</w:t>
      </w:r>
      <w:r w:rsidRPr="007B389E">
        <w:rPr>
          <w:rFonts w:asciiTheme="majorBidi" w:hAnsiTheme="majorBidi" w:cstheme="majorBidi"/>
          <w:b/>
          <w:bCs/>
          <w:color w:val="FF0000"/>
          <w:sz w:val="24"/>
          <w:szCs w:val="24"/>
          <w:vertAlign w:val="superscript"/>
          <w:lang w:val="en-US"/>
        </w:rPr>
        <w:t>rd</w:t>
      </w:r>
      <w:r w:rsidRPr="007B389E">
        <w:rPr>
          <w:rFonts w:asciiTheme="majorBidi" w:hAnsiTheme="majorBidi" w:cstheme="majorBidi"/>
          <w:b/>
          <w:bCs/>
          <w:color w:val="FF0000"/>
          <w:sz w:val="24"/>
          <w:szCs w:val="24"/>
          <w:lang w:val="en-US"/>
        </w:rPr>
        <w:t xml:space="preserve"> Year Literature</w:t>
      </w:r>
      <w:r>
        <w:rPr>
          <w:rFonts w:asciiTheme="majorBidi" w:hAnsiTheme="majorBidi" w:cstheme="majorBidi"/>
          <w:b/>
          <w:bCs/>
          <w:color w:val="FF0000"/>
          <w:sz w:val="24"/>
          <w:szCs w:val="24"/>
          <w:lang w:val="en-US"/>
        </w:rPr>
        <w:t xml:space="preserve"> Module</w:t>
      </w:r>
    </w:p>
    <w:p w14:paraId="3373A5C2" w14:textId="77777777" w:rsidR="00776423" w:rsidRDefault="00776423" w:rsidP="00776423">
      <w:pPr>
        <w:spacing w:after="0"/>
        <w:jc w:val="both"/>
        <w:rPr>
          <w:rFonts w:asciiTheme="majorBidi" w:hAnsiTheme="majorBidi" w:cstheme="majorBidi"/>
          <w:b/>
          <w:bCs/>
          <w:color w:val="FF0000"/>
          <w:sz w:val="24"/>
          <w:szCs w:val="24"/>
          <w:lang w:val="en-US"/>
        </w:rPr>
      </w:pPr>
      <w:r>
        <w:rPr>
          <w:rFonts w:asciiTheme="majorBidi" w:hAnsiTheme="majorBidi" w:cstheme="majorBidi"/>
          <w:b/>
          <w:bCs/>
          <w:color w:val="FF0000"/>
          <w:sz w:val="24"/>
          <w:szCs w:val="24"/>
          <w:lang w:val="en-US"/>
        </w:rPr>
        <w:t>Academic Year: 2024/2025</w:t>
      </w:r>
    </w:p>
    <w:p w14:paraId="76AAE435" w14:textId="77777777" w:rsidR="00776423" w:rsidRDefault="00776423" w:rsidP="00776423">
      <w:pPr>
        <w:spacing w:after="0"/>
        <w:jc w:val="both"/>
        <w:rPr>
          <w:rFonts w:asciiTheme="majorBidi" w:hAnsiTheme="majorBidi" w:cstheme="majorBidi"/>
          <w:b/>
          <w:bCs/>
          <w:color w:val="FF0000"/>
          <w:sz w:val="24"/>
          <w:szCs w:val="24"/>
          <w:lang w:val="en-US"/>
        </w:rPr>
      </w:pPr>
    </w:p>
    <w:p w14:paraId="1420F763" w14:textId="59AC97C2" w:rsidR="00776423" w:rsidRDefault="00776423" w:rsidP="00776423">
      <w:pPr>
        <w:spacing w:after="0"/>
        <w:jc w:val="center"/>
        <w:rPr>
          <w:rFonts w:ascii="Times New Roman" w:hAnsi="Times New Roman" w:cs="Times New Roman"/>
          <w:b/>
          <w:bCs/>
          <w:color w:val="00B050"/>
          <w:sz w:val="24"/>
          <w:szCs w:val="24"/>
          <w:lang w:val="en-US"/>
        </w:rPr>
      </w:pPr>
      <w:r w:rsidRPr="00E61851">
        <w:rPr>
          <w:rFonts w:ascii="Times New Roman" w:hAnsi="Times New Roman" w:cs="Times New Roman"/>
          <w:b/>
          <w:bCs/>
          <w:color w:val="00B050"/>
          <w:sz w:val="24"/>
          <w:szCs w:val="24"/>
          <w:lang w:val="en-US"/>
        </w:rPr>
        <w:t xml:space="preserve">Lesson </w:t>
      </w:r>
      <w:r>
        <w:rPr>
          <w:rFonts w:ascii="Times New Roman" w:hAnsi="Times New Roman" w:cs="Times New Roman"/>
          <w:b/>
          <w:bCs/>
          <w:color w:val="00B050"/>
          <w:sz w:val="24"/>
          <w:szCs w:val="24"/>
          <w:lang w:val="en-US"/>
        </w:rPr>
        <w:t>9</w:t>
      </w:r>
    </w:p>
    <w:p w14:paraId="788BEAE4" w14:textId="743F022A" w:rsidR="00776423" w:rsidRDefault="00776423" w:rsidP="00776423">
      <w:pPr>
        <w:spacing w:after="0"/>
        <w:jc w:val="center"/>
        <w:rPr>
          <w:rFonts w:ascii="Times New Roman" w:hAnsi="Times New Roman" w:cs="Times New Roman"/>
          <w:b/>
          <w:bCs/>
          <w:color w:val="00B050"/>
          <w:sz w:val="24"/>
          <w:szCs w:val="24"/>
          <w:lang w:val="en-US"/>
        </w:rPr>
      </w:pPr>
      <w:r>
        <w:rPr>
          <w:rFonts w:ascii="Times New Roman" w:hAnsi="Times New Roman" w:cs="Times New Roman"/>
          <w:b/>
          <w:bCs/>
          <w:color w:val="00B050"/>
          <w:sz w:val="24"/>
          <w:szCs w:val="24"/>
          <w:lang w:val="en-US"/>
        </w:rPr>
        <w:t>The Crucible 3</w:t>
      </w:r>
    </w:p>
    <w:p w14:paraId="14FEDF96" w14:textId="77777777" w:rsidR="00776423" w:rsidRDefault="00776423" w:rsidP="00776423">
      <w:pPr>
        <w:spacing w:after="0"/>
        <w:jc w:val="center"/>
        <w:rPr>
          <w:rFonts w:ascii="Times New Roman" w:hAnsi="Times New Roman" w:cs="Times New Roman"/>
          <w:b/>
          <w:bCs/>
          <w:color w:val="00B050"/>
          <w:sz w:val="24"/>
          <w:szCs w:val="24"/>
          <w:lang w:val="en-US"/>
        </w:rPr>
      </w:pPr>
    </w:p>
    <w:p w14:paraId="22B923BD" w14:textId="77777777" w:rsidR="00776423" w:rsidRDefault="00776423" w:rsidP="00776423">
      <w:pPr>
        <w:numPr>
          <w:ilvl w:val="0"/>
          <w:numId w:val="1"/>
        </w:numPr>
        <w:tabs>
          <w:tab w:val="clear" w:pos="720"/>
          <w:tab w:val="num" w:pos="426"/>
        </w:tabs>
        <w:spacing w:line="276" w:lineRule="auto"/>
        <w:ind w:left="0"/>
        <w:rPr>
          <w:rFonts w:ascii="Times New Roman" w:hAnsi="Times New Roman" w:cs="Times New Roman"/>
          <w:sz w:val="24"/>
          <w:szCs w:val="24"/>
        </w:rPr>
      </w:pPr>
      <w:r w:rsidRPr="00776423">
        <w:rPr>
          <w:rFonts w:ascii="Times New Roman" w:hAnsi="Times New Roman" w:cs="Times New Roman"/>
          <w:b/>
          <w:bCs/>
          <w:sz w:val="24"/>
          <w:szCs w:val="24"/>
        </w:rPr>
        <w:t>John Proctor as a Modern Tragic Hero</w:t>
      </w:r>
    </w:p>
    <w:p w14:paraId="32684B40" w14:textId="0691CEDA" w:rsidR="00776423" w:rsidRPr="00776423" w:rsidRDefault="00776423" w:rsidP="00776423">
      <w:pPr>
        <w:spacing w:line="276" w:lineRule="auto"/>
        <w:jc w:val="both"/>
        <w:rPr>
          <w:rFonts w:ascii="Times New Roman" w:hAnsi="Times New Roman" w:cs="Times New Roman"/>
          <w:sz w:val="24"/>
          <w:szCs w:val="24"/>
        </w:rPr>
      </w:pPr>
      <w:r w:rsidRPr="00776423">
        <w:rPr>
          <w:rFonts w:ascii="Times New Roman" w:hAnsi="Times New Roman" w:cs="Times New Roman"/>
          <w:sz w:val="24"/>
          <w:szCs w:val="24"/>
        </w:rPr>
        <w:t xml:space="preserve">John Proctor in </w:t>
      </w:r>
      <w:r w:rsidRPr="00776423">
        <w:rPr>
          <w:rFonts w:ascii="Times New Roman" w:hAnsi="Times New Roman" w:cs="Times New Roman"/>
          <w:i/>
          <w:iCs/>
          <w:sz w:val="24"/>
          <w:szCs w:val="24"/>
        </w:rPr>
        <w:t>The Crucible</w:t>
      </w:r>
      <w:r w:rsidRPr="00776423">
        <w:rPr>
          <w:rFonts w:ascii="Times New Roman" w:hAnsi="Times New Roman" w:cs="Times New Roman"/>
          <w:sz w:val="24"/>
          <w:szCs w:val="24"/>
        </w:rPr>
        <w:t xml:space="preserve"> is a modern tragic hero, as he possesses both admirable qualities and significant flaws that lead to his downfall. Unlike traditional tragic heroes who are often noble figures, Proctor is an ordinary man with a troubled past, particularly his affair with Abigail Williams. However, his sense of integrity and personal growth over the course of the play elevate him beyond a simple tragic figure. His refusal to falsely confess to witchcraft, even at the cost of his life, represents his moral redemption. Proctor’s tragedy lies in his internal struggle between guilt and honor, as he seeks to regain his self-respect but ultimately sacrifices himself for the greater good, becoming a symbol of personal and moral courage in the face of mass hysteria.</w:t>
      </w:r>
    </w:p>
    <w:p w14:paraId="688FF16F" w14:textId="77777777" w:rsidR="00776423" w:rsidRDefault="00776423" w:rsidP="00776423">
      <w:pPr>
        <w:numPr>
          <w:ilvl w:val="0"/>
          <w:numId w:val="1"/>
        </w:numPr>
        <w:tabs>
          <w:tab w:val="clear" w:pos="720"/>
          <w:tab w:val="num" w:pos="426"/>
        </w:tabs>
        <w:spacing w:line="276" w:lineRule="auto"/>
        <w:ind w:left="0"/>
        <w:jc w:val="both"/>
        <w:rPr>
          <w:rFonts w:ascii="Times New Roman" w:hAnsi="Times New Roman" w:cs="Times New Roman"/>
          <w:sz w:val="24"/>
          <w:szCs w:val="24"/>
        </w:rPr>
      </w:pPr>
      <w:r w:rsidRPr="00776423">
        <w:rPr>
          <w:rFonts w:ascii="Times New Roman" w:hAnsi="Times New Roman" w:cs="Times New Roman"/>
          <w:b/>
          <w:bCs/>
          <w:sz w:val="24"/>
          <w:szCs w:val="24"/>
        </w:rPr>
        <w:t>The Crucible as a Modern Tragedy</w:t>
      </w:r>
    </w:p>
    <w:p w14:paraId="661BA84B" w14:textId="18FE22F6" w:rsidR="00776423" w:rsidRDefault="00776423" w:rsidP="00776423">
      <w:pPr>
        <w:spacing w:line="276" w:lineRule="auto"/>
        <w:jc w:val="both"/>
        <w:rPr>
          <w:rFonts w:ascii="Times New Roman" w:hAnsi="Times New Roman" w:cs="Times New Roman"/>
          <w:sz w:val="24"/>
          <w:szCs w:val="24"/>
        </w:rPr>
      </w:pPr>
      <w:r w:rsidRPr="00776423">
        <w:rPr>
          <w:rFonts w:ascii="Times New Roman" w:hAnsi="Times New Roman" w:cs="Times New Roman"/>
          <w:i/>
          <w:iCs/>
          <w:sz w:val="24"/>
          <w:szCs w:val="24"/>
        </w:rPr>
        <w:t>The Crucible</w:t>
      </w:r>
      <w:r w:rsidRPr="00776423">
        <w:rPr>
          <w:rFonts w:ascii="Times New Roman" w:hAnsi="Times New Roman" w:cs="Times New Roman"/>
          <w:sz w:val="24"/>
          <w:szCs w:val="24"/>
        </w:rPr>
        <w:t xml:space="preserve"> functions as a modern tragedy due to its exploration of societal issues and the tragic consequences of collective fear and hysteria. Unlike classical tragedies, which often focus on individual fate, Miller’s play centers on the breakdown of a community as it succumbs to irrationality, superstition, and the pursuit of power. The play’s tragic nature lies in how ordinary people, driven by fear and personal vendettas, destroy each other, leading to irreversible consequences. The tragedy of </w:t>
      </w:r>
      <w:r w:rsidRPr="00776423">
        <w:rPr>
          <w:rFonts w:ascii="Times New Roman" w:hAnsi="Times New Roman" w:cs="Times New Roman"/>
          <w:i/>
          <w:iCs/>
          <w:sz w:val="24"/>
          <w:szCs w:val="24"/>
        </w:rPr>
        <w:t>The Crucible</w:t>
      </w:r>
      <w:r w:rsidRPr="00776423">
        <w:rPr>
          <w:rFonts w:ascii="Times New Roman" w:hAnsi="Times New Roman" w:cs="Times New Roman"/>
          <w:sz w:val="24"/>
          <w:szCs w:val="24"/>
        </w:rPr>
        <w:t xml:space="preserve"> is not just the deaths of innocent individuals but also the unraveling of a society’s moral fabric. The play reflects the dangers of groupthink and the fragility of justice, making it relevant to modern audiences.</w:t>
      </w:r>
    </w:p>
    <w:p w14:paraId="2F6FB263" w14:textId="6609F7A7" w:rsidR="00776423" w:rsidRPr="00776423" w:rsidRDefault="00776423" w:rsidP="00776423">
      <w:pPr>
        <w:spacing w:line="276" w:lineRule="auto"/>
        <w:jc w:val="both"/>
        <w:rPr>
          <w:rFonts w:ascii="Times New Roman" w:hAnsi="Times New Roman" w:cs="Times New Roman"/>
          <w:sz w:val="24"/>
          <w:szCs w:val="24"/>
        </w:rPr>
      </w:pPr>
      <w:r w:rsidRPr="00776423">
        <w:rPr>
          <w:rFonts w:ascii="Times New Roman" w:hAnsi="Times New Roman" w:cs="Times New Roman"/>
          <w:i/>
          <w:iCs/>
          <w:sz w:val="24"/>
          <w:szCs w:val="24"/>
        </w:rPr>
        <w:t>The Crucible</w:t>
      </w:r>
      <w:r w:rsidRPr="00776423">
        <w:rPr>
          <w:rFonts w:ascii="Times New Roman" w:hAnsi="Times New Roman" w:cs="Times New Roman"/>
          <w:sz w:val="24"/>
          <w:szCs w:val="24"/>
        </w:rPr>
        <w:t xml:space="preserve"> presents multiple conflicts, both internal and external, that drive the characters toward their tragic fates, such as the struggle between personal integrity and self-preservation. The play also features significant climaxes, such as John Proctor’s refusal to confess, and a sub-plot involving </w:t>
      </w:r>
      <w:r>
        <w:rPr>
          <w:rFonts w:ascii="Times New Roman" w:hAnsi="Times New Roman" w:cs="Times New Roman"/>
          <w:sz w:val="24"/>
          <w:szCs w:val="24"/>
        </w:rPr>
        <w:t xml:space="preserve">procto’s affair with </w:t>
      </w:r>
      <w:r w:rsidRPr="00776423">
        <w:rPr>
          <w:rFonts w:ascii="Times New Roman" w:hAnsi="Times New Roman" w:cs="Times New Roman"/>
          <w:sz w:val="24"/>
          <w:szCs w:val="24"/>
        </w:rPr>
        <w:t>Abigail Williams, which adds complexity to the main narrative.</w:t>
      </w:r>
    </w:p>
    <w:p w14:paraId="4556D522" w14:textId="77777777" w:rsidR="00776423" w:rsidRDefault="00776423" w:rsidP="00776423">
      <w:pPr>
        <w:numPr>
          <w:ilvl w:val="0"/>
          <w:numId w:val="1"/>
        </w:numPr>
        <w:tabs>
          <w:tab w:val="clear" w:pos="720"/>
          <w:tab w:val="num" w:pos="426"/>
        </w:tabs>
        <w:spacing w:line="276" w:lineRule="auto"/>
        <w:ind w:left="0"/>
        <w:jc w:val="both"/>
        <w:rPr>
          <w:rFonts w:ascii="Times New Roman" w:hAnsi="Times New Roman" w:cs="Times New Roman"/>
          <w:sz w:val="24"/>
          <w:szCs w:val="24"/>
        </w:rPr>
      </w:pPr>
      <w:r w:rsidRPr="00776423">
        <w:rPr>
          <w:rFonts w:ascii="Times New Roman" w:hAnsi="Times New Roman" w:cs="Times New Roman"/>
          <w:b/>
          <w:bCs/>
          <w:sz w:val="24"/>
          <w:szCs w:val="24"/>
        </w:rPr>
        <w:t>The Crucible as an Allegory for the Red Scare</w:t>
      </w:r>
    </w:p>
    <w:p w14:paraId="4E14417A" w14:textId="234C68A2" w:rsidR="00776423" w:rsidRPr="00776423" w:rsidRDefault="00776423" w:rsidP="00776423">
      <w:pPr>
        <w:spacing w:line="276" w:lineRule="auto"/>
        <w:jc w:val="both"/>
        <w:rPr>
          <w:rFonts w:ascii="Times New Roman" w:hAnsi="Times New Roman" w:cs="Times New Roman"/>
          <w:sz w:val="24"/>
          <w:szCs w:val="24"/>
        </w:rPr>
      </w:pPr>
      <w:r w:rsidRPr="00776423">
        <w:rPr>
          <w:rFonts w:ascii="Times New Roman" w:hAnsi="Times New Roman" w:cs="Times New Roman"/>
          <w:i/>
          <w:iCs/>
          <w:sz w:val="24"/>
          <w:szCs w:val="24"/>
        </w:rPr>
        <w:t>The Crucible</w:t>
      </w:r>
      <w:r w:rsidRPr="00776423">
        <w:rPr>
          <w:rFonts w:ascii="Times New Roman" w:hAnsi="Times New Roman" w:cs="Times New Roman"/>
          <w:sz w:val="24"/>
          <w:szCs w:val="24"/>
        </w:rPr>
        <w:t xml:space="preserve"> serves as an allegory for the Red Scare of the 1950s, particularly the fear of communism and the McCarthy trials. Miller wrote the play as a response to the hysteria surrounding the anti-communist sentiment of the era, drawing parallels between the Salem witch trials and the witch hunts led by Senator Joseph McCarthy. In both instances, individuals were accused without evidence, persecuted based on fear and paranoia, and pressured into confessing to avoid punishment. Just as the characters in </w:t>
      </w:r>
      <w:r w:rsidRPr="00776423">
        <w:rPr>
          <w:rFonts w:ascii="Times New Roman" w:hAnsi="Times New Roman" w:cs="Times New Roman"/>
          <w:i/>
          <w:iCs/>
          <w:sz w:val="24"/>
          <w:szCs w:val="24"/>
        </w:rPr>
        <w:t>The Crucible</w:t>
      </w:r>
      <w:r w:rsidRPr="00776423">
        <w:rPr>
          <w:rFonts w:ascii="Times New Roman" w:hAnsi="Times New Roman" w:cs="Times New Roman"/>
          <w:sz w:val="24"/>
          <w:szCs w:val="24"/>
        </w:rPr>
        <w:t xml:space="preserve"> are coerced into making false confessions to save themselves, many individuals during the Red Scare were forced to testify against others to avoid being labeled as communists. Miller’s play critiques the dangers </w:t>
      </w:r>
      <w:r w:rsidRPr="00776423">
        <w:rPr>
          <w:rFonts w:ascii="Times New Roman" w:hAnsi="Times New Roman" w:cs="Times New Roman"/>
          <w:sz w:val="24"/>
          <w:szCs w:val="24"/>
        </w:rPr>
        <w:lastRenderedPageBreak/>
        <w:t>of mass hysteria and the destruction of justice when fear overrides reason, making it a timeless commentary on the dangers of political persecution.</w:t>
      </w:r>
    </w:p>
    <w:p w14:paraId="7A20C54D" w14:textId="77777777" w:rsidR="00776423" w:rsidRPr="00776423" w:rsidRDefault="00776423" w:rsidP="00776423">
      <w:pPr>
        <w:tabs>
          <w:tab w:val="num" w:pos="426"/>
        </w:tabs>
        <w:spacing w:line="276" w:lineRule="auto"/>
        <w:rPr>
          <w:rFonts w:ascii="Times New Roman" w:hAnsi="Times New Roman" w:cs="Times New Roman"/>
          <w:vanish/>
          <w:sz w:val="24"/>
          <w:szCs w:val="24"/>
        </w:rPr>
      </w:pPr>
      <w:r w:rsidRPr="00776423">
        <w:rPr>
          <w:rFonts w:ascii="Times New Roman" w:hAnsi="Times New Roman" w:cs="Times New Roman"/>
          <w:vanish/>
          <w:sz w:val="24"/>
          <w:szCs w:val="24"/>
        </w:rPr>
        <w:t>Top of Form</w:t>
      </w:r>
    </w:p>
    <w:p w14:paraId="25D0D41A" w14:textId="77777777" w:rsidR="00776423" w:rsidRPr="00776423" w:rsidRDefault="00776423" w:rsidP="00776423">
      <w:pPr>
        <w:tabs>
          <w:tab w:val="num" w:pos="426"/>
        </w:tabs>
        <w:spacing w:line="276" w:lineRule="auto"/>
        <w:rPr>
          <w:rFonts w:ascii="Times New Roman" w:hAnsi="Times New Roman" w:cs="Times New Roman"/>
          <w:vanish/>
          <w:sz w:val="24"/>
          <w:szCs w:val="24"/>
        </w:rPr>
      </w:pPr>
      <w:r w:rsidRPr="00776423">
        <w:rPr>
          <w:rFonts w:ascii="Times New Roman" w:hAnsi="Times New Roman" w:cs="Times New Roman"/>
          <w:vanish/>
          <w:sz w:val="24"/>
          <w:szCs w:val="24"/>
        </w:rPr>
        <w:t>Bottom of Form</w:t>
      </w:r>
    </w:p>
    <w:p w14:paraId="74934DCF" w14:textId="77777777" w:rsidR="00CA382F" w:rsidRPr="00776423" w:rsidRDefault="00CA382F" w:rsidP="00776423">
      <w:pPr>
        <w:tabs>
          <w:tab w:val="num" w:pos="426"/>
        </w:tabs>
        <w:spacing w:line="276" w:lineRule="auto"/>
        <w:rPr>
          <w:rFonts w:ascii="Times New Roman" w:hAnsi="Times New Roman" w:cs="Times New Roman"/>
          <w:sz w:val="24"/>
          <w:szCs w:val="24"/>
        </w:rPr>
      </w:pPr>
    </w:p>
    <w:sectPr w:rsidR="00CA382F" w:rsidRPr="00776423" w:rsidSect="006A3F11">
      <w:pgSz w:w="11906" w:h="16838" w:code="9"/>
      <w:pgMar w:top="1417" w:right="1417" w:bottom="1417" w:left="141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1DCF"/>
    <w:multiLevelType w:val="multilevel"/>
    <w:tmpl w:val="86FAA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60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423"/>
    <w:rsid w:val="003909A6"/>
    <w:rsid w:val="00523142"/>
    <w:rsid w:val="006A3F11"/>
    <w:rsid w:val="00776423"/>
    <w:rsid w:val="00823856"/>
    <w:rsid w:val="00CA38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7609A"/>
  <w15:chartTrackingRefBased/>
  <w15:docId w15:val="{2201C037-2848-4B70-86CD-A8A4783E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2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376139">
      <w:bodyDiv w:val="1"/>
      <w:marLeft w:val="0"/>
      <w:marRight w:val="0"/>
      <w:marTop w:val="0"/>
      <w:marBottom w:val="0"/>
      <w:divBdr>
        <w:top w:val="none" w:sz="0" w:space="0" w:color="auto"/>
        <w:left w:val="none" w:sz="0" w:space="0" w:color="auto"/>
        <w:bottom w:val="none" w:sz="0" w:space="0" w:color="auto"/>
        <w:right w:val="none" w:sz="0" w:space="0" w:color="auto"/>
      </w:divBdr>
      <w:divsChild>
        <w:div w:id="1419598527">
          <w:marLeft w:val="0"/>
          <w:marRight w:val="0"/>
          <w:marTop w:val="0"/>
          <w:marBottom w:val="0"/>
          <w:divBdr>
            <w:top w:val="none" w:sz="0" w:space="0" w:color="auto"/>
            <w:left w:val="none" w:sz="0" w:space="0" w:color="auto"/>
            <w:bottom w:val="none" w:sz="0" w:space="0" w:color="auto"/>
            <w:right w:val="none" w:sz="0" w:space="0" w:color="auto"/>
          </w:divBdr>
          <w:divsChild>
            <w:div w:id="1558399407">
              <w:marLeft w:val="0"/>
              <w:marRight w:val="0"/>
              <w:marTop w:val="0"/>
              <w:marBottom w:val="0"/>
              <w:divBdr>
                <w:top w:val="none" w:sz="0" w:space="0" w:color="auto"/>
                <w:left w:val="none" w:sz="0" w:space="0" w:color="auto"/>
                <w:bottom w:val="none" w:sz="0" w:space="0" w:color="auto"/>
                <w:right w:val="none" w:sz="0" w:space="0" w:color="auto"/>
              </w:divBdr>
              <w:divsChild>
                <w:div w:id="736326069">
                  <w:marLeft w:val="0"/>
                  <w:marRight w:val="0"/>
                  <w:marTop w:val="0"/>
                  <w:marBottom w:val="0"/>
                  <w:divBdr>
                    <w:top w:val="none" w:sz="0" w:space="0" w:color="auto"/>
                    <w:left w:val="none" w:sz="0" w:space="0" w:color="auto"/>
                    <w:bottom w:val="none" w:sz="0" w:space="0" w:color="auto"/>
                    <w:right w:val="none" w:sz="0" w:space="0" w:color="auto"/>
                  </w:divBdr>
                  <w:divsChild>
                    <w:div w:id="2037928096">
                      <w:marLeft w:val="0"/>
                      <w:marRight w:val="0"/>
                      <w:marTop w:val="0"/>
                      <w:marBottom w:val="0"/>
                      <w:divBdr>
                        <w:top w:val="none" w:sz="0" w:space="0" w:color="auto"/>
                        <w:left w:val="none" w:sz="0" w:space="0" w:color="auto"/>
                        <w:bottom w:val="none" w:sz="0" w:space="0" w:color="auto"/>
                        <w:right w:val="none" w:sz="0" w:space="0" w:color="auto"/>
                      </w:divBdr>
                      <w:divsChild>
                        <w:div w:id="433482095">
                          <w:marLeft w:val="0"/>
                          <w:marRight w:val="0"/>
                          <w:marTop w:val="0"/>
                          <w:marBottom w:val="0"/>
                          <w:divBdr>
                            <w:top w:val="none" w:sz="0" w:space="0" w:color="auto"/>
                            <w:left w:val="none" w:sz="0" w:space="0" w:color="auto"/>
                            <w:bottom w:val="none" w:sz="0" w:space="0" w:color="auto"/>
                            <w:right w:val="none" w:sz="0" w:space="0" w:color="auto"/>
                          </w:divBdr>
                          <w:divsChild>
                            <w:div w:id="195511355">
                              <w:marLeft w:val="0"/>
                              <w:marRight w:val="0"/>
                              <w:marTop w:val="0"/>
                              <w:marBottom w:val="0"/>
                              <w:divBdr>
                                <w:top w:val="none" w:sz="0" w:space="0" w:color="auto"/>
                                <w:left w:val="none" w:sz="0" w:space="0" w:color="auto"/>
                                <w:bottom w:val="none" w:sz="0" w:space="0" w:color="auto"/>
                                <w:right w:val="none" w:sz="0" w:space="0" w:color="auto"/>
                              </w:divBdr>
                              <w:divsChild>
                                <w:div w:id="718431843">
                                  <w:marLeft w:val="0"/>
                                  <w:marRight w:val="0"/>
                                  <w:marTop w:val="0"/>
                                  <w:marBottom w:val="0"/>
                                  <w:divBdr>
                                    <w:top w:val="none" w:sz="0" w:space="0" w:color="auto"/>
                                    <w:left w:val="none" w:sz="0" w:space="0" w:color="auto"/>
                                    <w:bottom w:val="none" w:sz="0" w:space="0" w:color="auto"/>
                                    <w:right w:val="none" w:sz="0" w:space="0" w:color="auto"/>
                                  </w:divBdr>
                                  <w:divsChild>
                                    <w:div w:id="750272437">
                                      <w:marLeft w:val="0"/>
                                      <w:marRight w:val="0"/>
                                      <w:marTop w:val="0"/>
                                      <w:marBottom w:val="0"/>
                                      <w:divBdr>
                                        <w:top w:val="none" w:sz="0" w:space="0" w:color="auto"/>
                                        <w:left w:val="none" w:sz="0" w:space="0" w:color="auto"/>
                                        <w:bottom w:val="none" w:sz="0" w:space="0" w:color="auto"/>
                                        <w:right w:val="none" w:sz="0" w:space="0" w:color="auto"/>
                                      </w:divBdr>
                                      <w:divsChild>
                                        <w:div w:id="46883501">
                                          <w:marLeft w:val="0"/>
                                          <w:marRight w:val="0"/>
                                          <w:marTop w:val="0"/>
                                          <w:marBottom w:val="0"/>
                                          <w:divBdr>
                                            <w:top w:val="none" w:sz="0" w:space="0" w:color="auto"/>
                                            <w:left w:val="none" w:sz="0" w:space="0" w:color="auto"/>
                                            <w:bottom w:val="none" w:sz="0" w:space="0" w:color="auto"/>
                                            <w:right w:val="none" w:sz="0" w:space="0" w:color="auto"/>
                                          </w:divBdr>
                                          <w:divsChild>
                                            <w:div w:id="603878705">
                                              <w:marLeft w:val="0"/>
                                              <w:marRight w:val="0"/>
                                              <w:marTop w:val="0"/>
                                              <w:marBottom w:val="0"/>
                                              <w:divBdr>
                                                <w:top w:val="none" w:sz="0" w:space="0" w:color="auto"/>
                                                <w:left w:val="none" w:sz="0" w:space="0" w:color="auto"/>
                                                <w:bottom w:val="none" w:sz="0" w:space="0" w:color="auto"/>
                                                <w:right w:val="none" w:sz="0" w:space="0" w:color="auto"/>
                                              </w:divBdr>
                                              <w:divsChild>
                                                <w:div w:id="1405296433">
                                                  <w:marLeft w:val="0"/>
                                                  <w:marRight w:val="0"/>
                                                  <w:marTop w:val="0"/>
                                                  <w:marBottom w:val="0"/>
                                                  <w:divBdr>
                                                    <w:top w:val="none" w:sz="0" w:space="0" w:color="auto"/>
                                                    <w:left w:val="none" w:sz="0" w:space="0" w:color="auto"/>
                                                    <w:bottom w:val="none" w:sz="0" w:space="0" w:color="auto"/>
                                                    <w:right w:val="none" w:sz="0" w:space="0" w:color="auto"/>
                                                  </w:divBdr>
                                                  <w:divsChild>
                                                    <w:div w:id="15818154">
                                                      <w:marLeft w:val="0"/>
                                                      <w:marRight w:val="0"/>
                                                      <w:marTop w:val="0"/>
                                                      <w:marBottom w:val="0"/>
                                                      <w:divBdr>
                                                        <w:top w:val="none" w:sz="0" w:space="0" w:color="auto"/>
                                                        <w:left w:val="none" w:sz="0" w:space="0" w:color="auto"/>
                                                        <w:bottom w:val="none" w:sz="0" w:space="0" w:color="auto"/>
                                                        <w:right w:val="none" w:sz="0" w:space="0" w:color="auto"/>
                                                      </w:divBdr>
                                                      <w:divsChild>
                                                        <w:div w:id="17830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7191762">
          <w:marLeft w:val="0"/>
          <w:marRight w:val="0"/>
          <w:marTop w:val="0"/>
          <w:marBottom w:val="0"/>
          <w:divBdr>
            <w:top w:val="none" w:sz="0" w:space="0" w:color="auto"/>
            <w:left w:val="none" w:sz="0" w:space="0" w:color="auto"/>
            <w:bottom w:val="none" w:sz="0" w:space="0" w:color="auto"/>
            <w:right w:val="none" w:sz="0" w:space="0" w:color="auto"/>
          </w:divBdr>
          <w:divsChild>
            <w:div w:id="1777216464">
              <w:marLeft w:val="0"/>
              <w:marRight w:val="0"/>
              <w:marTop w:val="0"/>
              <w:marBottom w:val="0"/>
              <w:divBdr>
                <w:top w:val="none" w:sz="0" w:space="0" w:color="auto"/>
                <w:left w:val="none" w:sz="0" w:space="0" w:color="auto"/>
                <w:bottom w:val="none" w:sz="0" w:space="0" w:color="auto"/>
                <w:right w:val="none" w:sz="0" w:space="0" w:color="auto"/>
              </w:divBdr>
              <w:divsChild>
                <w:div w:id="260261976">
                  <w:marLeft w:val="0"/>
                  <w:marRight w:val="0"/>
                  <w:marTop w:val="0"/>
                  <w:marBottom w:val="0"/>
                  <w:divBdr>
                    <w:top w:val="none" w:sz="0" w:space="0" w:color="auto"/>
                    <w:left w:val="none" w:sz="0" w:space="0" w:color="auto"/>
                    <w:bottom w:val="none" w:sz="0" w:space="0" w:color="auto"/>
                    <w:right w:val="none" w:sz="0" w:space="0" w:color="auto"/>
                  </w:divBdr>
                  <w:divsChild>
                    <w:div w:id="1393189421">
                      <w:marLeft w:val="0"/>
                      <w:marRight w:val="0"/>
                      <w:marTop w:val="0"/>
                      <w:marBottom w:val="0"/>
                      <w:divBdr>
                        <w:top w:val="none" w:sz="0" w:space="0" w:color="auto"/>
                        <w:left w:val="none" w:sz="0" w:space="0" w:color="auto"/>
                        <w:bottom w:val="none" w:sz="0" w:space="0" w:color="auto"/>
                        <w:right w:val="none" w:sz="0" w:space="0" w:color="auto"/>
                      </w:divBdr>
                      <w:divsChild>
                        <w:div w:id="1658848435">
                          <w:marLeft w:val="0"/>
                          <w:marRight w:val="0"/>
                          <w:marTop w:val="0"/>
                          <w:marBottom w:val="0"/>
                          <w:divBdr>
                            <w:top w:val="none" w:sz="0" w:space="0" w:color="auto"/>
                            <w:left w:val="none" w:sz="0" w:space="0" w:color="auto"/>
                            <w:bottom w:val="none" w:sz="0" w:space="0" w:color="auto"/>
                            <w:right w:val="none" w:sz="0" w:space="0" w:color="auto"/>
                          </w:divBdr>
                          <w:divsChild>
                            <w:div w:id="582951150">
                              <w:marLeft w:val="0"/>
                              <w:marRight w:val="0"/>
                              <w:marTop w:val="0"/>
                              <w:marBottom w:val="0"/>
                              <w:divBdr>
                                <w:top w:val="none" w:sz="0" w:space="0" w:color="auto"/>
                                <w:left w:val="none" w:sz="0" w:space="0" w:color="auto"/>
                                <w:bottom w:val="none" w:sz="0" w:space="0" w:color="auto"/>
                                <w:right w:val="none" w:sz="0" w:space="0" w:color="auto"/>
                              </w:divBdr>
                              <w:divsChild>
                                <w:div w:id="2071539352">
                                  <w:marLeft w:val="0"/>
                                  <w:marRight w:val="0"/>
                                  <w:marTop w:val="0"/>
                                  <w:marBottom w:val="0"/>
                                  <w:divBdr>
                                    <w:top w:val="none" w:sz="0" w:space="0" w:color="auto"/>
                                    <w:left w:val="none" w:sz="0" w:space="0" w:color="auto"/>
                                    <w:bottom w:val="none" w:sz="0" w:space="0" w:color="auto"/>
                                    <w:right w:val="none" w:sz="0" w:space="0" w:color="auto"/>
                                  </w:divBdr>
                                  <w:divsChild>
                                    <w:div w:id="726951476">
                                      <w:marLeft w:val="0"/>
                                      <w:marRight w:val="0"/>
                                      <w:marTop w:val="0"/>
                                      <w:marBottom w:val="0"/>
                                      <w:divBdr>
                                        <w:top w:val="none" w:sz="0" w:space="0" w:color="auto"/>
                                        <w:left w:val="none" w:sz="0" w:space="0" w:color="auto"/>
                                        <w:bottom w:val="none" w:sz="0" w:space="0" w:color="auto"/>
                                        <w:right w:val="none" w:sz="0" w:space="0" w:color="auto"/>
                                      </w:divBdr>
                                      <w:divsChild>
                                        <w:div w:id="393043852">
                                          <w:marLeft w:val="0"/>
                                          <w:marRight w:val="0"/>
                                          <w:marTop w:val="0"/>
                                          <w:marBottom w:val="0"/>
                                          <w:divBdr>
                                            <w:top w:val="none" w:sz="0" w:space="0" w:color="auto"/>
                                            <w:left w:val="none" w:sz="0" w:space="0" w:color="auto"/>
                                            <w:bottom w:val="none" w:sz="0" w:space="0" w:color="auto"/>
                                            <w:right w:val="none" w:sz="0" w:space="0" w:color="auto"/>
                                          </w:divBdr>
                                          <w:divsChild>
                                            <w:div w:id="531920154">
                                              <w:marLeft w:val="0"/>
                                              <w:marRight w:val="0"/>
                                              <w:marTop w:val="0"/>
                                              <w:marBottom w:val="0"/>
                                              <w:divBdr>
                                                <w:top w:val="none" w:sz="0" w:space="0" w:color="auto"/>
                                                <w:left w:val="none" w:sz="0" w:space="0" w:color="auto"/>
                                                <w:bottom w:val="none" w:sz="0" w:space="0" w:color="auto"/>
                                                <w:right w:val="none" w:sz="0" w:space="0" w:color="auto"/>
                                              </w:divBdr>
                                              <w:divsChild>
                                                <w:div w:id="18646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7895936">
      <w:bodyDiv w:val="1"/>
      <w:marLeft w:val="0"/>
      <w:marRight w:val="0"/>
      <w:marTop w:val="0"/>
      <w:marBottom w:val="0"/>
      <w:divBdr>
        <w:top w:val="none" w:sz="0" w:space="0" w:color="auto"/>
        <w:left w:val="none" w:sz="0" w:space="0" w:color="auto"/>
        <w:bottom w:val="none" w:sz="0" w:space="0" w:color="auto"/>
        <w:right w:val="none" w:sz="0" w:space="0" w:color="auto"/>
      </w:divBdr>
      <w:divsChild>
        <w:div w:id="1406565305">
          <w:marLeft w:val="0"/>
          <w:marRight w:val="0"/>
          <w:marTop w:val="0"/>
          <w:marBottom w:val="0"/>
          <w:divBdr>
            <w:top w:val="none" w:sz="0" w:space="0" w:color="auto"/>
            <w:left w:val="none" w:sz="0" w:space="0" w:color="auto"/>
            <w:bottom w:val="none" w:sz="0" w:space="0" w:color="auto"/>
            <w:right w:val="none" w:sz="0" w:space="0" w:color="auto"/>
          </w:divBdr>
          <w:divsChild>
            <w:div w:id="672993493">
              <w:marLeft w:val="0"/>
              <w:marRight w:val="0"/>
              <w:marTop w:val="0"/>
              <w:marBottom w:val="0"/>
              <w:divBdr>
                <w:top w:val="none" w:sz="0" w:space="0" w:color="auto"/>
                <w:left w:val="none" w:sz="0" w:space="0" w:color="auto"/>
                <w:bottom w:val="none" w:sz="0" w:space="0" w:color="auto"/>
                <w:right w:val="none" w:sz="0" w:space="0" w:color="auto"/>
              </w:divBdr>
              <w:divsChild>
                <w:div w:id="1339650070">
                  <w:marLeft w:val="0"/>
                  <w:marRight w:val="0"/>
                  <w:marTop w:val="0"/>
                  <w:marBottom w:val="0"/>
                  <w:divBdr>
                    <w:top w:val="none" w:sz="0" w:space="0" w:color="auto"/>
                    <w:left w:val="none" w:sz="0" w:space="0" w:color="auto"/>
                    <w:bottom w:val="none" w:sz="0" w:space="0" w:color="auto"/>
                    <w:right w:val="none" w:sz="0" w:space="0" w:color="auto"/>
                  </w:divBdr>
                  <w:divsChild>
                    <w:div w:id="617879482">
                      <w:marLeft w:val="0"/>
                      <w:marRight w:val="0"/>
                      <w:marTop w:val="0"/>
                      <w:marBottom w:val="0"/>
                      <w:divBdr>
                        <w:top w:val="none" w:sz="0" w:space="0" w:color="auto"/>
                        <w:left w:val="none" w:sz="0" w:space="0" w:color="auto"/>
                        <w:bottom w:val="none" w:sz="0" w:space="0" w:color="auto"/>
                        <w:right w:val="none" w:sz="0" w:space="0" w:color="auto"/>
                      </w:divBdr>
                      <w:divsChild>
                        <w:div w:id="996692805">
                          <w:marLeft w:val="0"/>
                          <w:marRight w:val="0"/>
                          <w:marTop w:val="0"/>
                          <w:marBottom w:val="0"/>
                          <w:divBdr>
                            <w:top w:val="none" w:sz="0" w:space="0" w:color="auto"/>
                            <w:left w:val="none" w:sz="0" w:space="0" w:color="auto"/>
                            <w:bottom w:val="none" w:sz="0" w:space="0" w:color="auto"/>
                            <w:right w:val="none" w:sz="0" w:space="0" w:color="auto"/>
                          </w:divBdr>
                          <w:divsChild>
                            <w:div w:id="652686444">
                              <w:marLeft w:val="0"/>
                              <w:marRight w:val="0"/>
                              <w:marTop w:val="0"/>
                              <w:marBottom w:val="0"/>
                              <w:divBdr>
                                <w:top w:val="none" w:sz="0" w:space="0" w:color="auto"/>
                                <w:left w:val="none" w:sz="0" w:space="0" w:color="auto"/>
                                <w:bottom w:val="none" w:sz="0" w:space="0" w:color="auto"/>
                                <w:right w:val="none" w:sz="0" w:space="0" w:color="auto"/>
                              </w:divBdr>
                              <w:divsChild>
                                <w:div w:id="2104523158">
                                  <w:marLeft w:val="0"/>
                                  <w:marRight w:val="0"/>
                                  <w:marTop w:val="0"/>
                                  <w:marBottom w:val="0"/>
                                  <w:divBdr>
                                    <w:top w:val="none" w:sz="0" w:space="0" w:color="auto"/>
                                    <w:left w:val="none" w:sz="0" w:space="0" w:color="auto"/>
                                    <w:bottom w:val="none" w:sz="0" w:space="0" w:color="auto"/>
                                    <w:right w:val="none" w:sz="0" w:space="0" w:color="auto"/>
                                  </w:divBdr>
                                  <w:divsChild>
                                    <w:div w:id="1217011677">
                                      <w:marLeft w:val="0"/>
                                      <w:marRight w:val="0"/>
                                      <w:marTop w:val="0"/>
                                      <w:marBottom w:val="0"/>
                                      <w:divBdr>
                                        <w:top w:val="none" w:sz="0" w:space="0" w:color="auto"/>
                                        <w:left w:val="none" w:sz="0" w:space="0" w:color="auto"/>
                                        <w:bottom w:val="none" w:sz="0" w:space="0" w:color="auto"/>
                                        <w:right w:val="none" w:sz="0" w:space="0" w:color="auto"/>
                                      </w:divBdr>
                                      <w:divsChild>
                                        <w:div w:id="2140831198">
                                          <w:marLeft w:val="0"/>
                                          <w:marRight w:val="0"/>
                                          <w:marTop w:val="0"/>
                                          <w:marBottom w:val="0"/>
                                          <w:divBdr>
                                            <w:top w:val="none" w:sz="0" w:space="0" w:color="auto"/>
                                            <w:left w:val="none" w:sz="0" w:space="0" w:color="auto"/>
                                            <w:bottom w:val="none" w:sz="0" w:space="0" w:color="auto"/>
                                            <w:right w:val="none" w:sz="0" w:space="0" w:color="auto"/>
                                          </w:divBdr>
                                          <w:divsChild>
                                            <w:div w:id="1656256804">
                                              <w:marLeft w:val="0"/>
                                              <w:marRight w:val="0"/>
                                              <w:marTop w:val="0"/>
                                              <w:marBottom w:val="0"/>
                                              <w:divBdr>
                                                <w:top w:val="none" w:sz="0" w:space="0" w:color="auto"/>
                                                <w:left w:val="none" w:sz="0" w:space="0" w:color="auto"/>
                                                <w:bottom w:val="none" w:sz="0" w:space="0" w:color="auto"/>
                                                <w:right w:val="none" w:sz="0" w:space="0" w:color="auto"/>
                                              </w:divBdr>
                                              <w:divsChild>
                                                <w:div w:id="315230434">
                                                  <w:marLeft w:val="0"/>
                                                  <w:marRight w:val="0"/>
                                                  <w:marTop w:val="0"/>
                                                  <w:marBottom w:val="0"/>
                                                  <w:divBdr>
                                                    <w:top w:val="none" w:sz="0" w:space="0" w:color="auto"/>
                                                    <w:left w:val="none" w:sz="0" w:space="0" w:color="auto"/>
                                                    <w:bottom w:val="none" w:sz="0" w:space="0" w:color="auto"/>
                                                    <w:right w:val="none" w:sz="0" w:space="0" w:color="auto"/>
                                                  </w:divBdr>
                                                  <w:divsChild>
                                                    <w:div w:id="1065303198">
                                                      <w:marLeft w:val="0"/>
                                                      <w:marRight w:val="0"/>
                                                      <w:marTop w:val="0"/>
                                                      <w:marBottom w:val="0"/>
                                                      <w:divBdr>
                                                        <w:top w:val="none" w:sz="0" w:space="0" w:color="auto"/>
                                                        <w:left w:val="none" w:sz="0" w:space="0" w:color="auto"/>
                                                        <w:bottom w:val="none" w:sz="0" w:space="0" w:color="auto"/>
                                                        <w:right w:val="none" w:sz="0" w:space="0" w:color="auto"/>
                                                      </w:divBdr>
                                                      <w:divsChild>
                                                        <w:div w:id="20734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4956734">
      <w:bodyDiv w:val="1"/>
      <w:marLeft w:val="0"/>
      <w:marRight w:val="0"/>
      <w:marTop w:val="0"/>
      <w:marBottom w:val="0"/>
      <w:divBdr>
        <w:top w:val="none" w:sz="0" w:space="0" w:color="auto"/>
        <w:left w:val="none" w:sz="0" w:space="0" w:color="auto"/>
        <w:bottom w:val="none" w:sz="0" w:space="0" w:color="auto"/>
        <w:right w:val="none" w:sz="0" w:space="0" w:color="auto"/>
      </w:divBdr>
      <w:divsChild>
        <w:div w:id="801002713">
          <w:marLeft w:val="0"/>
          <w:marRight w:val="0"/>
          <w:marTop w:val="0"/>
          <w:marBottom w:val="0"/>
          <w:divBdr>
            <w:top w:val="none" w:sz="0" w:space="0" w:color="auto"/>
            <w:left w:val="none" w:sz="0" w:space="0" w:color="auto"/>
            <w:bottom w:val="none" w:sz="0" w:space="0" w:color="auto"/>
            <w:right w:val="none" w:sz="0" w:space="0" w:color="auto"/>
          </w:divBdr>
          <w:divsChild>
            <w:div w:id="432435689">
              <w:marLeft w:val="0"/>
              <w:marRight w:val="0"/>
              <w:marTop w:val="0"/>
              <w:marBottom w:val="0"/>
              <w:divBdr>
                <w:top w:val="none" w:sz="0" w:space="0" w:color="auto"/>
                <w:left w:val="none" w:sz="0" w:space="0" w:color="auto"/>
                <w:bottom w:val="none" w:sz="0" w:space="0" w:color="auto"/>
                <w:right w:val="none" w:sz="0" w:space="0" w:color="auto"/>
              </w:divBdr>
              <w:divsChild>
                <w:div w:id="608315095">
                  <w:marLeft w:val="0"/>
                  <w:marRight w:val="0"/>
                  <w:marTop w:val="0"/>
                  <w:marBottom w:val="0"/>
                  <w:divBdr>
                    <w:top w:val="none" w:sz="0" w:space="0" w:color="auto"/>
                    <w:left w:val="none" w:sz="0" w:space="0" w:color="auto"/>
                    <w:bottom w:val="none" w:sz="0" w:space="0" w:color="auto"/>
                    <w:right w:val="none" w:sz="0" w:space="0" w:color="auto"/>
                  </w:divBdr>
                  <w:divsChild>
                    <w:div w:id="1361709351">
                      <w:marLeft w:val="0"/>
                      <w:marRight w:val="0"/>
                      <w:marTop w:val="0"/>
                      <w:marBottom w:val="0"/>
                      <w:divBdr>
                        <w:top w:val="none" w:sz="0" w:space="0" w:color="auto"/>
                        <w:left w:val="none" w:sz="0" w:space="0" w:color="auto"/>
                        <w:bottom w:val="none" w:sz="0" w:space="0" w:color="auto"/>
                        <w:right w:val="none" w:sz="0" w:space="0" w:color="auto"/>
                      </w:divBdr>
                      <w:divsChild>
                        <w:div w:id="2038382662">
                          <w:marLeft w:val="0"/>
                          <w:marRight w:val="0"/>
                          <w:marTop w:val="0"/>
                          <w:marBottom w:val="0"/>
                          <w:divBdr>
                            <w:top w:val="none" w:sz="0" w:space="0" w:color="auto"/>
                            <w:left w:val="none" w:sz="0" w:space="0" w:color="auto"/>
                            <w:bottom w:val="none" w:sz="0" w:space="0" w:color="auto"/>
                            <w:right w:val="none" w:sz="0" w:space="0" w:color="auto"/>
                          </w:divBdr>
                          <w:divsChild>
                            <w:div w:id="1994481100">
                              <w:marLeft w:val="0"/>
                              <w:marRight w:val="0"/>
                              <w:marTop w:val="0"/>
                              <w:marBottom w:val="0"/>
                              <w:divBdr>
                                <w:top w:val="none" w:sz="0" w:space="0" w:color="auto"/>
                                <w:left w:val="none" w:sz="0" w:space="0" w:color="auto"/>
                                <w:bottom w:val="none" w:sz="0" w:space="0" w:color="auto"/>
                                <w:right w:val="none" w:sz="0" w:space="0" w:color="auto"/>
                              </w:divBdr>
                              <w:divsChild>
                                <w:div w:id="1651905193">
                                  <w:marLeft w:val="0"/>
                                  <w:marRight w:val="0"/>
                                  <w:marTop w:val="0"/>
                                  <w:marBottom w:val="0"/>
                                  <w:divBdr>
                                    <w:top w:val="none" w:sz="0" w:space="0" w:color="auto"/>
                                    <w:left w:val="none" w:sz="0" w:space="0" w:color="auto"/>
                                    <w:bottom w:val="none" w:sz="0" w:space="0" w:color="auto"/>
                                    <w:right w:val="none" w:sz="0" w:space="0" w:color="auto"/>
                                  </w:divBdr>
                                  <w:divsChild>
                                    <w:div w:id="1501844728">
                                      <w:marLeft w:val="0"/>
                                      <w:marRight w:val="0"/>
                                      <w:marTop w:val="0"/>
                                      <w:marBottom w:val="0"/>
                                      <w:divBdr>
                                        <w:top w:val="none" w:sz="0" w:space="0" w:color="auto"/>
                                        <w:left w:val="none" w:sz="0" w:space="0" w:color="auto"/>
                                        <w:bottom w:val="none" w:sz="0" w:space="0" w:color="auto"/>
                                        <w:right w:val="none" w:sz="0" w:space="0" w:color="auto"/>
                                      </w:divBdr>
                                      <w:divsChild>
                                        <w:div w:id="291837172">
                                          <w:marLeft w:val="0"/>
                                          <w:marRight w:val="0"/>
                                          <w:marTop w:val="0"/>
                                          <w:marBottom w:val="0"/>
                                          <w:divBdr>
                                            <w:top w:val="none" w:sz="0" w:space="0" w:color="auto"/>
                                            <w:left w:val="none" w:sz="0" w:space="0" w:color="auto"/>
                                            <w:bottom w:val="none" w:sz="0" w:space="0" w:color="auto"/>
                                            <w:right w:val="none" w:sz="0" w:space="0" w:color="auto"/>
                                          </w:divBdr>
                                          <w:divsChild>
                                            <w:div w:id="903837745">
                                              <w:marLeft w:val="0"/>
                                              <w:marRight w:val="0"/>
                                              <w:marTop w:val="0"/>
                                              <w:marBottom w:val="0"/>
                                              <w:divBdr>
                                                <w:top w:val="none" w:sz="0" w:space="0" w:color="auto"/>
                                                <w:left w:val="none" w:sz="0" w:space="0" w:color="auto"/>
                                                <w:bottom w:val="none" w:sz="0" w:space="0" w:color="auto"/>
                                                <w:right w:val="none" w:sz="0" w:space="0" w:color="auto"/>
                                              </w:divBdr>
                                              <w:divsChild>
                                                <w:div w:id="1976448602">
                                                  <w:marLeft w:val="0"/>
                                                  <w:marRight w:val="0"/>
                                                  <w:marTop w:val="0"/>
                                                  <w:marBottom w:val="0"/>
                                                  <w:divBdr>
                                                    <w:top w:val="none" w:sz="0" w:space="0" w:color="auto"/>
                                                    <w:left w:val="none" w:sz="0" w:space="0" w:color="auto"/>
                                                    <w:bottom w:val="none" w:sz="0" w:space="0" w:color="auto"/>
                                                    <w:right w:val="none" w:sz="0" w:space="0" w:color="auto"/>
                                                  </w:divBdr>
                                                  <w:divsChild>
                                                    <w:div w:id="2027323184">
                                                      <w:marLeft w:val="0"/>
                                                      <w:marRight w:val="0"/>
                                                      <w:marTop w:val="0"/>
                                                      <w:marBottom w:val="0"/>
                                                      <w:divBdr>
                                                        <w:top w:val="none" w:sz="0" w:space="0" w:color="auto"/>
                                                        <w:left w:val="none" w:sz="0" w:space="0" w:color="auto"/>
                                                        <w:bottom w:val="none" w:sz="0" w:space="0" w:color="auto"/>
                                                        <w:right w:val="none" w:sz="0" w:space="0" w:color="auto"/>
                                                      </w:divBdr>
                                                      <w:divsChild>
                                                        <w:div w:id="18720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3856353">
      <w:bodyDiv w:val="1"/>
      <w:marLeft w:val="0"/>
      <w:marRight w:val="0"/>
      <w:marTop w:val="0"/>
      <w:marBottom w:val="0"/>
      <w:divBdr>
        <w:top w:val="none" w:sz="0" w:space="0" w:color="auto"/>
        <w:left w:val="none" w:sz="0" w:space="0" w:color="auto"/>
        <w:bottom w:val="none" w:sz="0" w:space="0" w:color="auto"/>
        <w:right w:val="none" w:sz="0" w:space="0" w:color="auto"/>
      </w:divBdr>
      <w:divsChild>
        <w:div w:id="1149399800">
          <w:marLeft w:val="0"/>
          <w:marRight w:val="0"/>
          <w:marTop w:val="0"/>
          <w:marBottom w:val="0"/>
          <w:divBdr>
            <w:top w:val="none" w:sz="0" w:space="0" w:color="auto"/>
            <w:left w:val="none" w:sz="0" w:space="0" w:color="auto"/>
            <w:bottom w:val="none" w:sz="0" w:space="0" w:color="auto"/>
            <w:right w:val="none" w:sz="0" w:space="0" w:color="auto"/>
          </w:divBdr>
          <w:divsChild>
            <w:div w:id="1040398905">
              <w:marLeft w:val="0"/>
              <w:marRight w:val="0"/>
              <w:marTop w:val="0"/>
              <w:marBottom w:val="0"/>
              <w:divBdr>
                <w:top w:val="none" w:sz="0" w:space="0" w:color="auto"/>
                <w:left w:val="none" w:sz="0" w:space="0" w:color="auto"/>
                <w:bottom w:val="none" w:sz="0" w:space="0" w:color="auto"/>
                <w:right w:val="none" w:sz="0" w:space="0" w:color="auto"/>
              </w:divBdr>
              <w:divsChild>
                <w:div w:id="1407845855">
                  <w:marLeft w:val="0"/>
                  <w:marRight w:val="0"/>
                  <w:marTop w:val="0"/>
                  <w:marBottom w:val="0"/>
                  <w:divBdr>
                    <w:top w:val="none" w:sz="0" w:space="0" w:color="auto"/>
                    <w:left w:val="none" w:sz="0" w:space="0" w:color="auto"/>
                    <w:bottom w:val="none" w:sz="0" w:space="0" w:color="auto"/>
                    <w:right w:val="none" w:sz="0" w:space="0" w:color="auto"/>
                  </w:divBdr>
                  <w:divsChild>
                    <w:div w:id="1158689888">
                      <w:marLeft w:val="0"/>
                      <w:marRight w:val="0"/>
                      <w:marTop w:val="0"/>
                      <w:marBottom w:val="0"/>
                      <w:divBdr>
                        <w:top w:val="none" w:sz="0" w:space="0" w:color="auto"/>
                        <w:left w:val="none" w:sz="0" w:space="0" w:color="auto"/>
                        <w:bottom w:val="none" w:sz="0" w:space="0" w:color="auto"/>
                        <w:right w:val="none" w:sz="0" w:space="0" w:color="auto"/>
                      </w:divBdr>
                      <w:divsChild>
                        <w:div w:id="1719430323">
                          <w:marLeft w:val="0"/>
                          <w:marRight w:val="0"/>
                          <w:marTop w:val="0"/>
                          <w:marBottom w:val="0"/>
                          <w:divBdr>
                            <w:top w:val="none" w:sz="0" w:space="0" w:color="auto"/>
                            <w:left w:val="none" w:sz="0" w:space="0" w:color="auto"/>
                            <w:bottom w:val="none" w:sz="0" w:space="0" w:color="auto"/>
                            <w:right w:val="none" w:sz="0" w:space="0" w:color="auto"/>
                          </w:divBdr>
                          <w:divsChild>
                            <w:div w:id="639848770">
                              <w:marLeft w:val="0"/>
                              <w:marRight w:val="0"/>
                              <w:marTop w:val="0"/>
                              <w:marBottom w:val="0"/>
                              <w:divBdr>
                                <w:top w:val="none" w:sz="0" w:space="0" w:color="auto"/>
                                <w:left w:val="none" w:sz="0" w:space="0" w:color="auto"/>
                                <w:bottom w:val="none" w:sz="0" w:space="0" w:color="auto"/>
                                <w:right w:val="none" w:sz="0" w:space="0" w:color="auto"/>
                              </w:divBdr>
                              <w:divsChild>
                                <w:div w:id="381439182">
                                  <w:marLeft w:val="0"/>
                                  <w:marRight w:val="0"/>
                                  <w:marTop w:val="0"/>
                                  <w:marBottom w:val="0"/>
                                  <w:divBdr>
                                    <w:top w:val="none" w:sz="0" w:space="0" w:color="auto"/>
                                    <w:left w:val="none" w:sz="0" w:space="0" w:color="auto"/>
                                    <w:bottom w:val="none" w:sz="0" w:space="0" w:color="auto"/>
                                    <w:right w:val="none" w:sz="0" w:space="0" w:color="auto"/>
                                  </w:divBdr>
                                  <w:divsChild>
                                    <w:div w:id="881138133">
                                      <w:marLeft w:val="0"/>
                                      <w:marRight w:val="0"/>
                                      <w:marTop w:val="0"/>
                                      <w:marBottom w:val="0"/>
                                      <w:divBdr>
                                        <w:top w:val="none" w:sz="0" w:space="0" w:color="auto"/>
                                        <w:left w:val="none" w:sz="0" w:space="0" w:color="auto"/>
                                        <w:bottom w:val="none" w:sz="0" w:space="0" w:color="auto"/>
                                        <w:right w:val="none" w:sz="0" w:space="0" w:color="auto"/>
                                      </w:divBdr>
                                      <w:divsChild>
                                        <w:div w:id="234827023">
                                          <w:marLeft w:val="0"/>
                                          <w:marRight w:val="0"/>
                                          <w:marTop w:val="0"/>
                                          <w:marBottom w:val="0"/>
                                          <w:divBdr>
                                            <w:top w:val="none" w:sz="0" w:space="0" w:color="auto"/>
                                            <w:left w:val="none" w:sz="0" w:space="0" w:color="auto"/>
                                            <w:bottom w:val="none" w:sz="0" w:space="0" w:color="auto"/>
                                            <w:right w:val="none" w:sz="0" w:space="0" w:color="auto"/>
                                          </w:divBdr>
                                          <w:divsChild>
                                            <w:div w:id="1969898211">
                                              <w:marLeft w:val="0"/>
                                              <w:marRight w:val="0"/>
                                              <w:marTop w:val="0"/>
                                              <w:marBottom w:val="0"/>
                                              <w:divBdr>
                                                <w:top w:val="none" w:sz="0" w:space="0" w:color="auto"/>
                                                <w:left w:val="none" w:sz="0" w:space="0" w:color="auto"/>
                                                <w:bottom w:val="none" w:sz="0" w:space="0" w:color="auto"/>
                                                <w:right w:val="none" w:sz="0" w:space="0" w:color="auto"/>
                                              </w:divBdr>
                                              <w:divsChild>
                                                <w:div w:id="892425645">
                                                  <w:marLeft w:val="0"/>
                                                  <w:marRight w:val="0"/>
                                                  <w:marTop w:val="0"/>
                                                  <w:marBottom w:val="0"/>
                                                  <w:divBdr>
                                                    <w:top w:val="none" w:sz="0" w:space="0" w:color="auto"/>
                                                    <w:left w:val="none" w:sz="0" w:space="0" w:color="auto"/>
                                                    <w:bottom w:val="none" w:sz="0" w:space="0" w:color="auto"/>
                                                    <w:right w:val="none" w:sz="0" w:space="0" w:color="auto"/>
                                                  </w:divBdr>
                                                  <w:divsChild>
                                                    <w:div w:id="686562928">
                                                      <w:marLeft w:val="0"/>
                                                      <w:marRight w:val="0"/>
                                                      <w:marTop w:val="0"/>
                                                      <w:marBottom w:val="0"/>
                                                      <w:divBdr>
                                                        <w:top w:val="none" w:sz="0" w:space="0" w:color="auto"/>
                                                        <w:left w:val="none" w:sz="0" w:space="0" w:color="auto"/>
                                                        <w:bottom w:val="none" w:sz="0" w:space="0" w:color="auto"/>
                                                        <w:right w:val="none" w:sz="0" w:space="0" w:color="auto"/>
                                                      </w:divBdr>
                                                      <w:divsChild>
                                                        <w:div w:id="76264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668824">
          <w:marLeft w:val="0"/>
          <w:marRight w:val="0"/>
          <w:marTop w:val="0"/>
          <w:marBottom w:val="0"/>
          <w:divBdr>
            <w:top w:val="none" w:sz="0" w:space="0" w:color="auto"/>
            <w:left w:val="none" w:sz="0" w:space="0" w:color="auto"/>
            <w:bottom w:val="none" w:sz="0" w:space="0" w:color="auto"/>
            <w:right w:val="none" w:sz="0" w:space="0" w:color="auto"/>
          </w:divBdr>
          <w:divsChild>
            <w:div w:id="1519729906">
              <w:marLeft w:val="0"/>
              <w:marRight w:val="0"/>
              <w:marTop w:val="0"/>
              <w:marBottom w:val="0"/>
              <w:divBdr>
                <w:top w:val="none" w:sz="0" w:space="0" w:color="auto"/>
                <w:left w:val="none" w:sz="0" w:space="0" w:color="auto"/>
                <w:bottom w:val="none" w:sz="0" w:space="0" w:color="auto"/>
                <w:right w:val="none" w:sz="0" w:space="0" w:color="auto"/>
              </w:divBdr>
              <w:divsChild>
                <w:div w:id="1028531588">
                  <w:marLeft w:val="0"/>
                  <w:marRight w:val="0"/>
                  <w:marTop w:val="0"/>
                  <w:marBottom w:val="0"/>
                  <w:divBdr>
                    <w:top w:val="none" w:sz="0" w:space="0" w:color="auto"/>
                    <w:left w:val="none" w:sz="0" w:space="0" w:color="auto"/>
                    <w:bottom w:val="none" w:sz="0" w:space="0" w:color="auto"/>
                    <w:right w:val="none" w:sz="0" w:space="0" w:color="auto"/>
                  </w:divBdr>
                  <w:divsChild>
                    <w:div w:id="2114743529">
                      <w:marLeft w:val="0"/>
                      <w:marRight w:val="0"/>
                      <w:marTop w:val="0"/>
                      <w:marBottom w:val="0"/>
                      <w:divBdr>
                        <w:top w:val="none" w:sz="0" w:space="0" w:color="auto"/>
                        <w:left w:val="none" w:sz="0" w:space="0" w:color="auto"/>
                        <w:bottom w:val="none" w:sz="0" w:space="0" w:color="auto"/>
                        <w:right w:val="none" w:sz="0" w:space="0" w:color="auto"/>
                      </w:divBdr>
                      <w:divsChild>
                        <w:div w:id="594242287">
                          <w:marLeft w:val="0"/>
                          <w:marRight w:val="0"/>
                          <w:marTop w:val="0"/>
                          <w:marBottom w:val="0"/>
                          <w:divBdr>
                            <w:top w:val="none" w:sz="0" w:space="0" w:color="auto"/>
                            <w:left w:val="none" w:sz="0" w:space="0" w:color="auto"/>
                            <w:bottom w:val="none" w:sz="0" w:space="0" w:color="auto"/>
                            <w:right w:val="none" w:sz="0" w:space="0" w:color="auto"/>
                          </w:divBdr>
                          <w:divsChild>
                            <w:div w:id="1947734238">
                              <w:marLeft w:val="0"/>
                              <w:marRight w:val="0"/>
                              <w:marTop w:val="0"/>
                              <w:marBottom w:val="0"/>
                              <w:divBdr>
                                <w:top w:val="none" w:sz="0" w:space="0" w:color="auto"/>
                                <w:left w:val="none" w:sz="0" w:space="0" w:color="auto"/>
                                <w:bottom w:val="none" w:sz="0" w:space="0" w:color="auto"/>
                                <w:right w:val="none" w:sz="0" w:space="0" w:color="auto"/>
                              </w:divBdr>
                              <w:divsChild>
                                <w:div w:id="938761289">
                                  <w:marLeft w:val="0"/>
                                  <w:marRight w:val="0"/>
                                  <w:marTop w:val="0"/>
                                  <w:marBottom w:val="0"/>
                                  <w:divBdr>
                                    <w:top w:val="none" w:sz="0" w:space="0" w:color="auto"/>
                                    <w:left w:val="none" w:sz="0" w:space="0" w:color="auto"/>
                                    <w:bottom w:val="none" w:sz="0" w:space="0" w:color="auto"/>
                                    <w:right w:val="none" w:sz="0" w:space="0" w:color="auto"/>
                                  </w:divBdr>
                                  <w:divsChild>
                                    <w:div w:id="796722211">
                                      <w:marLeft w:val="0"/>
                                      <w:marRight w:val="0"/>
                                      <w:marTop w:val="0"/>
                                      <w:marBottom w:val="0"/>
                                      <w:divBdr>
                                        <w:top w:val="none" w:sz="0" w:space="0" w:color="auto"/>
                                        <w:left w:val="none" w:sz="0" w:space="0" w:color="auto"/>
                                        <w:bottom w:val="none" w:sz="0" w:space="0" w:color="auto"/>
                                        <w:right w:val="none" w:sz="0" w:space="0" w:color="auto"/>
                                      </w:divBdr>
                                      <w:divsChild>
                                        <w:div w:id="1857230030">
                                          <w:marLeft w:val="0"/>
                                          <w:marRight w:val="0"/>
                                          <w:marTop w:val="0"/>
                                          <w:marBottom w:val="0"/>
                                          <w:divBdr>
                                            <w:top w:val="none" w:sz="0" w:space="0" w:color="auto"/>
                                            <w:left w:val="none" w:sz="0" w:space="0" w:color="auto"/>
                                            <w:bottom w:val="none" w:sz="0" w:space="0" w:color="auto"/>
                                            <w:right w:val="none" w:sz="0" w:space="0" w:color="auto"/>
                                          </w:divBdr>
                                          <w:divsChild>
                                            <w:div w:id="371001437">
                                              <w:marLeft w:val="0"/>
                                              <w:marRight w:val="0"/>
                                              <w:marTop w:val="0"/>
                                              <w:marBottom w:val="0"/>
                                              <w:divBdr>
                                                <w:top w:val="none" w:sz="0" w:space="0" w:color="auto"/>
                                                <w:left w:val="none" w:sz="0" w:space="0" w:color="auto"/>
                                                <w:bottom w:val="none" w:sz="0" w:space="0" w:color="auto"/>
                                                <w:right w:val="none" w:sz="0" w:space="0" w:color="auto"/>
                                              </w:divBdr>
                                              <w:divsChild>
                                                <w:div w:id="111813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465</Words>
  <Characters>2562</Characters>
  <Application>Microsoft Office Word</Application>
  <DocSecurity>0</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2024-12-06T17:15:00Z</dcterms:created>
  <dcterms:modified xsi:type="dcterms:W3CDTF">2024-12-06T17:25:00Z</dcterms:modified>
</cp:coreProperties>
</file>