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E3214" w14:textId="77777777" w:rsidR="003A3215" w:rsidRPr="00E0045F" w:rsidRDefault="003A3215" w:rsidP="003A3215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lang w:val="en-GB" w:eastAsia="en-GB"/>
        </w:rPr>
      </w:pPr>
      <w:r w:rsidRPr="00E0045F">
        <w:rPr>
          <w:rFonts w:asciiTheme="majorBidi" w:eastAsia="Times New Roman" w:hAnsiTheme="majorBidi" w:cstheme="majorBidi"/>
          <w:b/>
          <w:bCs/>
          <w:lang w:val="en-GB" w:eastAsia="en-GB"/>
        </w:rPr>
        <w:t>Dr. S</w:t>
      </w:r>
      <w:r>
        <w:rPr>
          <w:rFonts w:asciiTheme="majorBidi" w:eastAsia="Times New Roman" w:hAnsiTheme="majorBidi" w:cstheme="majorBidi"/>
          <w:b/>
          <w:bCs/>
          <w:lang w:val="en-GB" w:eastAsia="en-GB"/>
        </w:rPr>
        <w:t>.</w:t>
      </w:r>
      <w:r w:rsidRPr="00E0045F">
        <w:rPr>
          <w:rFonts w:asciiTheme="majorBidi" w:eastAsia="Times New Roman" w:hAnsiTheme="majorBidi" w:cstheme="majorBidi"/>
          <w:b/>
          <w:bCs/>
          <w:lang w:val="en-GB" w:eastAsia="en-GB"/>
        </w:rPr>
        <w:t xml:space="preserve"> </w:t>
      </w:r>
      <w:proofErr w:type="spellStart"/>
      <w:r w:rsidRPr="00E0045F">
        <w:rPr>
          <w:rFonts w:asciiTheme="majorBidi" w:eastAsia="Times New Roman" w:hAnsiTheme="majorBidi" w:cstheme="majorBidi"/>
          <w:b/>
          <w:bCs/>
          <w:lang w:val="en-GB" w:eastAsia="en-GB"/>
        </w:rPr>
        <w:t>Chouchane</w:t>
      </w:r>
      <w:proofErr w:type="spellEnd"/>
    </w:p>
    <w:p w14:paraId="7BC420FF" w14:textId="77777777" w:rsidR="003A3215" w:rsidRPr="00E729F9" w:rsidRDefault="003A3215" w:rsidP="003A3215">
      <w:pPr>
        <w:spacing w:after="0"/>
        <w:rPr>
          <w:rFonts w:asciiTheme="majorBidi" w:hAnsiTheme="majorBidi" w:cstheme="majorBidi"/>
          <w:b/>
          <w:bCs/>
          <w:lang w:val="en-GB"/>
        </w:rPr>
      </w:pPr>
      <w:r w:rsidRPr="00E729F9">
        <w:rPr>
          <w:rFonts w:asciiTheme="majorBidi" w:hAnsiTheme="majorBidi" w:cstheme="majorBidi"/>
          <w:b/>
          <w:bCs/>
          <w:lang w:val="en-GB"/>
        </w:rPr>
        <w:t>Third-Year Literature Module</w:t>
      </w:r>
    </w:p>
    <w:p w14:paraId="2E32E108" w14:textId="77777777" w:rsidR="003A3215" w:rsidRPr="00E729F9" w:rsidRDefault="003A3215" w:rsidP="003A3215">
      <w:pPr>
        <w:spacing w:after="0"/>
        <w:rPr>
          <w:rFonts w:asciiTheme="majorBidi" w:hAnsiTheme="majorBidi" w:cstheme="majorBidi"/>
          <w:b/>
          <w:bCs/>
          <w:lang w:val="en-GB"/>
        </w:rPr>
      </w:pPr>
      <w:r w:rsidRPr="00E729F9">
        <w:rPr>
          <w:rFonts w:asciiTheme="majorBidi" w:hAnsiTheme="majorBidi" w:cstheme="majorBidi"/>
          <w:b/>
          <w:bCs/>
          <w:lang w:val="en-GB"/>
        </w:rPr>
        <w:t>Academic Year: 2025-2026</w:t>
      </w:r>
    </w:p>
    <w:p w14:paraId="70EFB643" w14:textId="77777777" w:rsidR="003A3215" w:rsidRDefault="003A3215" w:rsidP="003A3215">
      <w:pPr>
        <w:rPr>
          <w:rFonts w:asciiTheme="majorBidi" w:hAnsiTheme="majorBidi" w:cstheme="majorBidi"/>
          <w:b/>
          <w:bCs/>
          <w:lang w:val="en-GB"/>
        </w:rPr>
      </w:pPr>
    </w:p>
    <w:p w14:paraId="373017AF" w14:textId="03876177" w:rsidR="003A3215" w:rsidRPr="00936B71" w:rsidRDefault="003A3215" w:rsidP="003A3215">
      <w:pPr>
        <w:jc w:val="center"/>
        <w:rPr>
          <w:rFonts w:asciiTheme="majorBidi" w:hAnsiTheme="majorBidi" w:cstheme="majorBidi"/>
          <w:b/>
          <w:bCs/>
          <w:color w:val="EE0000"/>
          <w:sz w:val="28"/>
          <w:szCs w:val="28"/>
          <w:lang w:val="en-GB"/>
        </w:rPr>
      </w:pPr>
      <w:r w:rsidRPr="00936B71">
        <w:rPr>
          <w:rFonts w:asciiTheme="majorBidi" w:hAnsiTheme="majorBidi" w:cstheme="majorBidi"/>
          <w:b/>
          <w:bCs/>
          <w:color w:val="EE0000"/>
          <w:sz w:val="28"/>
          <w:szCs w:val="28"/>
          <w:lang w:val="en-GB"/>
        </w:rPr>
        <w:t xml:space="preserve">Lecture </w:t>
      </w:r>
      <w:r>
        <w:rPr>
          <w:rFonts w:asciiTheme="majorBidi" w:hAnsiTheme="majorBidi" w:cstheme="majorBidi"/>
          <w:b/>
          <w:bCs/>
          <w:color w:val="EE0000"/>
          <w:sz w:val="28"/>
          <w:szCs w:val="28"/>
          <w:lang w:val="en-GB"/>
        </w:rPr>
        <w:t>3</w:t>
      </w:r>
    </w:p>
    <w:p w14:paraId="4B096B6A" w14:textId="77777777" w:rsidR="003A3215" w:rsidRPr="00936B71" w:rsidRDefault="003A3215" w:rsidP="003A3215">
      <w:pPr>
        <w:jc w:val="center"/>
        <w:rPr>
          <w:rFonts w:asciiTheme="majorBidi" w:hAnsiTheme="majorBidi" w:cstheme="majorBidi"/>
          <w:b/>
          <w:bCs/>
          <w:color w:val="0070C0"/>
          <w:sz w:val="28"/>
          <w:szCs w:val="28"/>
          <w:lang w:val="en-GB"/>
        </w:rPr>
      </w:pPr>
      <w:r w:rsidRPr="00936B71">
        <w:rPr>
          <w:rFonts w:asciiTheme="majorBidi" w:hAnsiTheme="majorBidi" w:cstheme="majorBidi"/>
          <w:b/>
          <w:bCs/>
          <w:color w:val="0070C0"/>
          <w:sz w:val="28"/>
          <w:szCs w:val="28"/>
          <w:lang w:val="en-GB"/>
        </w:rPr>
        <w:t xml:space="preserve">Historical, Cultural, and Narrative Context of </w:t>
      </w:r>
      <w:r w:rsidRPr="00936B71"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lang w:val="en-GB"/>
        </w:rPr>
        <w:t>Heart of Darkness</w:t>
      </w:r>
    </w:p>
    <w:p w14:paraId="436AAF5A" w14:textId="77777777" w:rsidR="003A3215" w:rsidRPr="004F420B" w:rsidRDefault="003A3215" w:rsidP="003A3215">
      <w:pPr>
        <w:rPr>
          <w:rFonts w:asciiTheme="majorBidi" w:hAnsiTheme="majorBidi" w:cstheme="majorBidi"/>
          <w:b/>
          <w:bCs/>
          <w:color w:val="C00000"/>
          <w:lang w:val="en-GB"/>
        </w:rPr>
      </w:pPr>
      <w:r w:rsidRPr="004F420B">
        <w:rPr>
          <w:rFonts w:asciiTheme="majorBidi" w:hAnsiTheme="majorBidi" w:cstheme="majorBidi"/>
          <w:b/>
          <w:bCs/>
          <w:color w:val="C00000"/>
          <w:lang w:val="en-GB"/>
        </w:rPr>
        <w:t>1. Introduction to Joseph Conrad and the Novel</w:t>
      </w:r>
    </w:p>
    <w:p w14:paraId="6ED5F479" w14:textId="77777777" w:rsidR="003A3215" w:rsidRPr="00511C04" w:rsidRDefault="003A3215" w:rsidP="003A3215">
      <w:p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511C04">
        <w:rPr>
          <w:rFonts w:asciiTheme="majorBidi" w:hAnsiTheme="majorBidi" w:cstheme="majorBidi"/>
          <w:i/>
          <w:iCs/>
          <w:lang w:val="en-GB"/>
        </w:rPr>
        <w:t xml:space="preserve">Heart of Darkness </w:t>
      </w:r>
      <w:r w:rsidRPr="00511C04">
        <w:rPr>
          <w:rFonts w:asciiTheme="majorBidi" w:hAnsiTheme="majorBidi" w:cstheme="majorBidi"/>
          <w:lang w:val="en-GB"/>
        </w:rPr>
        <w:t xml:space="preserve">us a novella written by the </w:t>
      </w:r>
      <w:r w:rsidRPr="00C72F2C">
        <w:rPr>
          <w:rFonts w:asciiTheme="majorBidi" w:hAnsiTheme="majorBidi" w:cstheme="majorBidi"/>
          <w:color w:val="00B050"/>
          <w:lang w:val="en-GB"/>
        </w:rPr>
        <w:t xml:space="preserve">Polish-British </w:t>
      </w:r>
      <w:r w:rsidRPr="00511C04">
        <w:rPr>
          <w:rFonts w:asciiTheme="majorBidi" w:hAnsiTheme="majorBidi" w:cstheme="majorBidi"/>
          <w:lang w:val="en-GB"/>
        </w:rPr>
        <w:t xml:space="preserve">writer Joseph Conrad, about a voyage up the Congo river into the </w:t>
      </w:r>
      <w:r w:rsidRPr="00C72F2C">
        <w:rPr>
          <w:rFonts w:asciiTheme="majorBidi" w:hAnsiTheme="majorBidi" w:cstheme="majorBidi"/>
          <w:b/>
          <w:bCs/>
          <w:lang w:val="en-GB"/>
        </w:rPr>
        <w:t>Congo Free State</w:t>
      </w:r>
      <w:r w:rsidRPr="00511C04">
        <w:rPr>
          <w:rFonts w:asciiTheme="majorBidi" w:hAnsiTheme="majorBidi" w:cstheme="majorBidi"/>
          <w:lang w:val="en-GB"/>
        </w:rPr>
        <w:t xml:space="preserve"> (now The Democratic Republic of the Congo), in the heart of Africa.</w:t>
      </w:r>
    </w:p>
    <w:p w14:paraId="2110AB90" w14:textId="77777777" w:rsidR="003A3215" w:rsidRPr="00511C04" w:rsidRDefault="003A3215" w:rsidP="003A3215">
      <w:p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511C04">
        <w:rPr>
          <w:rFonts w:asciiTheme="majorBidi" w:hAnsiTheme="majorBidi" w:cstheme="majorBidi"/>
          <w:lang w:val="en-GB"/>
        </w:rPr>
        <w:t xml:space="preserve">Joseph Conrad completed </w:t>
      </w:r>
      <w:r w:rsidRPr="00511C04">
        <w:rPr>
          <w:rFonts w:asciiTheme="majorBidi" w:hAnsiTheme="majorBidi" w:cstheme="majorBidi"/>
          <w:i/>
          <w:iCs/>
          <w:lang w:val="en-GB"/>
        </w:rPr>
        <w:t>Heart of Darkness</w:t>
      </w:r>
      <w:r w:rsidRPr="00511C04">
        <w:rPr>
          <w:rFonts w:asciiTheme="majorBidi" w:hAnsiTheme="majorBidi" w:cstheme="majorBidi"/>
          <w:lang w:val="en-GB"/>
        </w:rPr>
        <w:t xml:space="preserve"> on </w:t>
      </w:r>
      <w:r w:rsidRPr="00C72F2C">
        <w:rPr>
          <w:rFonts w:asciiTheme="majorBidi" w:hAnsiTheme="majorBidi" w:cstheme="majorBidi"/>
          <w:b/>
          <w:bCs/>
          <w:color w:val="7030A0"/>
          <w:lang w:val="en-GB"/>
        </w:rPr>
        <w:t>9 February 1899</w:t>
      </w:r>
      <w:r w:rsidRPr="00511C04">
        <w:rPr>
          <w:rFonts w:asciiTheme="majorBidi" w:hAnsiTheme="majorBidi" w:cstheme="majorBidi"/>
          <w:lang w:val="en-GB"/>
        </w:rPr>
        <w:t xml:space="preserve">. The novella was first serialized in </w:t>
      </w:r>
      <w:r w:rsidRPr="00511C04">
        <w:rPr>
          <w:rFonts w:asciiTheme="majorBidi" w:hAnsiTheme="majorBidi" w:cstheme="majorBidi"/>
          <w:i/>
          <w:iCs/>
          <w:lang w:val="en-GB"/>
        </w:rPr>
        <w:t>Blackwood’s Magazine</w:t>
      </w:r>
      <w:r w:rsidRPr="00511C04">
        <w:rPr>
          <w:rFonts w:asciiTheme="majorBidi" w:hAnsiTheme="majorBidi" w:cstheme="majorBidi"/>
          <w:lang w:val="en-GB"/>
        </w:rPr>
        <w:t xml:space="preserve">, a leading Victorian journal, </w:t>
      </w:r>
    </w:p>
    <w:p w14:paraId="683E90E1" w14:textId="77777777" w:rsidR="003A3215" w:rsidRPr="00511C04" w:rsidRDefault="003A3215" w:rsidP="003A321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511C04">
        <w:rPr>
          <w:rFonts w:asciiTheme="majorBidi" w:hAnsiTheme="majorBidi" w:cstheme="majorBidi"/>
          <w:lang w:val="en-GB"/>
        </w:rPr>
        <w:t>Although its length (</w:t>
      </w:r>
      <w:r w:rsidRPr="00511C04">
        <w:rPr>
          <w:rFonts w:asciiTheme="majorBidi" w:hAnsiTheme="majorBidi" w:cstheme="majorBidi"/>
          <w:b/>
          <w:bCs/>
          <w:color w:val="EE0000"/>
          <w:lang w:val="en-GB"/>
        </w:rPr>
        <w:t>38000 words</w:t>
      </w:r>
      <w:r w:rsidRPr="00511C04">
        <w:rPr>
          <w:rFonts w:asciiTheme="majorBidi" w:hAnsiTheme="majorBidi" w:cstheme="majorBidi"/>
          <w:lang w:val="en-GB"/>
        </w:rPr>
        <w:t xml:space="preserve">) places it between a short story and a novel, critics widely regard it as one of the most </w:t>
      </w:r>
      <w:r w:rsidRPr="00C72F2C">
        <w:rPr>
          <w:rFonts w:asciiTheme="majorBidi" w:hAnsiTheme="majorBidi" w:cstheme="majorBidi"/>
          <w:b/>
          <w:bCs/>
          <w:color w:val="EE0000"/>
          <w:lang w:val="en-GB"/>
        </w:rPr>
        <w:t>critically discussed works of modern prose</w:t>
      </w:r>
      <w:r w:rsidRPr="00511C04">
        <w:rPr>
          <w:rFonts w:asciiTheme="majorBidi" w:hAnsiTheme="majorBidi" w:cstheme="majorBidi"/>
          <w:lang w:val="en-GB"/>
        </w:rPr>
        <w:t xml:space="preserve">. Its reputation stems from both its </w:t>
      </w:r>
      <w:r w:rsidRPr="00C72F2C">
        <w:rPr>
          <w:rFonts w:asciiTheme="majorBidi" w:hAnsiTheme="majorBidi" w:cstheme="majorBidi"/>
          <w:b/>
          <w:bCs/>
          <w:lang w:val="en-GB"/>
        </w:rPr>
        <w:t>haunting subject matter and its stylistic brilliance</w:t>
      </w:r>
      <w:r w:rsidRPr="00511C04">
        <w:rPr>
          <w:rFonts w:asciiTheme="majorBidi" w:hAnsiTheme="majorBidi" w:cstheme="majorBidi"/>
          <w:lang w:val="en-GB"/>
        </w:rPr>
        <w:t>.</w:t>
      </w:r>
    </w:p>
    <w:p w14:paraId="4348EA6B" w14:textId="77777777" w:rsidR="003A3215" w:rsidRPr="00511C04" w:rsidRDefault="003A3215" w:rsidP="003A321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511C04">
        <w:rPr>
          <w:rFonts w:asciiTheme="majorBidi" w:hAnsiTheme="majorBidi" w:cstheme="majorBidi"/>
          <w:lang w:val="en-GB"/>
        </w:rPr>
        <w:t xml:space="preserve">For instance, </w:t>
      </w:r>
      <w:r w:rsidRPr="00C72F2C">
        <w:rPr>
          <w:rFonts w:asciiTheme="majorBidi" w:hAnsiTheme="majorBidi" w:cstheme="majorBidi"/>
          <w:color w:val="00B050"/>
          <w:lang w:val="en-GB"/>
        </w:rPr>
        <w:t>literary critic Harold Bloom</w:t>
      </w:r>
      <w:r w:rsidRPr="00511C04">
        <w:rPr>
          <w:rFonts w:asciiTheme="majorBidi" w:hAnsiTheme="majorBidi" w:cstheme="majorBidi"/>
          <w:lang w:val="en-GB"/>
        </w:rPr>
        <w:t xml:space="preserve">, wrote that </w:t>
      </w:r>
      <w:r w:rsidRPr="00511C04">
        <w:rPr>
          <w:rFonts w:asciiTheme="majorBidi" w:hAnsiTheme="majorBidi" w:cstheme="majorBidi"/>
          <w:i/>
          <w:iCs/>
          <w:lang w:val="en-GB"/>
        </w:rPr>
        <w:t>Heart of Darkness</w:t>
      </w:r>
      <w:r w:rsidRPr="00511C04">
        <w:rPr>
          <w:rFonts w:asciiTheme="majorBidi" w:hAnsiTheme="majorBidi" w:cstheme="majorBidi"/>
          <w:lang w:val="en-GB"/>
        </w:rPr>
        <w:t xml:space="preserve"> has been analysed more than any other work of literature that is studied in universities and colleges due to its ambiguity.</w:t>
      </w:r>
    </w:p>
    <w:p w14:paraId="7E78BD2C" w14:textId="77777777" w:rsidR="003A3215" w:rsidRPr="00511C04" w:rsidRDefault="003A3215" w:rsidP="003A3215">
      <w:pPr>
        <w:spacing w:line="360" w:lineRule="auto"/>
        <w:rPr>
          <w:rFonts w:asciiTheme="majorBidi" w:hAnsiTheme="majorBidi" w:cstheme="majorBidi"/>
          <w:b/>
          <w:bCs/>
          <w:color w:val="C00000"/>
          <w:lang w:val="en-GB"/>
        </w:rPr>
      </w:pPr>
      <w:r w:rsidRPr="00511C04">
        <w:rPr>
          <w:rFonts w:asciiTheme="majorBidi" w:hAnsiTheme="majorBidi" w:cstheme="majorBidi"/>
          <w:b/>
          <w:bCs/>
          <w:color w:val="C00000"/>
          <w:lang w:val="en-GB"/>
        </w:rPr>
        <w:t>2. Joseph Conrad: Life and Career</w:t>
      </w:r>
    </w:p>
    <w:p w14:paraId="78FE3B6A" w14:textId="77777777" w:rsidR="003A3215" w:rsidRPr="00511C04" w:rsidRDefault="003A3215" w:rsidP="003A3215">
      <w:pPr>
        <w:numPr>
          <w:ilvl w:val="0"/>
          <w:numId w:val="1"/>
        </w:numPr>
        <w:spacing w:line="360" w:lineRule="auto"/>
        <w:rPr>
          <w:rFonts w:asciiTheme="majorBidi" w:hAnsiTheme="majorBidi" w:cstheme="majorBidi"/>
        </w:rPr>
      </w:pPr>
      <w:r w:rsidRPr="00511C04">
        <w:rPr>
          <w:rFonts w:asciiTheme="majorBidi" w:hAnsiTheme="majorBidi" w:cstheme="majorBidi"/>
          <w:b/>
          <w:bCs/>
          <w:lang w:val="en-GB"/>
        </w:rPr>
        <w:t>Early life</w:t>
      </w:r>
      <w:r w:rsidRPr="00511C04">
        <w:rPr>
          <w:rFonts w:asciiTheme="majorBidi" w:hAnsiTheme="majorBidi" w:cstheme="majorBidi"/>
          <w:lang w:val="en-GB"/>
        </w:rPr>
        <w:t xml:space="preserve">: Born Józef Teodor Konrad Korzeniowski in 1857 in </w:t>
      </w:r>
      <w:r w:rsidRPr="00C72F2C">
        <w:rPr>
          <w:rFonts w:asciiTheme="majorBidi" w:hAnsiTheme="majorBidi" w:cstheme="majorBidi"/>
          <w:b/>
          <w:bCs/>
          <w:lang w:val="en-GB"/>
        </w:rPr>
        <w:t>Russian-controlled Poland</w:t>
      </w:r>
      <w:r w:rsidRPr="00511C04">
        <w:rPr>
          <w:rFonts w:asciiTheme="majorBidi" w:hAnsiTheme="majorBidi" w:cstheme="majorBidi"/>
          <w:lang w:val="en-GB"/>
        </w:rPr>
        <w:t xml:space="preserve">. His father, a political activist, was imprisoned and exiled, and both parents died of tuberculosis before Conrad turned twelve. </w:t>
      </w:r>
      <w:r w:rsidRPr="00511C04">
        <w:rPr>
          <w:rFonts w:asciiTheme="majorBidi" w:hAnsiTheme="majorBidi" w:cstheme="majorBidi"/>
        </w:rPr>
        <w:t>He was raised by relatives.</w:t>
      </w:r>
    </w:p>
    <w:p w14:paraId="4C3A4A38" w14:textId="77777777" w:rsidR="003A3215" w:rsidRPr="00511C04" w:rsidRDefault="003A3215" w:rsidP="003A3215">
      <w:pPr>
        <w:numPr>
          <w:ilvl w:val="0"/>
          <w:numId w:val="1"/>
        </w:numPr>
        <w:spacing w:line="360" w:lineRule="auto"/>
        <w:rPr>
          <w:rFonts w:asciiTheme="majorBidi" w:hAnsiTheme="majorBidi" w:cstheme="majorBidi"/>
        </w:rPr>
      </w:pPr>
      <w:r w:rsidRPr="00511C04">
        <w:rPr>
          <w:rFonts w:asciiTheme="majorBidi" w:hAnsiTheme="majorBidi" w:cstheme="majorBidi"/>
          <w:b/>
          <w:bCs/>
          <w:lang w:val="en-GB"/>
        </w:rPr>
        <w:t>Dream of the sea</w:t>
      </w:r>
      <w:r w:rsidRPr="00511C04">
        <w:rPr>
          <w:rFonts w:asciiTheme="majorBidi" w:hAnsiTheme="majorBidi" w:cstheme="majorBidi"/>
          <w:lang w:val="en-GB"/>
        </w:rPr>
        <w:t xml:space="preserve">: </w:t>
      </w:r>
      <w:r w:rsidRPr="00C72F2C">
        <w:rPr>
          <w:rFonts w:asciiTheme="majorBidi" w:hAnsiTheme="majorBidi" w:cstheme="majorBidi"/>
          <w:color w:val="00B050"/>
          <w:lang w:val="en-GB"/>
        </w:rPr>
        <w:t>Fascinated by maps</w:t>
      </w:r>
      <w:r w:rsidRPr="00511C04">
        <w:rPr>
          <w:rFonts w:asciiTheme="majorBidi" w:hAnsiTheme="majorBidi" w:cstheme="majorBidi"/>
          <w:lang w:val="en-GB"/>
        </w:rPr>
        <w:t xml:space="preserve">, he left for Marseilles at 16 to join </w:t>
      </w:r>
      <w:r w:rsidRPr="00C72F2C">
        <w:rPr>
          <w:rFonts w:asciiTheme="majorBidi" w:hAnsiTheme="majorBidi" w:cstheme="majorBidi"/>
          <w:color w:val="00B050"/>
          <w:lang w:val="en-GB"/>
        </w:rPr>
        <w:t>the French merchant marine</w:t>
      </w:r>
      <w:r w:rsidRPr="00511C04">
        <w:rPr>
          <w:rFonts w:asciiTheme="majorBidi" w:hAnsiTheme="majorBidi" w:cstheme="majorBidi"/>
          <w:lang w:val="en-GB"/>
        </w:rPr>
        <w:t xml:space="preserve">, later moving to the British service. </w:t>
      </w:r>
      <w:r w:rsidRPr="00511C04">
        <w:rPr>
          <w:rFonts w:asciiTheme="majorBidi" w:hAnsiTheme="majorBidi" w:cstheme="majorBidi"/>
        </w:rPr>
        <w:t xml:space="preserve">English was his </w:t>
      </w:r>
      <w:r w:rsidRPr="00511C04">
        <w:rPr>
          <w:rFonts w:asciiTheme="majorBidi" w:hAnsiTheme="majorBidi" w:cstheme="majorBidi"/>
          <w:b/>
          <w:bCs/>
        </w:rPr>
        <w:t>third language</w:t>
      </w:r>
      <w:r w:rsidRPr="00511C04">
        <w:rPr>
          <w:rFonts w:asciiTheme="majorBidi" w:hAnsiTheme="majorBidi" w:cstheme="majorBidi"/>
        </w:rPr>
        <w:t xml:space="preserve"> after Polish and French.</w:t>
      </w:r>
    </w:p>
    <w:p w14:paraId="733E11CB" w14:textId="77777777" w:rsidR="003A3215" w:rsidRPr="00511C04" w:rsidRDefault="003A3215" w:rsidP="003A3215">
      <w:pPr>
        <w:numPr>
          <w:ilvl w:val="0"/>
          <w:numId w:val="1"/>
        </w:numPr>
        <w:spacing w:line="360" w:lineRule="auto"/>
        <w:rPr>
          <w:rFonts w:asciiTheme="majorBidi" w:hAnsiTheme="majorBidi" w:cstheme="majorBidi"/>
          <w:lang w:val="en-GB"/>
        </w:rPr>
      </w:pPr>
      <w:r w:rsidRPr="00511C04">
        <w:rPr>
          <w:rFonts w:asciiTheme="majorBidi" w:hAnsiTheme="majorBidi" w:cstheme="majorBidi"/>
          <w:b/>
          <w:bCs/>
          <w:lang w:val="en-GB"/>
        </w:rPr>
        <w:t>Career</w:t>
      </w:r>
      <w:r w:rsidRPr="00511C04">
        <w:rPr>
          <w:rFonts w:asciiTheme="majorBidi" w:hAnsiTheme="majorBidi" w:cstheme="majorBidi"/>
          <w:lang w:val="en-GB"/>
        </w:rPr>
        <w:t xml:space="preserve">: Became a British citizen and a ship’s captain, experiences that deeply shaped his fiction. </w:t>
      </w:r>
      <w:r w:rsidRPr="00C72F2C">
        <w:rPr>
          <w:rFonts w:asciiTheme="majorBidi" w:hAnsiTheme="majorBidi" w:cstheme="majorBidi"/>
          <w:b/>
          <w:bCs/>
          <w:color w:val="0070C0"/>
          <w:lang w:val="en-GB"/>
        </w:rPr>
        <w:t>His voyage to the Congo in 1890</w:t>
      </w:r>
      <w:r w:rsidRPr="00511C04">
        <w:rPr>
          <w:rFonts w:asciiTheme="majorBidi" w:hAnsiTheme="majorBidi" w:cstheme="majorBidi"/>
          <w:lang w:val="en-GB"/>
        </w:rPr>
        <w:t xml:space="preserve">—traumatic and disillusioning—provided </w:t>
      </w:r>
      <w:r w:rsidRPr="00783EDC">
        <w:rPr>
          <w:rFonts w:asciiTheme="majorBidi" w:hAnsiTheme="majorBidi" w:cstheme="majorBidi"/>
          <w:color w:val="7030A0"/>
          <w:lang w:val="en-GB"/>
        </w:rPr>
        <w:t xml:space="preserve">the raw material for </w:t>
      </w:r>
      <w:r w:rsidRPr="00783EDC">
        <w:rPr>
          <w:rFonts w:asciiTheme="majorBidi" w:hAnsiTheme="majorBidi" w:cstheme="majorBidi"/>
          <w:i/>
          <w:iCs/>
          <w:color w:val="7030A0"/>
          <w:lang w:val="en-GB"/>
        </w:rPr>
        <w:t>Heart of Darkness</w:t>
      </w:r>
      <w:r w:rsidRPr="00511C04">
        <w:rPr>
          <w:rFonts w:asciiTheme="majorBidi" w:hAnsiTheme="majorBidi" w:cstheme="majorBidi"/>
          <w:lang w:val="en-GB"/>
        </w:rPr>
        <w:t>.</w:t>
      </w:r>
    </w:p>
    <w:p w14:paraId="2F3D9594" w14:textId="77777777" w:rsidR="003A3215" w:rsidRPr="00511C04" w:rsidRDefault="003A3215" w:rsidP="003A3215">
      <w:pPr>
        <w:pStyle w:val="NormalWeb"/>
        <w:numPr>
          <w:ilvl w:val="0"/>
          <w:numId w:val="1"/>
        </w:numPr>
        <w:spacing w:line="360" w:lineRule="auto"/>
        <w:rPr>
          <w:rFonts w:asciiTheme="majorBidi" w:hAnsiTheme="majorBidi" w:cstheme="majorBidi"/>
          <w:lang w:val="en-GB"/>
        </w:rPr>
      </w:pPr>
      <w:r w:rsidRPr="00511C04">
        <w:rPr>
          <w:rFonts w:asciiTheme="majorBidi" w:hAnsiTheme="majorBidi" w:cstheme="majorBidi"/>
          <w:lang w:val="en-GB"/>
        </w:rPr>
        <w:t xml:space="preserve">In </w:t>
      </w:r>
      <w:r w:rsidRPr="00511C04">
        <w:rPr>
          <w:rFonts w:asciiTheme="majorBidi" w:hAnsiTheme="majorBidi" w:cstheme="majorBidi"/>
          <w:color w:val="EE0000"/>
          <w:lang w:val="en-GB"/>
        </w:rPr>
        <w:t>1890,</w:t>
      </w:r>
      <w:r w:rsidRPr="00511C04">
        <w:rPr>
          <w:rFonts w:asciiTheme="majorBidi" w:hAnsiTheme="majorBidi" w:cstheme="majorBidi"/>
          <w:lang w:val="en-GB"/>
        </w:rPr>
        <w:t xml:space="preserve"> at the age of 32, Conrad was appointed by a </w:t>
      </w:r>
      <w:r w:rsidRPr="00511C04">
        <w:rPr>
          <w:rFonts w:asciiTheme="majorBidi" w:hAnsiTheme="majorBidi" w:cstheme="majorBidi"/>
          <w:color w:val="0070C0"/>
          <w:lang w:val="en-GB"/>
        </w:rPr>
        <w:t xml:space="preserve">Belgian trading company </w:t>
      </w:r>
      <w:r w:rsidRPr="00511C04">
        <w:rPr>
          <w:rFonts w:asciiTheme="majorBidi" w:hAnsiTheme="majorBidi" w:cstheme="majorBidi"/>
          <w:lang w:val="en-GB"/>
        </w:rPr>
        <w:t>to serve on one of their steamers.</w:t>
      </w:r>
    </w:p>
    <w:p w14:paraId="68A019EB" w14:textId="77777777" w:rsidR="003A3215" w:rsidRPr="00511C04" w:rsidRDefault="003A3215" w:rsidP="003A3215">
      <w:pPr>
        <w:pStyle w:val="NormalWeb"/>
        <w:numPr>
          <w:ilvl w:val="0"/>
          <w:numId w:val="1"/>
        </w:numPr>
        <w:spacing w:line="360" w:lineRule="auto"/>
        <w:rPr>
          <w:rFonts w:asciiTheme="majorBidi" w:hAnsiTheme="majorBidi" w:cstheme="majorBidi"/>
          <w:lang w:val="en-GB"/>
        </w:rPr>
      </w:pPr>
      <w:r w:rsidRPr="00A97C96">
        <w:rPr>
          <w:rFonts w:asciiTheme="majorBidi" w:hAnsiTheme="majorBidi" w:cstheme="majorBidi"/>
          <w:b/>
          <w:bCs/>
          <w:lang w:val="en-GB"/>
        </w:rPr>
        <w:lastRenderedPageBreak/>
        <w:t>While sailing up the Congo River</w:t>
      </w:r>
      <w:r w:rsidRPr="00511C04">
        <w:rPr>
          <w:rFonts w:asciiTheme="majorBidi" w:hAnsiTheme="majorBidi" w:cstheme="majorBidi"/>
          <w:lang w:val="en-GB"/>
        </w:rPr>
        <w:t xml:space="preserve"> from one station to another, the captain became ill and </w:t>
      </w:r>
      <w:r w:rsidRPr="00A97C96">
        <w:rPr>
          <w:rFonts w:asciiTheme="majorBidi" w:hAnsiTheme="majorBidi" w:cstheme="majorBidi"/>
          <w:color w:val="00B050"/>
          <w:lang w:val="en-GB"/>
        </w:rPr>
        <w:t>Conrad assumed command</w:t>
      </w:r>
      <w:r w:rsidRPr="00511C04">
        <w:rPr>
          <w:rFonts w:asciiTheme="majorBidi" w:hAnsiTheme="majorBidi" w:cstheme="majorBidi"/>
          <w:lang w:val="en-GB"/>
        </w:rPr>
        <w:t xml:space="preserve">, guiding the ship to the trading company's innermost station. </w:t>
      </w:r>
    </w:p>
    <w:p w14:paraId="610F2D54" w14:textId="77777777" w:rsidR="003A3215" w:rsidRPr="00511C04" w:rsidRDefault="003A3215" w:rsidP="003A3215">
      <w:pPr>
        <w:pStyle w:val="NormalWeb"/>
        <w:numPr>
          <w:ilvl w:val="0"/>
          <w:numId w:val="1"/>
        </w:numPr>
        <w:spacing w:line="360" w:lineRule="auto"/>
        <w:rPr>
          <w:rFonts w:asciiTheme="majorBidi" w:hAnsiTheme="majorBidi" w:cstheme="majorBidi"/>
          <w:lang w:val="en-GB"/>
        </w:rPr>
      </w:pPr>
      <w:r w:rsidRPr="00511C04">
        <w:rPr>
          <w:rFonts w:asciiTheme="majorBidi" w:hAnsiTheme="majorBidi" w:cstheme="majorBidi"/>
          <w:lang w:val="en-GB"/>
        </w:rPr>
        <w:t xml:space="preserve">He spent </w:t>
      </w:r>
      <w:r w:rsidRPr="00A97C96">
        <w:rPr>
          <w:rFonts w:asciiTheme="majorBidi" w:hAnsiTheme="majorBidi" w:cstheme="majorBidi"/>
          <w:b/>
          <w:bCs/>
          <w:color w:val="00B0F0"/>
          <w:lang w:val="en-GB"/>
        </w:rPr>
        <w:t>four months</w:t>
      </w:r>
      <w:r w:rsidRPr="00A97C96">
        <w:rPr>
          <w:rFonts w:asciiTheme="majorBidi" w:hAnsiTheme="majorBidi" w:cstheme="majorBidi"/>
          <w:color w:val="00B0F0"/>
          <w:lang w:val="en-GB"/>
        </w:rPr>
        <w:t xml:space="preserve"> </w:t>
      </w:r>
      <w:r w:rsidRPr="00511C04">
        <w:rPr>
          <w:rFonts w:asciiTheme="majorBidi" w:hAnsiTheme="majorBidi" w:cstheme="majorBidi"/>
          <w:lang w:val="en-GB"/>
        </w:rPr>
        <w:t xml:space="preserve">traveling up the Congo River. When Conrad began to write the novella </w:t>
      </w:r>
      <w:r w:rsidRPr="00511C04">
        <w:rPr>
          <w:rFonts w:asciiTheme="majorBidi" w:hAnsiTheme="majorBidi" w:cstheme="majorBidi"/>
          <w:color w:val="0070C0"/>
          <w:lang w:val="en-GB"/>
        </w:rPr>
        <w:t xml:space="preserve">eight years after </w:t>
      </w:r>
      <w:r w:rsidRPr="00511C04">
        <w:rPr>
          <w:rFonts w:asciiTheme="majorBidi" w:hAnsiTheme="majorBidi" w:cstheme="majorBidi"/>
          <w:lang w:val="en-GB"/>
        </w:rPr>
        <w:t xml:space="preserve">returning from Africa, he drew inspiration from his travel journals. </w:t>
      </w:r>
    </w:p>
    <w:p w14:paraId="1E4ACB01" w14:textId="77777777" w:rsidR="003A3215" w:rsidRPr="00511C04" w:rsidRDefault="003A3215" w:rsidP="003A3215">
      <w:pPr>
        <w:pStyle w:val="NormalWeb"/>
        <w:numPr>
          <w:ilvl w:val="0"/>
          <w:numId w:val="1"/>
        </w:numPr>
        <w:spacing w:line="360" w:lineRule="auto"/>
        <w:rPr>
          <w:rFonts w:asciiTheme="majorBidi" w:hAnsiTheme="majorBidi" w:cstheme="majorBidi"/>
          <w:lang w:val="en-GB"/>
        </w:rPr>
      </w:pPr>
      <w:r w:rsidRPr="00B726FF">
        <w:rPr>
          <w:rFonts w:asciiTheme="majorBidi" w:hAnsiTheme="majorBidi" w:cstheme="majorBidi"/>
          <w:b/>
          <w:bCs/>
          <w:lang w:val="en-GB"/>
        </w:rPr>
        <w:t>Conrad is telling us through Marlow</w:t>
      </w:r>
      <w:r w:rsidRPr="00511C04">
        <w:rPr>
          <w:rFonts w:asciiTheme="majorBidi" w:hAnsiTheme="majorBidi" w:cstheme="majorBidi"/>
          <w:lang w:val="en-GB"/>
        </w:rPr>
        <w:t xml:space="preserve"> about </w:t>
      </w:r>
      <w:r w:rsidRPr="00A97C96">
        <w:rPr>
          <w:rFonts w:asciiTheme="majorBidi" w:hAnsiTheme="majorBidi" w:cstheme="majorBidi"/>
          <w:color w:val="7030A0"/>
          <w:lang w:val="en-GB"/>
        </w:rPr>
        <w:t xml:space="preserve">his own visit to the Congo </w:t>
      </w:r>
      <w:r w:rsidRPr="00511C04">
        <w:rPr>
          <w:rFonts w:asciiTheme="majorBidi" w:hAnsiTheme="majorBidi" w:cstheme="majorBidi"/>
          <w:lang w:val="en-GB"/>
        </w:rPr>
        <w:t>and his experiences of sailing to distant places. Hence, Marlow is used as a character in this novel.</w:t>
      </w:r>
    </w:p>
    <w:p w14:paraId="365AB6E3" w14:textId="77777777" w:rsidR="003A3215" w:rsidRPr="00B726FF" w:rsidRDefault="003A3215" w:rsidP="003A3215">
      <w:pPr>
        <w:numPr>
          <w:ilvl w:val="0"/>
          <w:numId w:val="1"/>
        </w:numPr>
        <w:spacing w:line="360" w:lineRule="auto"/>
        <w:rPr>
          <w:rFonts w:asciiTheme="majorBidi" w:hAnsiTheme="majorBidi" w:cstheme="majorBidi"/>
          <w:lang w:val="en-GB"/>
        </w:rPr>
      </w:pPr>
      <w:r w:rsidRPr="00511C04">
        <w:rPr>
          <w:rFonts w:asciiTheme="majorBidi" w:hAnsiTheme="majorBidi" w:cstheme="majorBidi"/>
          <w:b/>
          <w:bCs/>
          <w:lang w:val="en-GB"/>
        </w:rPr>
        <w:t>Writer</w:t>
      </w:r>
      <w:r w:rsidRPr="00511C04">
        <w:rPr>
          <w:rFonts w:asciiTheme="majorBidi" w:hAnsiTheme="majorBidi" w:cstheme="majorBidi"/>
          <w:lang w:val="en-GB"/>
        </w:rPr>
        <w:t xml:space="preserve">: Published his first novel, </w:t>
      </w:r>
      <w:proofErr w:type="spellStart"/>
      <w:r w:rsidRPr="00511C04">
        <w:rPr>
          <w:rFonts w:asciiTheme="majorBidi" w:hAnsiTheme="majorBidi" w:cstheme="majorBidi"/>
          <w:i/>
          <w:iCs/>
          <w:lang w:val="en-GB"/>
        </w:rPr>
        <w:t>Almayer’s</w:t>
      </w:r>
      <w:proofErr w:type="spellEnd"/>
      <w:r w:rsidRPr="00511C04">
        <w:rPr>
          <w:rFonts w:asciiTheme="majorBidi" w:hAnsiTheme="majorBidi" w:cstheme="majorBidi"/>
          <w:i/>
          <w:iCs/>
          <w:lang w:val="en-GB"/>
        </w:rPr>
        <w:t xml:space="preserve"> Folly</w:t>
      </w:r>
      <w:r w:rsidRPr="00511C04">
        <w:rPr>
          <w:rFonts w:asciiTheme="majorBidi" w:hAnsiTheme="majorBidi" w:cstheme="majorBidi"/>
          <w:lang w:val="en-GB"/>
        </w:rPr>
        <w:t xml:space="preserve">, in 1895. </w:t>
      </w:r>
      <w:r w:rsidRPr="00511C04">
        <w:rPr>
          <w:rFonts w:asciiTheme="majorBidi" w:hAnsiTheme="majorBidi" w:cstheme="majorBidi"/>
          <w:i/>
          <w:iCs/>
          <w:lang w:val="en-GB"/>
        </w:rPr>
        <w:t>Heart of Darkness</w:t>
      </w:r>
      <w:r w:rsidRPr="00511C04">
        <w:rPr>
          <w:rFonts w:asciiTheme="majorBidi" w:hAnsiTheme="majorBidi" w:cstheme="majorBidi"/>
          <w:lang w:val="en-GB"/>
        </w:rPr>
        <w:t xml:space="preserve"> (1898–1899) confirmed his status as a major writer. Later works include </w:t>
      </w:r>
      <w:r w:rsidRPr="00511C04">
        <w:rPr>
          <w:rFonts w:asciiTheme="majorBidi" w:hAnsiTheme="majorBidi" w:cstheme="majorBidi"/>
          <w:i/>
          <w:iCs/>
          <w:lang w:val="en-GB"/>
        </w:rPr>
        <w:t>Lord Jim</w:t>
      </w:r>
      <w:r>
        <w:rPr>
          <w:rFonts w:asciiTheme="majorBidi" w:hAnsiTheme="majorBidi" w:cstheme="majorBidi"/>
          <w:i/>
          <w:iCs/>
          <w:lang w:val="en-GB"/>
        </w:rPr>
        <w:t xml:space="preserve"> </w:t>
      </w:r>
      <w:r>
        <w:rPr>
          <w:rFonts w:asciiTheme="majorBidi" w:hAnsiTheme="majorBidi" w:cstheme="majorBidi"/>
          <w:lang w:val="en-GB"/>
        </w:rPr>
        <w:t>(1900)</w:t>
      </w:r>
      <w:r w:rsidRPr="00511C04">
        <w:rPr>
          <w:rFonts w:asciiTheme="majorBidi" w:hAnsiTheme="majorBidi" w:cstheme="majorBidi"/>
          <w:lang w:val="en-GB"/>
        </w:rPr>
        <w:t xml:space="preserve">, </w:t>
      </w:r>
      <w:r w:rsidRPr="00511C04">
        <w:rPr>
          <w:rFonts w:asciiTheme="majorBidi" w:hAnsiTheme="majorBidi" w:cstheme="majorBidi"/>
          <w:i/>
          <w:iCs/>
          <w:lang w:val="en-GB"/>
        </w:rPr>
        <w:t>The Secret Sharer</w:t>
      </w:r>
      <w:r>
        <w:rPr>
          <w:rFonts w:asciiTheme="majorBidi" w:hAnsiTheme="majorBidi" w:cstheme="majorBidi"/>
          <w:i/>
          <w:iCs/>
          <w:lang w:val="en-GB"/>
        </w:rPr>
        <w:t xml:space="preserve"> </w:t>
      </w:r>
      <w:r>
        <w:rPr>
          <w:rFonts w:asciiTheme="majorBidi" w:hAnsiTheme="majorBidi" w:cstheme="majorBidi"/>
          <w:lang w:val="en-GB"/>
        </w:rPr>
        <w:t>(novella, 1910)</w:t>
      </w:r>
      <w:r w:rsidRPr="00511C04">
        <w:rPr>
          <w:rFonts w:asciiTheme="majorBidi" w:hAnsiTheme="majorBidi" w:cstheme="majorBidi"/>
          <w:lang w:val="en-GB"/>
        </w:rPr>
        <w:t xml:space="preserve">, and </w:t>
      </w:r>
      <w:r w:rsidRPr="00511C04">
        <w:rPr>
          <w:rFonts w:asciiTheme="majorBidi" w:hAnsiTheme="majorBidi" w:cstheme="majorBidi"/>
          <w:i/>
          <w:iCs/>
          <w:lang w:val="en-GB"/>
        </w:rPr>
        <w:t>Nostromo</w:t>
      </w:r>
      <w:r>
        <w:rPr>
          <w:rFonts w:asciiTheme="majorBidi" w:hAnsiTheme="majorBidi" w:cstheme="majorBidi"/>
          <w:i/>
          <w:iCs/>
          <w:lang w:val="en-GB"/>
        </w:rPr>
        <w:t xml:space="preserve"> </w:t>
      </w:r>
      <w:r w:rsidRPr="00B726FF">
        <w:rPr>
          <w:rFonts w:asciiTheme="majorBidi" w:hAnsiTheme="majorBidi" w:cstheme="majorBidi"/>
          <w:lang w:val="en-GB"/>
        </w:rPr>
        <w:t>(1904).</w:t>
      </w:r>
      <w:r w:rsidRPr="00511C04">
        <w:rPr>
          <w:rFonts w:asciiTheme="majorBidi" w:hAnsiTheme="majorBidi" w:cstheme="majorBidi"/>
          <w:lang w:val="en-GB"/>
        </w:rPr>
        <w:t xml:space="preserve"> </w:t>
      </w:r>
      <w:r w:rsidRPr="00B726FF">
        <w:rPr>
          <w:rFonts w:asciiTheme="majorBidi" w:hAnsiTheme="majorBidi" w:cstheme="majorBidi"/>
          <w:lang w:val="en-GB"/>
        </w:rPr>
        <w:t>He died in 1924 at the age of 66.</w:t>
      </w:r>
    </w:p>
    <w:p w14:paraId="18CA2588" w14:textId="77777777" w:rsidR="003A3215" w:rsidRPr="00511C04" w:rsidRDefault="003A3215" w:rsidP="003A3215">
      <w:pPr>
        <w:spacing w:line="360" w:lineRule="auto"/>
        <w:rPr>
          <w:rFonts w:asciiTheme="majorBidi" w:hAnsiTheme="majorBidi" w:cstheme="majorBidi"/>
          <w:b/>
          <w:bCs/>
          <w:color w:val="C00000"/>
          <w:lang w:val="en-GB"/>
        </w:rPr>
      </w:pPr>
      <w:r w:rsidRPr="00511C04">
        <w:rPr>
          <w:rFonts w:asciiTheme="majorBidi" w:hAnsiTheme="majorBidi" w:cstheme="majorBidi"/>
          <w:b/>
          <w:bCs/>
          <w:color w:val="C00000"/>
          <w:lang w:val="en-GB"/>
        </w:rPr>
        <w:t>3. Colonial and Imperial Context</w:t>
      </w:r>
    </w:p>
    <w:p w14:paraId="1E0EA32E" w14:textId="77777777" w:rsidR="003A3215" w:rsidRPr="00511C04" w:rsidRDefault="003A3215" w:rsidP="003A3215">
      <w:p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511C04">
        <w:rPr>
          <w:rFonts w:asciiTheme="majorBidi" w:hAnsiTheme="majorBidi" w:cstheme="majorBidi"/>
          <w:lang w:val="en-GB"/>
        </w:rPr>
        <w:t xml:space="preserve">The novella </w:t>
      </w:r>
      <w:r>
        <w:rPr>
          <w:rFonts w:asciiTheme="majorBidi" w:hAnsiTheme="majorBidi" w:cstheme="majorBidi"/>
          <w:lang w:val="en-GB"/>
        </w:rPr>
        <w:t>is</w:t>
      </w:r>
      <w:r w:rsidRPr="00511C04">
        <w:rPr>
          <w:rFonts w:asciiTheme="majorBidi" w:hAnsiTheme="majorBidi" w:cstheme="majorBidi"/>
          <w:lang w:val="en-GB"/>
        </w:rPr>
        <w:t xml:space="preserve"> situated in the context of the </w:t>
      </w:r>
      <w:r w:rsidRPr="00511C04">
        <w:rPr>
          <w:rFonts w:asciiTheme="majorBidi" w:hAnsiTheme="majorBidi" w:cstheme="majorBidi"/>
          <w:b/>
          <w:bCs/>
          <w:lang w:val="en-GB"/>
        </w:rPr>
        <w:t>Scramble for Africa (1880s–1914)</w:t>
      </w:r>
      <w:r w:rsidRPr="00511C04">
        <w:rPr>
          <w:rFonts w:asciiTheme="majorBidi" w:hAnsiTheme="majorBidi" w:cstheme="majorBidi"/>
          <w:lang w:val="en-GB"/>
        </w:rPr>
        <w:t xml:space="preserve">, when European powers partitioned the continent at the </w:t>
      </w:r>
      <w:r w:rsidRPr="00511C04">
        <w:rPr>
          <w:rFonts w:asciiTheme="majorBidi" w:hAnsiTheme="majorBidi" w:cstheme="majorBidi"/>
          <w:b/>
          <w:bCs/>
          <w:lang w:val="en-GB"/>
        </w:rPr>
        <w:t>Berlin Conference (1884–85)</w:t>
      </w:r>
      <w:r w:rsidRPr="00511C04">
        <w:rPr>
          <w:rFonts w:asciiTheme="majorBidi" w:hAnsiTheme="majorBidi" w:cstheme="majorBidi"/>
          <w:lang w:val="en-GB"/>
        </w:rPr>
        <w:t xml:space="preserve"> without African input. </w:t>
      </w:r>
    </w:p>
    <w:p w14:paraId="3296EE35" w14:textId="77777777" w:rsidR="003A3215" w:rsidRPr="00511C04" w:rsidRDefault="003A3215" w:rsidP="003A3215">
      <w:p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511C04">
        <w:rPr>
          <w:rFonts w:asciiTheme="majorBidi" w:hAnsiTheme="majorBidi" w:cstheme="majorBidi"/>
          <w:lang w:val="en-GB"/>
        </w:rPr>
        <w:t xml:space="preserve">By the end of the 1890s, most of the African countries </w:t>
      </w:r>
      <w:r w:rsidRPr="00981C6D">
        <w:rPr>
          <w:rFonts w:asciiTheme="majorBidi" w:hAnsiTheme="majorBidi" w:cstheme="majorBidi"/>
          <w:b/>
          <w:bCs/>
          <w:color w:val="7030A0"/>
          <w:lang w:val="en-GB"/>
        </w:rPr>
        <w:t>had been placed at least nominally</w:t>
      </w:r>
      <w:r w:rsidRPr="00981C6D">
        <w:rPr>
          <w:rFonts w:asciiTheme="majorBidi" w:hAnsiTheme="majorBidi" w:cstheme="majorBidi"/>
          <w:color w:val="7030A0"/>
          <w:lang w:val="en-GB"/>
        </w:rPr>
        <w:t xml:space="preserve"> </w:t>
      </w:r>
      <w:r w:rsidRPr="00511C04">
        <w:rPr>
          <w:rFonts w:asciiTheme="majorBidi" w:hAnsiTheme="majorBidi" w:cstheme="majorBidi"/>
          <w:lang w:val="en-GB"/>
        </w:rPr>
        <w:t>under European control.</w:t>
      </w:r>
    </w:p>
    <w:p w14:paraId="633D4091" w14:textId="77777777" w:rsidR="003A3215" w:rsidRPr="00511C04" w:rsidRDefault="003A3215" w:rsidP="003A321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511C04">
        <w:rPr>
          <w:rFonts w:asciiTheme="majorBidi" w:hAnsiTheme="majorBidi" w:cstheme="majorBidi"/>
          <w:lang w:val="en-GB"/>
        </w:rPr>
        <w:t xml:space="preserve">The Congo Free State was claimed by </w:t>
      </w:r>
      <w:r w:rsidRPr="00511C04">
        <w:rPr>
          <w:rFonts w:asciiTheme="majorBidi" w:hAnsiTheme="majorBidi" w:cstheme="majorBidi"/>
          <w:b/>
          <w:bCs/>
          <w:lang w:val="en-GB"/>
        </w:rPr>
        <w:t>King Leopold II of Belgium</w:t>
      </w:r>
      <w:r w:rsidRPr="00511C04">
        <w:rPr>
          <w:rFonts w:asciiTheme="majorBidi" w:hAnsiTheme="majorBidi" w:cstheme="majorBidi"/>
          <w:lang w:val="en-GB"/>
        </w:rPr>
        <w:t xml:space="preserve">, who </w:t>
      </w:r>
      <w:r w:rsidRPr="00981C6D">
        <w:rPr>
          <w:rFonts w:asciiTheme="majorBidi" w:hAnsiTheme="majorBidi" w:cstheme="majorBidi"/>
          <w:color w:val="C00000"/>
          <w:lang w:val="en-GB"/>
        </w:rPr>
        <w:t xml:space="preserve">disguised his colony as a humanitarian project </w:t>
      </w:r>
      <w:r w:rsidRPr="00511C04">
        <w:rPr>
          <w:rFonts w:asciiTheme="majorBidi" w:hAnsiTheme="majorBidi" w:cstheme="majorBidi"/>
          <w:lang w:val="en-GB"/>
        </w:rPr>
        <w:t xml:space="preserve">(anti-slavery, civilizing people, etc.) while operating a system of </w:t>
      </w:r>
      <w:r w:rsidRPr="00981C6D">
        <w:rPr>
          <w:rFonts w:asciiTheme="majorBidi" w:hAnsiTheme="majorBidi" w:cstheme="majorBidi"/>
          <w:b/>
          <w:bCs/>
          <w:color w:val="C00000"/>
          <w:lang w:val="en-GB"/>
        </w:rPr>
        <w:t xml:space="preserve">forced </w:t>
      </w:r>
      <w:proofErr w:type="spellStart"/>
      <w:r w:rsidRPr="00981C6D">
        <w:rPr>
          <w:rFonts w:asciiTheme="majorBidi" w:hAnsiTheme="majorBidi" w:cstheme="majorBidi"/>
          <w:b/>
          <w:bCs/>
          <w:color w:val="C00000"/>
          <w:lang w:val="en-GB"/>
        </w:rPr>
        <w:t>labor</w:t>
      </w:r>
      <w:proofErr w:type="spellEnd"/>
      <w:r w:rsidRPr="00981C6D">
        <w:rPr>
          <w:rFonts w:asciiTheme="majorBidi" w:hAnsiTheme="majorBidi" w:cstheme="majorBidi"/>
          <w:b/>
          <w:bCs/>
          <w:color w:val="C00000"/>
          <w:lang w:val="en-GB"/>
        </w:rPr>
        <w:t>, brutality, and economic exploitation</w:t>
      </w:r>
      <w:r w:rsidRPr="00511C04">
        <w:rPr>
          <w:rFonts w:asciiTheme="majorBidi" w:hAnsiTheme="majorBidi" w:cstheme="majorBidi"/>
          <w:lang w:val="en-GB"/>
        </w:rPr>
        <w:t>. Millions of Congolese died as a result.</w:t>
      </w:r>
    </w:p>
    <w:p w14:paraId="3F4BF972" w14:textId="78C06E34" w:rsidR="003A3215" w:rsidRPr="003A3215" w:rsidRDefault="003A3215" w:rsidP="003A3215">
      <w:pPr>
        <w:pStyle w:val="ListParagraph"/>
        <w:numPr>
          <w:ilvl w:val="0"/>
          <w:numId w:val="7"/>
        </w:numPr>
        <w:tabs>
          <w:tab w:val="clear" w:pos="720"/>
        </w:tabs>
        <w:spacing w:line="360" w:lineRule="auto"/>
        <w:ind w:left="0"/>
        <w:rPr>
          <w:rFonts w:asciiTheme="majorBidi" w:hAnsiTheme="majorBidi" w:cstheme="majorBidi"/>
          <w:lang w:val="en-GB"/>
        </w:rPr>
      </w:pPr>
      <w:r w:rsidRPr="00511C04">
        <w:rPr>
          <w:rFonts w:asciiTheme="majorBidi" w:hAnsiTheme="majorBidi" w:cstheme="majorBidi"/>
          <w:b/>
          <w:bCs/>
          <w:color w:val="7030A0"/>
          <w:lang w:val="en-GB"/>
        </w:rPr>
        <w:t>Contextual Note</w:t>
      </w:r>
    </w:p>
    <w:p w14:paraId="7EF67B7B" w14:textId="59CA7CD7" w:rsidR="003A3215" w:rsidRPr="00511C04" w:rsidRDefault="003A3215" w:rsidP="003A3215">
      <w:pPr>
        <w:pStyle w:val="ListParagraph"/>
        <w:numPr>
          <w:ilvl w:val="0"/>
          <w:numId w:val="7"/>
        </w:numPr>
        <w:tabs>
          <w:tab w:val="clear" w:pos="720"/>
        </w:tabs>
        <w:spacing w:line="360" w:lineRule="auto"/>
        <w:ind w:left="0"/>
        <w:rPr>
          <w:rFonts w:asciiTheme="majorBidi" w:hAnsiTheme="majorBidi" w:cstheme="majorBidi"/>
          <w:lang w:val="en-GB"/>
        </w:rPr>
      </w:pPr>
      <w:r w:rsidRPr="00511C04">
        <w:rPr>
          <w:rFonts w:asciiTheme="majorBidi" w:hAnsiTheme="majorBidi" w:cstheme="majorBidi"/>
          <w:lang w:val="en-GB"/>
        </w:rPr>
        <w:t xml:space="preserve">When </w:t>
      </w:r>
      <w:r w:rsidRPr="00511C04">
        <w:rPr>
          <w:rFonts w:asciiTheme="majorBidi" w:hAnsiTheme="majorBidi" w:cstheme="majorBidi"/>
          <w:i/>
          <w:iCs/>
          <w:lang w:val="en-GB"/>
        </w:rPr>
        <w:t>Heart of Darkness</w:t>
      </w:r>
      <w:r w:rsidRPr="00511C04">
        <w:rPr>
          <w:rFonts w:asciiTheme="majorBidi" w:hAnsiTheme="majorBidi" w:cstheme="majorBidi"/>
          <w:lang w:val="en-GB"/>
        </w:rPr>
        <w:t xml:space="preserve"> was written, </w:t>
      </w:r>
      <w:r w:rsidRPr="00981C6D">
        <w:rPr>
          <w:rFonts w:asciiTheme="majorBidi" w:hAnsiTheme="majorBidi" w:cstheme="majorBidi"/>
          <w:b/>
          <w:bCs/>
          <w:color w:val="00B050"/>
          <w:lang w:val="en-GB"/>
        </w:rPr>
        <w:t>ivory was much in demand</w:t>
      </w:r>
      <w:r w:rsidRPr="00511C04">
        <w:rPr>
          <w:rFonts w:asciiTheme="majorBidi" w:hAnsiTheme="majorBidi" w:cstheme="majorBidi"/>
          <w:lang w:val="en-GB"/>
        </w:rPr>
        <w:t xml:space="preserve">. That demand continued well into </w:t>
      </w:r>
      <w:r w:rsidRPr="00981C6D">
        <w:rPr>
          <w:rFonts w:asciiTheme="majorBidi" w:hAnsiTheme="majorBidi" w:cstheme="majorBidi"/>
          <w:color w:val="00B050"/>
          <w:lang w:val="en-GB"/>
        </w:rPr>
        <w:t>the 20</w:t>
      </w:r>
      <w:r w:rsidRPr="00981C6D">
        <w:rPr>
          <w:rFonts w:asciiTheme="majorBidi" w:hAnsiTheme="majorBidi" w:cstheme="majorBidi"/>
          <w:color w:val="00B050"/>
          <w:vertAlign w:val="superscript"/>
          <w:lang w:val="en-GB"/>
        </w:rPr>
        <w:t>th</w:t>
      </w:r>
      <w:r w:rsidRPr="00981C6D">
        <w:rPr>
          <w:rFonts w:asciiTheme="majorBidi" w:hAnsiTheme="majorBidi" w:cstheme="majorBidi"/>
          <w:color w:val="00B050"/>
          <w:lang w:val="en-GB"/>
        </w:rPr>
        <w:t xml:space="preserve"> century</w:t>
      </w:r>
      <w:r w:rsidRPr="00511C04">
        <w:rPr>
          <w:rFonts w:asciiTheme="majorBidi" w:hAnsiTheme="majorBidi" w:cstheme="majorBidi"/>
          <w:lang w:val="en-GB"/>
        </w:rPr>
        <w:t>.</w:t>
      </w:r>
    </w:p>
    <w:p w14:paraId="50EC0FA6" w14:textId="77777777" w:rsidR="003A3215" w:rsidRDefault="003A3215" w:rsidP="003A3215">
      <w:pPr>
        <w:pStyle w:val="NormalWeb"/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0"/>
        <w:jc w:val="both"/>
        <w:rPr>
          <w:rFonts w:asciiTheme="majorBidi" w:hAnsiTheme="majorBidi" w:cstheme="majorBidi"/>
          <w:lang w:val="en-GB"/>
        </w:rPr>
      </w:pPr>
      <w:r w:rsidRPr="00511C04">
        <w:rPr>
          <w:rFonts w:asciiTheme="majorBidi" w:hAnsiTheme="majorBidi" w:cstheme="majorBidi"/>
          <w:b/>
          <w:bCs/>
          <w:color w:val="0070C0"/>
          <w:lang w:val="en-GB"/>
        </w:rPr>
        <w:t>Imperialism</w:t>
      </w:r>
      <w:r w:rsidRPr="00511C04">
        <w:rPr>
          <w:rFonts w:asciiTheme="majorBidi" w:hAnsiTheme="majorBidi" w:cstheme="majorBidi"/>
          <w:color w:val="0070C0"/>
          <w:lang w:val="en-GB"/>
        </w:rPr>
        <w:t xml:space="preserve"> </w:t>
      </w:r>
      <w:r w:rsidRPr="00511C04">
        <w:rPr>
          <w:rFonts w:asciiTheme="majorBidi" w:hAnsiTheme="majorBidi" w:cstheme="majorBidi"/>
          <w:lang w:val="en-GB"/>
        </w:rPr>
        <w:t xml:space="preserve">is a </w:t>
      </w:r>
      <w:r w:rsidRPr="00981C6D">
        <w:rPr>
          <w:rFonts w:asciiTheme="majorBidi" w:hAnsiTheme="majorBidi" w:cstheme="majorBidi"/>
          <w:color w:val="C00000"/>
          <w:lang w:val="en-GB"/>
        </w:rPr>
        <w:t>system of political and economic dominance for profit</w:t>
      </w:r>
      <w:r w:rsidRPr="00511C04">
        <w:rPr>
          <w:rFonts w:asciiTheme="majorBidi" w:hAnsiTheme="majorBidi" w:cstheme="majorBidi"/>
          <w:lang w:val="en-GB"/>
        </w:rPr>
        <w:t xml:space="preserve">, unlike colonialism, which means the use of military forces. </w:t>
      </w:r>
    </w:p>
    <w:p w14:paraId="1600ACB8" w14:textId="77777777" w:rsidR="003A3215" w:rsidRDefault="003A3215" w:rsidP="003A3215">
      <w:pPr>
        <w:pStyle w:val="NormalWeb"/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0"/>
        <w:jc w:val="both"/>
        <w:rPr>
          <w:rFonts w:asciiTheme="majorBidi" w:hAnsiTheme="majorBidi" w:cstheme="majorBidi"/>
          <w:lang w:val="en-GB"/>
        </w:rPr>
      </w:pPr>
      <w:r w:rsidRPr="00511C04">
        <w:rPr>
          <w:rFonts w:asciiTheme="majorBidi" w:hAnsiTheme="majorBidi" w:cstheme="majorBidi"/>
          <w:lang w:val="en-GB"/>
        </w:rPr>
        <w:t>There is hypocrisy</w:t>
      </w:r>
      <w:r>
        <w:rPr>
          <w:rFonts w:asciiTheme="majorBidi" w:hAnsiTheme="majorBidi" w:cstheme="majorBidi"/>
          <w:lang w:val="en-GB"/>
        </w:rPr>
        <w:t xml:space="preserve"> in imperialism</w:t>
      </w:r>
      <w:r w:rsidRPr="00511C04">
        <w:rPr>
          <w:rFonts w:asciiTheme="majorBidi" w:hAnsiTheme="majorBidi" w:cstheme="majorBidi"/>
          <w:lang w:val="en-GB"/>
        </w:rPr>
        <w:t>, civiliz</w:t>
      </w:r>
      <w:r>
        <w:rPr>
          <w:rFonts w:asciiTheme="majorBidi" w:hAnsiTheme="majorBidi" w:cstheme="majorBidi"/>
          <w:lang w:val="en-GB"/>
        </w:rPr>
        <w:t>ing people at the same time</w:t>
      </w:r>
      <w:r w:rsidRPr="00511C04">
        <w:rPr>
          <w:rFonts w:asciiTheme="majorBidi" w:hAnsiTheme="majorBidi" w:cstheme="majorBidi"/>
          <w:lang w:val="en-GB"/>
        </w:rPr>
        <w:t xml:space="preserve"> strip</w:t>
      </w:r>
      <w:r>
        <w:rPr>
          <w:rFonts w:asciiTheme="majorBidi" w:hAnsiTheme="majorBidi" w:cstheme="majorBidi"/>
          <w:lang w:val="en-GB"/>
        </w:rPr>
        <w:t>ping</w:t>
      </w:r>
      <w:r w:rsidRPr="00511C04">
        <w:rPr>
          <w:rFonts w:asciiTheme="majorBidi" w:hAnsiTheme="majorBidi" w:cstheme="majorBidi"/>
          <w:lang w:val="en-GB"/>
        </w:rPr>
        <w:t xml:space="preserve"> their resources</w:t>
      </w:r>
      <w:r>
        <w:rPr>
          <w:rFonts w:asciiTheme="majorBidi" w:hAnsiTheme="majorBidi" w:cstheme="majorBidi"/>
          <w:lang w:val="en-GB"/>
        </w:rPr>
        <w:t xml:space="preserve"> and</w:t>
      </w:r>
      <w:r w:rsidRPr="00511C04">
        <w:rPr>
          <w:rFonts w:asciiTheme="majorBidi" w:hAnsiTheme="majorBidi" w:cstheme="majorBidi"/>
          <w:lang w:val="en-GB"/>
        </w:rPr>
        <w:t xml:space="preserve"> caus</w:t>
      </w:r>
      <w:r>
        <w:rPr>
          <w:rFonts w:asciiTheme="majorBidi" w:hAnsiTheme="majorBidi" w:cstheme="majorBidi"/>
          <w:lang w:val="en-GB"/>
        </w:rPr>
        <w:t xml:space="preserve">ing </w:t>
      </w:r>
      <w:r w:rsidRPr="00511C04">
        <w:rPr>
          <w:rFonts w:asciiTheme="majorBidi" w:hAnsiTheme="majorBidi" w:cstheme="majorBidi"/>
          <w:lang w:val="en-GB"/>
        </w:rPr>
        <w:t>death and disaster.</w:t>
      </w:r>
    </w:p>
    <w:p w14:paraId="1465E3C1" w14:textId="5622F43D" w:rsidR="003A3215" w:rsidRPr="003A3215" w:rsidRDefault="003A3215" w:rsidP="003A3215">
      <w:pPr>
        <w:pStyle w:val="NormalWeb"/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0"/>
        <w:jc w:val="both"/>
        <w:rPr>
          <w:rFonts w:asciiTheme="majorBidi" w:hAnsiTheme="majorBidi" w:cstheme="majorBidi"/>
          <w:lang w:val="en-GB"/>
        </w:rPr>
      </w:pPr>
      <w:r w:rsidRPr="003A3215">
        <w:rPr>
          <w:rFonts w:asciiTheme="majorBidi" w:hAnsiTheme="majorBidi" w:cstheme="majorBidi"/>
          <w:lang w:val="en-GB"/>
        </w:rPr>
        <w:t xml:space="preserve">Conrad’s narrative </w:t>
      </w:r>
      <w:r w:rsidRPr="003A3215">
        <w:rPr>
          <w:rFonts w:asciiTheme="majorBidi" w:hAnsiTheme="majorBidi" w:cstheme="majorBidi"/>
          <w:color w:val="C00000"/>
          <w:lang w:val="en-GB"/>
        </w:rPr>
        <w:t>exposes the gap between imperial “civilizing” rhetoric and the violent extraction of natural resources</w:t>
      </w:r>
      <w:r w:rsidRPr="003A3215">
        <w:rPr>
          <w:rFonts w:asciiTheme="majorBidi" w:hAnsiTheme="majorBidi" w:cstheme="majorBidi"/>
          <w:lang w:val="en-GB"/>
        </w:rPr>
        <w:t>.</w:t>
      </w:r>
    </w:p>
    <w:p w14:paraId="3EEB821E" w14:textId="77777777" w:rsidR="003A3215" w:rsidRPr="00511C04" w:rsidRDefault="003A3215" w:rsidP="003A3215">
      <w:pPr>
        <w:spacing w:line="360" w:lineRule="auto"/>
        <w:rPr>
          <w:rFonts w:asciiTheme="majorBidi" w:hAnsiTheme="majorBidi" w:cstheme="majorBidi"/>
          <w:color w:val="C00000"/>
        </w:rPr>
      </w:pPr>
      <w:r w:rsidRPr="00511C04">
        <w:rPr>
          <w:rFonts w:asciiTheme="majorBidi" w:hAnsiTheme="majorBidi" w:cstheme="majorBidi"/>
          <w:b/>
          <w:bCs/>
          <w:color w:val="C00000"/>
        </w:rPr>
        <w:lastRenderedPageBreak/>
        <w:t>4. Setting</w:t>
      </w: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2268"/>
        <w:gridCol w:w="3544"/>
        <w:gridCol w:w="4536"/>
      </w:tblGrid>
      <w:tr w:rsidR="003A3215" w14:paraId="22C93786" w14:textId="77777777" w:rsidTr="00C9636C">
        <w:tc>
          <w:tcPr>
            <w:tcW w:w="2268" w:type="dxa"/>
            <w:vAlign w:val="center"/>
          </w:tcPr>
          <w:p w14:paraId="6BEB834D" w14:textId="77777777" w:rsidR="003A3215" w:rsidRDefault="003A3215" w:rsidP="00C9636C">
            <w:pPr>
              <w:spacing w:line="360" w:lineRule="auto"/>
              <w:rPr>
                <w:rFonts w:asciiTheme="majorBidi" w:hAnsiTheme="majorBidi" w:cstheme="majorBidi"/>
                <w:lang w:val="en-GB"/>
              </w:rPr>
            </w:pPr>
            <w:r w:rsidRPr="00573B48">
              <w:rPr>
                <w:rFonts w:asciiTheme="majorBidi" w:hAnsiTheme="majorBidi" w:cstheme="majorBidi"/>
                <w:b/>
                <w:bCs/>
              </w:rPr>
              <w:t>Setting</w:t>
            </w:r>
          </w:p>
        </w:tc>
        <w:tc>
          <w:tcPr>
            <w:tcW w:w="3544" w:type="dxa"/>
            <w:vAlign w:val="center"/>
          </w:tcPr>
          <w:p w14:paraId="451908F9" w14:textId="77777777" w:rsidR="003A3215" w:rsidRDefault="003A3215" w:rsidP="00C9636C">
            <w:pPr>
              <w:spacing w:line="360" w:lineRule="auto"/>
              <w:rPr>
                <w:rFonts w:asciiTheme="majorBidi" w:hAnsiTheme="majorBidi" w:cstheme="majorBidi"/>
                <w:lang w:val="en-GB"/>
              </w:rPr>
            </w:pPr>
            <w:r w:rsidRPr="00573B48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4536" w:type="dxa"/>
            <w:vAlign w:val="center"/>
          </w:tcPr>
          <w:p w14:paraId="6C7A16CA" w14:textId="77777777" w:rsidR="003A3215" w:rsidRDefault="003A3215" w:rsidP="00C9636C">
            <w:pPr>
              <w:spacing w:line="360" w:lineRule="auto"/>
              <w:rPr>
                <w:rFonts w:asciiTheme="majorBidi" w:hAnsiTheme="majorBidi" w:cstheme="majorBidi"/>
                <w:lang w:val="en-GB"/>
              </w:rPr>
            </w:pPr>
            <w:r w:rsidRPr="00573B48">
              <w:rPr>
                <w:rFonts w:asciiTheme="majorBidi" w:hAnsiTheme="majorBidi" w:cstheme="majorBidi"/>
                <w:b/>
                <w:bCs/>
              </w:rPr>
              <w:t>Symbolic Meaning / Function</w:t>
            </w:r>
          </w:p>
        </w:tc>
      </w:tr>
      <w:tr w:rsidR="003A3215" w:rsidRPr="003A3215" w14:paraId="2A070428" w14:textId="77777777" w:rsidTr="00C9636C">
        <w:tc>
          <w:tcPr>
            <w:tcW w:w="2268" w:type="dxa"/>
          </w:tcPr>
          <w:p w14:paraId="1C63D823" w14:textId="77777777" w:rsidR="003A3215" w:rsidRDefault="003A3215" w:rsidP="00C9636C">
            <w:pPr>
              <w:spacing w:line="360" w:lineRule="auto"/>
              <w:rPr>
                <w:rFonts w:asciiTheme="majorBidi" w:hAnsiTheme="majorBidi" w:cstheme="majorBidi"/>
                <w:lang w:val="en-GB"/>
              </w:rPr>
            </w:pPr>
            <w:r w:rsidRPr="00573B48">
              <w:rPr>
                <w:rFonts w:asciiTheme="majorBidi" w:hAnsiTheme="majorBidi" w:cstheme="majorBidi"/>
                <w:b/>
                <w:bCs/>
              </w:rPr>
              <w:t>The Thames River (England)</w:t>
            </w:r>
          </w:p>
        </w:tc>
        <w:tc>
          <w:tcPr>
            <w:tcW w:w="3544" w:type="dxa"/>
            <w:vAlign w:val="center"/>
          </w:tcPr>
          <w:p w14:paraId="3D6782FE" w14:textId="77777777" w:rsidR="003A3215" w:rsidRDefault="003A3215" w:rsidP="00C9636C">
            <w:pPr>
              <w:spacing w:line="360" w:lineRule="auto"/>
              <w:rPr>
                <w:rFonts w:asciiTheme="majorBidi" w:hAnsiTheme="majorBidi" w:cstheme="majorBidi"/>
                <w:lang w:val="en-GB"/>
              </w:rPr>
            </w:pPr>
            <w:r w:rsidRPr="00573B48">
              <w:rPr>
                <w:rFonts w:asciiTheme="majorBidi" w:hAnsiTheme="majorBidi" w:cstheme="majorBidi"/>
                <w:lang w:val="en-GB"/>
              </w:rPr>
              <w:t xml:space="preserve">The novella begins and ends on the Thames, </w:t>
            </w:r>
            <w:r w:rsidRPr="00573B48">
              <w:rPr>
                <w:rFonts w:asciiTheme="majorBidi" w:hAnsiTheme="majorBidi" w:cstheme="majorBidi"/>
                <w:color w:val="0070C0"/>
                <w:lang w:val="en-GB"/>
              </w:rPr>
              <w:t xml:space="preserve">aboard the </w:t>
            </w:r>
            <w:r w:rsidRPr="00573B48">
              <w:rPr>
                <w:rFonts w:asciiTheme="majorBidi" w:hAnsiTheme="majorBidi" w:cstheme="majorBidi"/>
                <w:i/>
                <w:iCs/>
                <w:color w:val="0070C0"/>
                <w:lang w:val="en-GB"/>
              </w:rPr>
              <w:t>Nellie</w:t>
            </w:r>
            <w:r w:rsidRPr="00573B48">
              <w:rPr>
                <w:rFonts w:asciiTheme="majorBidi" w:hAnsiTheme="majorBidi" w:cstheme="majorBidi"/>
                <w:lang w:val="en-GB"/>
              </w:rPr>
              <w:t>, where Marlow recounts his story to fellow sailors.</w:t>
            </w:r>
          </w:p>
        </w:tc>
        <w:tc>
          <w:tcPr>
            <w:tcW w:w="4536" w:type="dxa"/>
            <w:vAlign w:val="center"/>
          </w:tcPr>
          <w:p w14:paraId="471920AA" w14:textId="77777777" w:rsidR="003A3215" w:rsidRDefault="003A3215" w:rsidP="00C9636C">
            <w:pPr>
              <w:spacing w:line="360" w:lineRule="auto"/>
              <w:rPr>
                <w:rFonts w:asciiTheme="majorBidi" w:hAnsiTheme="majorBidi" w:cstheme="majorBidi"/>
                <w:lang w:val="en-GB"/>
              </w:rPr>
            </w:pPr>
            <w:r w:rsidRPr="00573B48">
              <w:rPr>
                <w:rFonts w:asciiTheme="majorBidi" w:hAnsiTheme="majorBidi" w:cstheme="majorBidi"/>
                <w:lang w:val="en-GB"/>
              </w:rPr>
              <w:t xml:space="preserve">Represents the </w:t>
            </w:r>
            <w:proofErr w:type="spellStart"/>
            <w:r w:rsidRPr="00573B48">
              <w:rPr>
                <w:rFonts w:asciiTheme="majorBidi" w:hAnsiTheme="majorBidi" w:cstheme="majorBidi"/>
                <w:i/>
                <w:iCs/>
                <w:color w:val="0070C0"/>
                <w:lang w:val="en-GB"/>
              </w:rPr>
              <w:t>center</w:t>
            </w:r>
            <w:proofErr w:type="spellEnd"/>
            <w:r w:rsidRPr="00573B48">
              <w:rPr>
                <w:rFonts w:asciiTheme="majorBidi" w:hAnsiTheme="majorBidi" w:cstheme="majorBidi"/>
                <w:i/>
                <w:iCs/>
                <w:color w:val="0070C0"/>
                <w:lang w:val="en-GB"/>
              </w:rPr>
              <w:t xml:space="preserve"> of civilization</w:t>
            </w:r>
            <w:r w:rsidRPr="00573B48">
              <w:rPr>
                <w:rFonts w:asciiTheme="majorBidi" w:hAnsiTheme="majorBidi" w:cstheme="majorBidi"/>
                <w:color w:val="0070C0"/>
                <w:lang w:val="en-GB"/>
              </w:rPr>
              <w:t xml:space="preserve"> </w:t>
            </w:r>
            <w:r w:rsidRPr="00573B48">
              <w:rPr>
                <w:rFonts w:asciiTheme="majorBidi" w:hAnsiTheme="majorBidi" w:cstheme="majorBidi"/>
                <w:lang w:val="en-GB"/>
              </w:rPr>
              <w:t xml:space="preserve">— yet Conrad ironically presents it as once having been </w:t>
            </w:r>
            <w:r w:rsidRPr="00573B48">
              <w:rPr>
                <w:rFonts w:asciiTheme="majorBidi" w:hAnsiTheme="majorBidi" w:cstheme="majorBidi"/>
                <w:color w:val="00B050"/>
                <w:lang w:val="en-GB"/>
              </w:rPr>
              <w:t xml:space="preserve">“one of the dark places of the earth.” </w:t>
            </w:r>
            <w:r w:rsidRPr="00573B48">
              <w:rPr>
                <w:rFonts w:asciiTheme="majorBidi" w:hAnsiTheme="majorBidi" w:cstheme="majorBidi"/>
                <w:lang w:val="en-GB"/>
              </w:rPr>
              <w:t xml:space="preserve">The Thames mirrors the Congo, suggesting that </w:t>
            </w:r>
            <w:r w:rsidRPr="00573B48">
              <w:rPr>
                <w:rFonts w:asciiTheme="majorBidi" w:hAnsiTheme="majorBidi" w:cstheme="majorBidi"/>
                <w:i/>
                <w:iCs/>
                <w:color w:val="7030A0"/>
                <w:lang w:val="en-GB"/>
              </w:rPr>
              <w:t>darkness</w:t>
            </w:r>
            <w:r w:rsidRPr="00573B48">
              <w:rPr>
                <w:rFonts w:asciiTheme="majorBidi" w:hAnsiTheme="majorBidi" w:cstheme="majorBidi"/>
                <w:color w:val="7030A0"/>
                <w:lang w:val="en-GB"/>
              </w:rPr>
              <w:t xml:space="preserve"> exists even at the heart of the so-called civilized world</w:t>
            </w:r>
            <w:r w:rsidRPr="00573B48">
              <w:rPr>
                <w:rFonts w:asciiTheme="majorBidi" w:hAnsiTheme="majorBidi" w:cstheme="majorBidi"/>
                <w:lang w:val="en-GB"/>
              </w:rPr>
              <w:t>.</w:t>
            </w:r>
          </w:p>
        </w:tc>
      </w:tr>
      <w:tr w:rsidR="003A3215" w:rsidRPr="003A3215" w14:paraId="0C7DAA29" w14:textId="77777777" w:rsidTr="00C9636C">
        <w:tc>
          <w:tcPr>
            <w:tcW w:w="2268" w:type="dxa"/>
          </w:tcPr>
          <w:p w14:paraId="6A3749AC" w14:textId="77777777" w:rsidR="003A3215" w:rsidRDefault="003A3215" w:rsidP="00C9636C">
            <w:pPr>
              <w:spacing w:line="360" w:lineRule="auto"/>
              <w:rPr>
                <w:rFonts w:asciiTheme="majorBidi" w:hAnsiTheme="majorBidi" w:cstheme="majorBidi"/>
                <w:lang w:val="en-GB"/>
              </w:rPr>
            </w:pPr>
            <w:r w:rsidRPr="00573B48">
              <w:rPr>
                <w:rFonts w:asciiTheme="majorBidi" w:hAnsiTheme="majorBidi" w:cstheme="majorBidi"/>
                <w:b/>
                <w:bCs/>
              </w:rPr>
              <w:t>The Congo River (Africa)</w:t>
            </w:r>
          </w:p>
        </w:tc>
        <w:tc>
          <w:tcPr>
            <w:tcW w:w="3544" w:type="dxa"/>
            <w:vAlign w:val="center"/>
          </w:tcPr>
          <w:p w14:paraId="66122ED6" w14:textId="77777777" w:rsidR="003A3215" w:rsidRDefault="003A3215" w:rsidP="00C9636C">
            <w:pPr>
              <w:spacing w:line="360" w:lineRule="auto"/>
              <w:rPr>
                <w:rFonts w:asciiTheme="majorBidi" w:hAnsiTheme="majorBidi" w:cstheme="majorBidi"/>
                <w:lang w:val="en-GB"/>
              </w:rPr>
            </w:pPr>
            <w:r w:rsidRPr="00573B48">
              <w:rPr>
                <w:rFonts w:asciiTheme="majorBidi" w:hAnsiTheme="majorBidi" w:cstheme="majorBidi"/>
                <w:lang w:val="en-GB"/>
              </w:rPr>
              <w:t xml:space="preserve">The main setting of Marlow’s journey; he travels </w:t>
            </w:r>
            <w:r w:rsidRPr="00573B48">
              <w:rPr>
                <w:rFonts w:asciiTheme="majorBidi" w:hAnsiTheme="majorBidi" w:cstheme="majorBidi"/>
                <w:b/>
                <w:bCs/>
                <w:color w:val="7030A0"/>
                <w:lang w:val="en-GB"/>
              </w:rPr>
              <w:t>upriver into the interior</w:t>
            </w:r>
            <w:r w:rsidRPr="00573B48">
              <w:rPr>
                <w:rFonts w:asciiTheme="majorBidi" w:hAnsiTheme="majorBidi" w:cstheme="majorBidi"/>
                <w:lang w:val="en-GB"/>
              </w:rPr>
              <w:t xml:space="preserve"> to find Kurtz.</w:t>
            </w:r>
          </w:p>
        </w:tc>
        <w:tc>
          <w:tcPr>
            <w:tcW w:w="4536" w:type="dxa"/>
          </w:tcPr>
          <w:p w14:paraId="629BC266" w14:textId="77777777" w:rsidR="003A3215" w:rsidRDefault="003A3215" w:rsidP="00C9636C">
            <w:pPr>
              <w:spacing w:line="360" w:lineRule="auto"/>
              <w:rPr>
                <w:rFonts w:asciiTheme="majorBidi" w:hAnsiTheme="majorBidi" w:cstheme="majorBidi"/>
                <w:lang w:val="en-GB"/>
              </w:rPr>
            </w:pPr>
            <w:r w:rsidRPr="00573B48">
              <w:rPr>
                <w:rFonts w:asciiTheme="majorBidi" w:hAnsiTheme="majorBidi" w:cstheme="majorBidi"/>
                <w:lang w:val="en-GB"/>
              </w:rPr>
              <w:t xml:space="preserve">Symbolizes both </w:t>
            </w:r>
            <w:r w:rsidRPr="00573B48">
              <w:rPr>
                <w:rFonts w:asciiTheme="majorBidi" w:hAnsiTheme="majorBidi" w:cstheme="majorBidi"/>
                <w:color w:val="C00000"/>
                <w:lang w:val="en-GB"/>
              </w:rPr>
              <w:t xml:space="preserve">a </w:t>
            </w:r>
            <w:r w:rsidRPr="00573B48">
              <w:rPr>
                <w:rFonts w:asciiTheme="majorBidi" w:hAnsiTheme="majorBidi" w:cstheme="majorBidi"/>
                <w:i/>
                <w:iCs/>
                <w:color w:val="C00000"/>
                <w:lang w:val="en-GB"/>
              </w:rPr>
              <w:t>literal and psychological journey into darkness</w:t>
            </w:r>
            <w:r w:rsidRPr="00573B48">
              <w:rPr>
                <w:rFonts w:asciiTheme="majorBidi" w:hAnsiTheme="majorBidi" w:cstheme="majorBidi"/>
                <w:lang w:val="en-GB"/>
              </w:rPr>
              <w:t xml:space="preserve">. It stands for the </w:t>
            </w:r>
            <w:r w:rsidRPr="00573B48">
              <w:rPr>
                <w:rFonts w:asciiTheme="majorBidi" w:hAnsiTheme="majorBidi" w:cstheme="majorBidi"/>
                <w:color w:val="0070C0"/>
                <w:lang w:val="en-GB"/>
              </w:rPr>
              <w:t>mystery and moral corruption of imperialism</w:t>
            </w:r>
            <w:r w:rsidRPr="00573B48">
              <w:rPr>
                <w:rFonts w:asciiTheme="majorBidi" w:hAnsiTheme="majorBidi" w:cstheme="majorBidi"/>
                <w:lang w:val="en-GB"/>
              </w:rPr>
              <w:t>, and for Marlow’s descent into the human soul’s shadow side.</w:t>
            </w: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3A3215" w:rsidRPr="003A3215" w14:paraId="27D40453" w14:textId="77777777" w:rsidTr="00C9636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F597F9" w14:textId="77777777" w:rsidR="003A3215" w:rsidRPr="00573B48" w:rsidRDefault="003A3215" w:rsidP="00C9636C">
            <w:pPr>
              <w:spacing w:line="360" w:lineRule="auto"/>
              <w:rPr>
                <w:rFonts w:asciiTheme="majorBidi" w:hAnsiTheme="majorBidi" w:cstheme="majorBidi"/>
                <w:b/>
                <w:bCs/>
                <w:lang w:val="en-GB"/>
              </w:rPr>
            </w:pPr>
          </w:p>
        </w:tc>
      </w:tr>
    </w:tbl>
    <w:p w14:paraId="0BB6A7F7" w14:textId="77777777" w:rsidR="003A3215" w:rsidRPr="00573B48" w:rsidRDefault="003A3215" w:rsidP="003A3215">
      <w:pPr>
        <w:spacing w:line="360" w:lineRule="auto"/>
        <w:rPr>
          <w:rFonts w:asciiTheme="majorBidi" w:hAnsiTheme="majorBidi" w:cstheme="majorBidi"/>
          <w:vanish/>
        </w:rPr>
      </w:pPr>
    </w:p>
    <w:p w14:paraId="795670F7" w14:textId="77777777" w:rsidR="003A3215" w:rsidRPr="00573B48" w:rsidRDefault="003A3215" w:rsidP="003A3215">
      <w:pPr>
        <w:spacing w:line="360" w:lineRule="auto"/>
        <w:rPr>
          <w:rFonts w:asciiTheme="majorBidi" w:hAnsiTheme="majorBidi" w:cstheme="majorBidi"/>
          <w:vanish/>
        </w:rPr>
      </w:pPr>
    </w:p>
    <w:p w14:paraId="798D44DD" w14:textId="77777777" w:rsidR="003A3215" w:rsidRDefault="003A3215" w:rsidP="003A3215">
      <w:pPr>
        <w:spacing w:line="360" w:lineRule="auto"/>
        <w:rPr>
          <w:rFonts w:asciiTheme="majorBidi" w:hAnsiTheme="majorBidi" w:cstheme="majorBidi"/>
          <w:b/>
          <w:bCs/>
          <w:color w:val="C00000"/>
          <w:lang w:val="en-GB"/>
        </w:rPr>
      </w:pPr>
    </w:p>
    <w:p w14:paraId="7443EFA3" w14:textId="4388FE36" w:rsidR="003A3215" w:rsidRPr="00D16F2D" w:rsidRDefault="003A3215" w:rsidP="003A3215">
      <w:pPr>
        <w:spacing w:line="360" w:lineRule="auto"/>
        <w:rPr>
          <w:rFonts w:asciiTheme="majorBidi" w:hAnsiTheme="majorBidi" w:cstheme="majorBidi"/>
          <w:b/>
          <w:bCs/>
          <w:lang w:val="en-GB"/>
        </w:rPr>
      </w:pPr>
      <w:r w:rsidRPr="00D16F2D">
        <w:rPr>
          <w:rFonts w:asciiTheme="majorBidi" w:hAnsiTheme="majorBidi" w:cstheme="majorBidi"/>
          <w:b/>
          <w:bCs/>
          <w:lang w:val="en-GB"/>
        </w:rPr>
        <w:t>Key Features of the Summary</w:t>
      </w:r>
    </w:p>
    <w:p w14:paraId="6D4D2D75" w14:textId="77777777" w:rsidR="003A3215" w:rsidRPr="00D16F2D" w:rsidRDefault="003A3215" w:rsidP="003A3215">
      <w:pPr>
        <w:numPr>
          <w:ilvl w:val="0"/>
          <w:numId w:val="19"/>
        </w:numPr>
        <w:spacing w:line="360" w:lineRule="auto"/>
        <w:rPr>
          <w:rFonts w:asciiTheme="majorBidi" w:hAnsiTheme="majorBidi" w:cstheme="majorBidi"/>
          <w:lang w:val="en-GB"/>
        </w:rPr>
      </w:pPr>
      <w:r w:rsidRPr="00D16F2D">
        <w:rPr>
          <w:rFonts w:asciiTheme="majorBidi" w:hAnsiTheme="majorBidi" w:cstheme="majorBidi"/>
          <w:b/>
          <w:bCs/>
          <w:lang w:val="en-GB"/>
        </w:rPr>
        <w:t>Part I</w:t>
      </w:r>
      <w:r w:rsidRPr="00D16F2D">
        <w:rPr>
          <w:rFonts w:asciiTheme="majorBidi" w:hAnsiTheme="majorBidi" w:cstheme="majorBidi"/>
          <w:lang w:val="en-GB"/>
        </w:rPr>
        <w:t xml:space="preserve"> → Marlow’s appointment, Brussels, Outer Station.</w:t>
      </w:r>
    </w:p>
    <w:p w14:paraId="44D5DB6A" w14:textId="77777777" w:rsidR="003A3215" w:rsidRPr="00D16F2D" w:rsidRDefault="003A3215" w:rsidP="003A3215">
      <w:pPr>
        <w:numPr>
          <w:ilvl w:val="0"/>
          <w:numId w:val="19"/>
        </w:numPr>
        <w:spacing w:line="360" w:lineRule="auto"/>
        <w:rPr>
          <w:rFonts w:asciiTheme="majorBidi" w:hAnsiTheme="majorBidi" w:cstheme="majorBidi"/>
          <w:lang w:val="en-GB"/>
        </w:rPr>
      </w:pPr>
      <w:r w:rsidRPr="00D16F2D">
        <w:rPr>
          <w:rFonts w:asciiTheme="majorBidi" w:hAnsiTheme="majorBidi" w:cstheme="majorBidi"/>
          <w:b/>
          <w:bCs/>
          <w:lang w:val="en-GB"/>
        </w:rPr>
        <w:t>Part II</w:t>
      </w:r>
      <w:r w:rsidRPr="00D16F2D">
        <w:rPr>
          <w:rFonts w:asciiTheme="majorBidi" w:hAnsiTheme="majorBidi" w:cstheme="majorBidi"/>
          <w:lang w:val="en-GB"/>
        </w:rPr>
        <w:t xml:space="preserve"> → Central Station, boat repair, upriver journey, death of helmsman.</w:t>
      </w:r>
    </w:p>
    <w:p w14:paraId="5B4F395D" w14:textId="77777777" w:rsidR="003A3215" w:rsidRPr="00D16F2D" w:rsidRDefault="003A3215" w:rsidP="003A3215">
      <w:pPr>
        <w:numPr>
          <w:ilvl w:val="0"/>
          <w:numId w:val="19"/>
        </w:numPr>
        <w:spacing w:line="360" w:lineRule="auto"/>
        <w:rPr>
          <w:rFonts w:asciiTheme="majorBidi" w:hAnsiTheme="majorBidi" w:cstheme="majorBidi"/>
        </w:rPr>
      </w:pPr>
      <w:r w:rsidRPr="00D16F2D">
        <w:rPr>
          <w:rFonts w:asciiTheme="majorBidi" w:hAnsiTheme="majorBidi" w:cstheme="majorBidi"/>
          <w:b/>
          <w:bCs/>
          <w:lang w:val="en-GB"/>
        </w:rPr>
        <w:t>Part III</w:t>
      </w:r>
      <w:r w:rsidRPr="00D16F2D">
        <w:rPr>
          <w:rFonts w:asciiTheme="majorBidi" w:hAnsiTheme="majorBidi" w:cstheme="majorBidi"/>
          <w:lang w:val="en-GB"/>
        </w:rPr>
        <w:t xml:space="preserve"> → Meeting the Russian, Kurtz’s degeneration, “The horror! </w:t>
      </w:r>
      <w:r w:rsidRPr="00D16F2D">
        <w:rPr>
          <w:rFonts w:asciiTheme="majorBidi" w:hAnsiTheme="majorBidi" w:cstheme="majorBidi"/>
        </w:rPr>
        <w:t>The horror!”, Marlow’s return to Europe.</w:t>
      </w:r>
    </w:p>
    <w:p w14:paraId="0958860C" w14:textId="77777777" w:rsidR="003A3215" w:rsidRPr="00D16F2D" w:rsidRDefault="003A3215" w:rsidP="003A3215">
      <w:pPr>
        <w:numPr>
          <w:ilvl w:val="0"/>
          <w:numId w:val="19"/>
        </w:numPr>
        <w:spacing w:line="360" w:lineRule="auto"/>
        <w:rPr>
          <w:rFonts w:asciiTheme="majorBidi" w:hAnsiTheme="majorBidi" w:cstheme="majorBidi"/>
          <w:lang w:val="en-GB"/>
        </w:rPr>
      </w:pPr>
      <w:r w:rsidRPr="00D16F2D">
        <w:rPr>
          <w:rFonts w:asciiTheme="majorBidi" w:hAnsiTheme="majorBidi" w:cstheme="majorBidi"/>
          <w:b/>
          <w:bCs/>
          <w:lang w:val="en-GB"/>
        </w:rPr>
        <w:t>Ending</w:t>
      </w:r>
      <w:r w:rsidRPr="00D16F2D">
        <w:rPr>
          <w:rFonts w:asciiTheme="majorBidi" w:hAnsiTheme="majorBidi" w:cstheme="majorBidi"/>
          <w:lang w:val="en-GB"/>
        </w:rPr>
        <w:t xml:space="preserve"> → The Intended + frame narrative closes.</w:t>
      </w:r>
    </w:p>
    <w:p w14:paraId="241B24FF" w14:textId="77777777" w:rsidR="003A3215" w:rsidRPr="00D16F2D" w:rsidRDefault="003A3215" w:rsidP="003A3215">
      <w:pPr>
        <w:spacing w:line="360" w:lineRule="auto"/>
        <w:rPr>
          <w:rFonts w:asciiTheme="majorBidi" w:hAnsiTheme="majorBidi" w:cstheme="majorBidi"/>
          <w:b/>
          <w:bCs/>
          <w:color w:val="C00000"/>
          <w:lang w:val="en-GB"/>
        </w:rPr>
      </w:pPr>
      <w:r w:rsidRPr="00D16F2D">
        <w:rPr>
          <w:rFonts w:asciiTheme="majorBidi" w:hAnsiTheme="majorBidi" w:cstheme="majorBidi"/>
          <w:b/>
          <w:bCs/>
          <w:color w:val="C00000"/>
          <w:lang w:val="en-GB"/>
        </w:rPr>
        <w:t>2. Conrad’s / Marlow’s view of Africans</w:t>
      </w:r>
    </w:p>
    <w:p w14:paraId="40670BAD" w14:textId="77777777" w:rsidR="003A3215" w:rsidRPr="00D16F2D" w:rsidRDefault="003A3215" w:rsidP="003A3215">
      <w:pPr>
        <w:spacing w:line="360" w:lineRule="auto"/>
        <w:rPr>
          <w:rFonts w:asciiTheme="majorBidi" w:hAnsiTheme="majorBidi" w:cstheme="majorBidi"/>
          <w:lang w:val="en-GB"/>
        </w:rPr>
      </w:pPr>
      <w:r w:rsidRPr="00D16F2D">
        <w:rPr>
          <w:rFonts w:asciiTheme="majorBidi" w:hAnsiTheme="majorBidi" w:cstheme="majorBidi"/>
          <w:lang w:val="en-GB"/>
        </w:rPr>
        <w:t xml:space="preserve">This is one of the most debated issues in </w:t>
      </w:r>
      <w:r w:rsidRPr="00D16F2D">
        <w:rPr>
          <w:rFonts w:asciiTheme="majorBidi" w:hAnsiTheme="majorBidi" w:cstheme="majorBidi"/>
          <w:i/>
          <w:iCs/>
          <w:lang w:val="en-GB"/>
        </w:rPr>
        <w:t>Heart of Darkness</w:t>
      </w:r>
      <w:r w:rsidRPr="00D16F2D">
        <w:rPr>
          <w:rFonts w:asciiTheme="majorBidi" w:hAnsiTheme="majorBidi" w:cstheme="majorBidi"/>
          <w:lang w:val="en-GB"/>
        </w:rPr>
        <w:t>.</w:t>
      </w:r>
    </w:p>
    <w:p w14:paraId="4C37B8CC" w14:textId="77777777" w:rsidR="003A3215" w:rsidRPr="00D16F2D" w:rsidRDefault="003A3215" w:rsidP="003A3215">
      <w:pPr>
        <w:numPr>
          <w:ilvl w:val="0"/>
          <w:numId w:val="21"/>
        </w:numPr>
        <w:spacing w:line="360" w:lineRule="auto"/>
        <w:rPr>
          <w:rFonts w:asciiTheme="majorBidi" w:hAnsiTheme="majorBidi" w:cstheme="majorBidi"/>
        </w:rPr>
      </w:pPr>
      <w:r w:rsidRPr="00D16F2D">
        <w:rPr>
          <w:rFonts w:asciiTheme="majorBidi" w:hAnsiTheme="majorBidi" w:cstheme="majorBidi"/>
          <w:b/>
          <w:bCs/>
          <w:lang w:val="en-GB"/>
        </w:rPr>
        <w:t>Conrad’s portrayal:</w:t>
      </w:r>
      <w:r w:rsidRPr="00D16F2D">
        <w:rPr>
          <w:rFonts w:asciiTheme="majorBidi" w:hAnsiTheme="majorBidi" w:cstheme="majorBidi"/>
          <w:lang w:val="en-GB"/>
        </w:rPr>
        <w:t xml:space="preserve"> Africans are often depicted as a faceless, suffering mass — </w:t>
      </w:r>
      <w:r w:rsidRPr="00F3709C">
        <w:rPr>
          <w:rFonts w:asciiTheme="majorBidi" w:hAnsiTheme="majorBidi" w:cstheme="majorBidi"/>
          <w:b/>
          <w:bCs/>
          <w:color w:val="00B050"/>
          <w:lang w:val="en-GB"/>
        </w:rPr>
        <w:t>“black shapes,” “shadows,” “limbs.”</w:t>
      </w:r>
      <w:r w:rsidRPr="00F3709C">
        <w:rPr>
          <w:rFonts w:asciiTheme="majorBidi" w:hAnsiTheme="majorBidi" w:cstheme="majorBidi"/>
          <w:color w:val="00B050"/>
          <w:lang w:val="en-GB"/>
        </w:rPr>
        <w:t xml:space="preserve"> </w:t>
      </w:r>
      <w:r w:rsidRPr="00D16F2D">
        <w:rPr>
          <w:rFonts w:asciiTheme="majorBidi" w:hAnsiTheme="majorBidi" w:cstheme="majorBidi"/>
        </w:rPr>
        <w:t>They are rarely given individual names, voices, or perspectives.</w:t>
      </w:r>
    </w:p>
    <w:p w14:paraId="10B958DB" w14:textId="77777777" w:rsidR="003A3215" w:rsidRPr="00D16F2D" w:rsidRDefault="003A3215" w:rsidP="003A3215">
      <w:pPr>
        <w:numPr>
          <w:ilvl w:val="0"/>
          <w:numId w:val="21"/>
        </w:numPr>
        <w:spacing w:line="360" w:lineRule="auto"/>
        <w:rPr>
          <w:rFonts w:asciiTheme="majorBidi" w:hAnsiTheme="majorBidi" w:cstheme="majorBidi"/>
          <w:lang w:val="en-GB"/>
        </w:rPr>
      </w:pPr>
      <w:r w:rsidRPr="00D16F2D">
        <w:rPr>
          <w:rFonts w:asciiTheme="majorBidi" w:hAnsiTheme="majorBidi" w:cstheme="majorBidi"/>
          <w:b/>
          <w:bCs/>
          <w:lang w:val="en-GB"/>
        </w:rPr>
        <w:t>Marlow’s perception:</w:t>
      </w:r>
      <w:r w:rsidRPr="00D16F2D">
        <w:rPr>
          <w:rFonts w:asciiTheme="majorBidi" w:hAnsiTheme="majorBidi" w:cstheme="majorBidi"/>
          <w:lang w:val="en-GB"/>
        </w:rPr>
        <w:t xml:space="preserve"> At first, Marlow shares colonial attitudes, </w:t>
      </w:r>
      <w:r w:rsidRPr="00F3709C">
        <w:rPr>
          <w:rFonts w:asciiTheme="majorBidi" w:hAnsiTheme="majorBidi" w:cstheme="majorBidi"/>
          <w:color w:val="C00000"/>
          <w:lang w:val="en-GB"/>
        </w:rPr>
        <w:t xml:space="preserve">treating Africans as “other” or “primitive.” </w:t>
      </w:r>
      <w:r w:rsidRPr="00D16F2D">
        <w:rPr>
          <w:rFonts w:asciiTheme="majorBidi" w:hAnsiTheme="majorBidi" w:cstheme="majorBidi"/>
          <w:lang w:val="en-GB"/>
        </w:rPr>
        <w:t xml:space="preserve">However, he is also </w:t>
      </w:r>
      <w:r w:rsidRPr="00F3709C">
        <w:rPr>
          <w:rFonts w:asciiTheme="majorBidi" w:hAnsiTheme="majorBidi" w:cstheme="majorBidi"/>
          <w:color w:val="C00000"/>
          <w:lang w:val="en-GB"/>
        </w:rPr>
        <w:t>deeply disturbed by their exploitation</w:t>
      </w:r>
      <w:r w:rsidRPr="00D16F2D">
        <w:rPr>
          <w:rFonts w:asciiTheme="majorBidi" w:hAnsiTheme="majorBidi" w:cstheme="majorBidi"/>
          <w:lang w:val="en-GB"/>
        </w:rPr>
        <w:t xml:space="preserve"> and comes </w:t>
      </w:r>
      <w:r w:rsidRPr="00F3709C">
        <w:rPr>
          <w:rFonts w:asciiTheme="majorBidi" w:hAnsiTheme="majorBidi" w:cstheme="majorBidi"/>
          <w:b/>
          <w:bCs/>
          <w:lang w:val="en-GB"/>
        </w:rPr>
        <w:t>to see their humanity more clearly than most Europeans</w:t>
      </w:r>
      <w:r w:rsidRPr="00D16F2D">
        <w:rPr>
          <w:rFonts w:asciiTheme="majorBidi" w:hAnsiTheme="majorBidi" w:cstheme="majorBidi"/>
          <w:lang w:val="en-GB"/>
        </w:rPr>
        <w:t>.</w:t>
      </w:r>
    </w:p>
    <w:p w14:paraId="5396F66F" w14:textId="70E9B2B3" w:rsidR="003A3215" w:rsidRPr="00F56DEE" w:rsidRDefault="003A3215" w:rsidP="003A3215">
      <w:pPr>
        <w:spacing w:line="360" w:lineRule="auto"/>
        <w:ind w:left="360"/>
        <w:rPr>
          <w:rFonts w:asciiTheme="majorBidi" w:hAnsiTheme="majorBidi" w:cstheme="majorBidi"/>
          <w:lang w:val="en-GB"/>
        </w:rPr>
      </w:pPr>
    </w:p>
    <w:p w14:paraId="3B16E698" w14:textId="77777777" w:rsidR="003A3215" w:rsidRPr="00511C04" w:rsidRDefault="003A3215" w:rsidP="003A3215">
      <w:pPr>
        <w:pStyle w:val="NormalWeb"/>
        <w:spacing w:before="240" w:beforeAutospacing="0" w:after="0" w:afterAutospacing="0" w:line="360" w:lineRule="auto"/>
        <w:rPr>
          <w:rFonts w:asciiTheme="majorBidi" w:hAnsiTheme="majorBidi" w:cstheme="majorBidi"/>
          <w:b/>
          <w:bCs/>
          <w:color w:val="C00000"/>
          <w:lang w:val="en-GB"/>
        </w:rPr>
      </w:pPr>
      <w:r w:rsidRPr="00511C04">
        <w:rPr>
          <w:rFonts w:asciiTheme="majorBidi" w:hAnsiTheme="majorBidi" w:cstheme="majorBidi"/>
          <w:b/>
          <w:bCs/>
          <w:color w:val="C00000"/>
          <w:lang w:val="en-GB"/>
        </w:rPr>
        <w:lastRenderedPageBreak/>
        <w:t>8. Possible meanings of the title</w:t>
      </w:r>
    </w:p>
    <w:p w14:paraId="7899363F" w14:textId="77777777" w:rsidR="003A3215" w:rsidRPr="00511C04" w:rsidRDefault="003A3215" w:rsidP="003A3215">
      <w:pPr>
        <w:pStyle w:val="NormalWeb"/>
        <w:spacing w:before="0" w:beforeAutospacing="0" w:after="0" w:afterAutospacing="0" w:line="360" w:lineRule="auto"/>
        <w:rPr>
          <w:rFonts w:asciiTheme="majorBidi" w:hAnsiTheme="majorBidi" w:cstheme="majorBidi"/>
          <w:lang w:val="en-GB"/>
        </w:rPr>
      </w:pPr>
      <w:r w:rsidRPr="00511C04">
        <w:rPr>
          <w:rFonts w:asciiTheme="majorBidi" w:hAnsiTheme="majorBidi" w:cstheme="majorBidi"/>
          <w:lang w:val="en-GB"/>
        </w:rPr>
        <w:t xml:space="preserve"> 1. Heart of Darkness may suggest </w:t>
      </w:r>
      <w:r w:rsidRPr="00776907">
        <w:rPr>
          <w:rFonts w:asciiTheme="majorBidi" w:hAnsiTheme="majorBidi" w:cstheme="majorBidi"/>
          <w:b/>
          <w:bCs/>
          <w:color w:val="7030A0"/>
          <w:lang w:val="en-GB"/>
        </w:rPr>
        <w:t>the evil associated with Africans</w:t>
      </w:r>
      <w:r w:rsidRPr="00511C04">
        <w:rPr>
          <w:rFonts w:asciiTheme="majorBidi" w:hAnsiTheme="majorBidi" w:cstheme="majorBidi"/>
          <w:lang w:val="en-GB"/>
        </w:rPr>
        <w:t xml:space="preserve">, their customs and their rites </w:t>
      </w:r>
    </w:p>
    <w:p w14:paraId="28C317B5" w14:textId="77777777" w:rsidR="003A3215" w:rsidRPr="00511C04" w:rsidRDefault="003A3215" w:rsidP="003A3215">
      <w:pPr>
        <w:pStyle w:val="NormalWeb"/>
        <w:spacing w:before="0" w:beforeAutospacing="0" w:after="0" w:afterAutospacing="0" w:line="360" w:lineRule="auto"/>
        <w:rPr>
          <w:rFonts w:asciiTheme="majorBidi" w:hAnsiTheme="majorBidi" w:cstheme="majorBidi"/>
          <w:lang w:val="en-GB"/>
        </w:rPr>
      </w:pPr>
      <w:r w:rsidRPr="00511C04">
        <w:rPr>
          <w:rFonts w:asciiTheme="majorBidi" w:hAnsiTheme="majorBidi" w:cstheme="majorBidi"/>
          <w:lang w:val="en-GB"/>
        </w:rPr>
        <w:t xml:space="preserve">2. </w:t>
      </w:r>
      <w:r w:rsidRPr="00776907">
        <w:rPr>
          <w:rFonts w:asciiTheme="majorBidi" w:hAnsiTheme="majorBidi" w:cstheme="majorBidi"/>
          <w:b/>
          <w:bCs/>
          <w:color w:val="0070C0"/>
          <w:lang w:val="en-GB"/>
        </w:rPr>
        <w:t>A comprehension of evil in human nature</w:t>
      </w:r>
      <w:r w:rsidRPr="00511C04">
        <w:rPr>
          <w:rFonts w:asciiTheme="majorBidi" w:hAnsiTheme="majorBidi" w:cstheme="majorBidi"/>
          <w:lang w:val="en-GB"/>
        </w:rPr>
        <w:t xml:space="preserve">. The author doesn't give the answer to the question of what the evil is and where its origins are </w:t>
      </w:r>
    </w:p>
    <w:p w14:paraId="5F71484E" w14:textId="77777777" w:rsidR="003A3215" w:rsidRPr="00511C04" w:rsidRDefault="003A3215" w:rsidP="003A3215">
      <w:pPr>
        <w:pStyle w:val="NormalWeb"/>
        <w:spacing w:before="0" w:beforeAutospacing="0" w:after="0" w:afterAutospacing="0" w:line="360" w:lineRule="auto"/>
        <w:rPr>
          <w:rFonts w:asciiTheme="majorBidi" w:hAnsiTheme="majorBidi" w:cstheme="majorBidi"/>
          <w:lang w:val="en-GB"/>
        </w:rPr>
      </w:pPr>
      <w:r w:rsidRPr="00511C04">
        <w:rPr>
          <w:rFonts w:asciiTheme="majorBidi" w:hAnsiTheme="majorBidi" w:cstheme="majorBidi"/>
          <w:lang w:val="en-GB"/>
        </w:rPr>
        <w:t xml:space="preserve">3. </w:t>
      </w:r>
      <w:r w:rsidRPr="00776907">
        <w:rPr>
          <w:rFonts w:asciiTheme="majorBidi" w:hAnsiTheme="majorBidi" w:cstheme="majorBidi"/>
          <w:color w:val="00B050"/>
          <w:lang w:val="en-GB"/>
        </w:rPr>
        <w:t xml:space="preserve">Imperialism </w:t>
      </w:r>
    </w:p>
    <w:p w14:paraId="17EFB21A" w14:textId="77777777" w:rsidR="003A3215" w:rsidRPr="00511C04" w:rsidRDefault="003A3215" w:rsidP="003A3215">
      <w:pPr>
        <w:pStyle w:val="NormalWeb"/>
        <w:spacing w:before="0" w:beforeAutospacing="0" w:after="0" w:afterAutospacing="0" w:line="360" w:lineRule="auto"/>
        <w:rPr>
          <w:rFonts w:asciiTheme="majorBidi" w:hAnsiTheme="majorBidi" w:cstheme="majorBidi"/>
          <w:b/>
          <w:bCs/>
          <w:color w:val="C00000"/>
          <w:lang w:val="en-GB"/>
        </w:rPr>
      </w:pPr>
      <w:r w:rsidRPr="00511C04">
        <w:rPr>
          <w:rFonts w:asciiTheme="majorBidi" w:hAnsiTheme="majorBidi" w:cstheme="majorBidi"/>
          <w:b/>
          <w:bCs/>
          <w:color w:val="C00000"/>
          <w:lang w:val="en-GB"/>
        </w:rPr>
        <w:t xml:space="preserve">9. The meaning of the horror, the horror </w:t>
      </w:r>
    </w:p>
    <w:p w14:paraId="61905A26" w14:textId="77777777" w:rsidR="003A3215" w:rsidRPr="00511C04" w:rsidRDefault="003A3215" w:rsidP="003A3215">
      <w:pPr>
        <w:pStyle w:val="NormalWeb"/>
        <w:spacing w:before="0" w:beforeAutospacing="0" w:after="0" w:afterAutospacing="0" w:line="360" w:lineRule="auto"/>
        <w:rPr>
          <w:rFonts w:asciiTheme="majorBidi" w:hAnsiTheme="majorBidi" w:cstheme="majorBidi"/>
          <w:lang w:val="en-GB"/>
        </w:rPr>
      </w:pPr>
      <w:r w:rsidRPr="00511C04">
        <w:rPr>
          <w:rFonts w:asciiTheme="majorBidi" w:hAnsiTheme="majorBidi" w:cstheme="majorBidi"/>
          <w:lang w:val="en-GB"/>
        </w:rPr>
        <w:t>1. The horror Kur</w:t>
      </w:r>
      <w:r>
        <w:rPr>
          <w:rFonts w:asciiTheme="majorBidi" w:hAnsiTheme="majorBidi" w:cstheme="majorBidi"/>
          <w:lang w:val="en-GB"/>
        </w:rPr>
        <w:t>tz</w:t>
      </w:r>
      <w:r w:rsidRPr="00511C04">
        <w:rPr>
          <w:rFonts w:asciiTheme="majorBidi" w:hAnsiTheme="majorBidi" w:cstheme="majorBidi"/>
          <w:lang w:val="en-GB"/>
        </w:rPr>
        <w:t xml:space="preserve"> witnesse</w:t>
      </w:r>
      <w:r>
        <w:rPr>
          <w:rFonts w:asciiTheme="majorBidi" w:hAnsiTheme="majorBidi" w:cstheme="majorBidi"/>
          <w:lang w:val="en-GB"/>
        </w:rPr>
        <w:t>d</w:t>
      </w:r>
      <w:r w:rsidRPr="00511C04">
        <w:rPr>
          <w:rFonts w:asciiTheme="majorBidi" w:hAnsiTheme="majorBidi" w:cstheme="majorBidi"/>
          <w:lang w:val="en-GB"/>
        </w:rPr>
        <w:t xml:space="preserve"> in Africa </w:t>
      </w:r>
    </w:p>
    <w:p w14:paraId="79DF4150" w14:textId="77777777" w:rsidR="003A3215" w:rsidRPr="00511C04" w:rsidRDefault="003A3215" w:rsidP="003A3215">
      <w:pPr>
        <w:pStyle w:val="NormalWeb"/>
        <w:spacing w:before="0" w:beforeAutospacing="0" w:after="0" w:afterAutospacing="0" w:line="360" w:lineRule="auto"/>
        <w:rPr>
          <w:rFonts w:asciiTheme="majorBidi" w:hAnsiTheme="majorBidi" w:cstheme="majorBidi"/>
          <w:lang w:val="en-GB"/>
        </w:rPr>
      </w:pPr>
      <w:r w:rsidRPr="00511C04">
        <w:rPr>
          <w:rFonts w:asciiTheme="majorBidi" w:hAnsiTheme="majorBidi" w:cstheme="majorBidi"/>
          <w:lang w:val="en-GB"/>
        </w:rPr>
        <w:t>2. Exploitation of Africa or imperialism (Kurtz's situation shows what imperialism makes of the human being).</w:t>
      </w:r>
    </w:p>
    <w:p w14:paraId="04D98E48" w14:textId="77777777" w:rsidR="003A3215" w:rsidRPr="00511C04" w:rsidRDefault="003A3215" w:rsidP="003A3215">
      <w:pPr>
        <w:pStyle w:val="NormalWeb"/>
        <w:spacing w:before="0" w:beforeAutospacing="0" w:after="0" w:afterAutospacing="0" w:line="360" w:lineRule="auto"/>
        <w:rPr>
          <w:rFonts w:asciiTheme="majorBidi" w:hAnsiTheme="majorBidi" w:cstheme="majorBidi"/>
          <w:lang w:val="en-GB"/>
        </w:rPr>
      </w:pPr>
      <w:r w:rsidRPr="00511C04">
        <w:rPr>
          <w:rFonts w:asciiTheme="majorBidi" w:hAnsiTheme="majorBidi" w:cstheme="majorBidi"/>
          <w:lang w:val="en-GB"/>
        </w:rPr>
        <w:t xml:space="preserve"> 3. The final judgment of Kurtz on his own life actions, absolute truth of his life.</w:t>
      </w:r>
    </w:p>
    <w:p w14:paraId="29340925" w14:textId="77777777" w:rsidR="003A3215" w:rsidRPr="00511C04" w:rsidRDefault="003A3215" w:rsidP="003A3215">
      <w:pPr>
        <w:spacing w:line="360" w:lineRule="auto"/>
        <w:rPr>
          <w:rFonts w:asciiTheme="majorBidi" w:hAnsiTheme="majorBidi" w:cstheme="majorBidi"/>
          <w:b/>
          <w:bCs/>
          <w:color w:val="C00000"/>
        </w:rPr>
      </w:pPr>
      <w:r w:rsidRPr="00511C04">
        <w:rPr>
          <w:rFonts w:asciiTheme="majorBidi" w:hAnsiTheme="majorBidi" w:cstheme="majorBidi"/>
          <w:b/>
          <w:bCs/>
          <w:color w:val="C00000"/>
        </w:rPr>
        <w:t>10. Themes</w:t>
      </w:r>
    </w:p>
    <w:p w14:paraId="0D08BC4D" w14:textId="5548C82E" w:rsidR="003A3215" w:rsidRPr="00511C04" w:rsidRDefault="003A3215" w:rsidP="003A3215">
      <w:pPr>
        <w:numPr>
          <w:ilvl w:val="0"/>
          <w:numId w:val="4"/>
        </w:numPr>
        <w:tabs>
          <w:tab w:val="clear" w:pos="720"/>
        </w:tabs>
        <w:spacing w:line="360" w:lineRule="auto"/>
        <w:ind w:left="0"/>
        <w:rPr>
          <w:rFonts w:asciiTheme="majorBidi" w:hAnsiTheme="majorBidi" w:cstheme="majorBidi"/>
          <w:lang w:val="en-GB"/>
        </w:rPr>
      </w:pPr>
      <w:r w:rsidRPr="00511C04">
        <w:rPr>
          <w:rFonts w:asciiTheme="majorBidi" w:hAnsiTheme="majorBidi" w:cstheme="majorBidi"/>
          <w:b/>
          <w:bCs/>
          <w:color w:val="0070C0"/>
          <w:lang w:val="en-GB"/>
        </w:rPr>
        <w:t>Colonialism and Imperialism</w:t>
      </w:r>
    </w:p>
    <w:p w14:paraId="05FD3D71" w14:textId="77777777" w:rsidR="00377147" w:rsidRDefault="003A3215" w:rsidP="00377147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0"/>
        <w:rPr>
          <w:rFonts w:asciiTheme="majorBidi" w:hAnsiTheme="majorBidi" w:cstheme="majorBidi"/>
          <w:lang w:val="en-GB"/>
        </w:rPr>
      </w:pPr>
      <w:r w:rsidRPr="00511C04">
        <w:rPr>
          <w:rFonts w:asciiTheme="majorBidi" w:hAnsiTheme="majorBidi" w:cstheme="majorBidi"/>
          <w:b/>
          <w:bCs/>
          <w:color w:val="0070C0"/>
          <w:lang w:val="en-GB"/>
        </w:rPr>
        <w:t>Civilization vs. Savagery</w:t>
      </w:r>
    </w:p>
    <w:p w14:paraId="37BD716C" w14:textId="477C48AF" w:rsidR="003A3215" w:rsidRPr="00377147" w:rsidRDefault="003A3215" w:rsidP="00377147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0"/>
        <w:rPr>
          <w:rFonts w:asciiTheme="majorBidi" w:hAnsiTheme="majorBidi" w:cstheme="majorBidi"/>
          <w:lang w:val="en-GB"/>
        </w:rPr>
      </w:pPr>
      <w:r w:rsidRPr="00377147">
        <w:rPr>
          <w:rFonts w:asciiTheme="majorBidi" w:hAnsiTheme="majorBidi" w:cstheme="majorBidi"/>
          <w:color w:val="00B050"/>
          <w:lang w:val="en-GB"/>
        </w:rPr>
        <w:t xml:space="preserve">geographical darkness </w:t>
      </w:r>
      <w:r w:rsidRPr="00377147">
        <w:rPr>
          <w:rFonts w:asciiTheme="majorBidi" w:hAnsiTheme="majorBidi" w:cstheme="majorBidi"/>
          <w:lang w:val="en-GB"/>
        </w:rPr>
        <w:t xml:space="preserve">(Africa) and </w:t>
      </w:r>
      <w:r w:rsidRPr="00377147">
        <w:rPr>
          <w:rFonts w:asciiTheme="majorBidi" w:hAnsiTheme="majorBidi" w:cstheme="majorBidi"/>
          <w:color w:val="00B050"/>
          <w:lang w:val="en-GB"/>
        </w:rPr>
        <w:t xml:space="preserve">psychological darkness </w:t>
      </w:r>
      <w:r w:rsidRPr="00377147">
        <w:rPr>
          <w:rFonts w:asciiTheme="majorBidi" w:hAnsiTheme="majorBidi" w:cstheme="majorBidi"/>
          <w:lang w:val="en-GB"/>
        </w:rPr>
        <w:t>(the human soul).</w:t>
      </w:r>
    </w:p>
    <w:p w14:paraId="2C381A48" w14:textId="1A75D115" w:rsidR="003A3215" w:rsidRPr="00377147" w:rsidRDefault="003A3215" w:rsidP="00377147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0"/>
        <w:rPr>
          <w:rFonts w:asciiTheme="majorBidi" w:hAnsiTheme="majorBidi" w:cstheme="majorBidi"/>
          <w:b/>
          <w:bCs/>
          <w:color w:val="EE0000"/>
          <w:lang w:val="en-GB"/>
        </w:rPr>
      </w:pPr>
      <w:r w:rsidRPr="00511C04">
        <w:rPr>
          <w:rFonts w:asciiTheme="majorBidi" w:hAnsiTheme="majorBidi" w:cstheme="majorBidi"/>
          <w:b/>
          <w:bCs/>
          <w:color w:val="0070C0"/>
          <w:lang w:val="en-GB"/>
        </w:rPr>
        <w:t>Truth and Lies</w:t>
      </w:r>
    </w:p>
    <w:sectPr w:rsidR="003A3215" w:rsidRPr="003771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0BB84" w14:textId="77777777" w:rsidR="00AF682E" w:rsidRDefault="00AF682E" w:rsidP="00377147">
      <w:pPr>
        <w:spacing w:after="0" w:line="240" w:lineRule="auto"/>
      </w:pPr>
      <w:r>
        <w:separator/>
      </w:r>
    </w:p>
  </w:endnote>
  <w:endnote w:type="continuationSeparator" w:id="0">
    <w:p w14:paraId="3DE258A7" w14:textId="77777777" w:rsidR="00AF682E" w:rsidRDefault="00AF682E" w:rsidP="00377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3D9F2" w14:textId="77777777" w:rsidR="00AF682E" w:rsidRDefault="00AF682E" w:rsidP="00377147">
      <w:pPr>
        <w:spacing w:after="0" w:line="240" w:lineRule="auto"/>
      </w:pPr>
      <w:r>
        <w:separator/>
      </w:r>
    </w:p>
  </w:footnote>
  <w:footnote w:type="continuationSeparator" w:id="0">
    <w:p w14:paraId="3CD5C915" w14:textId="77777777" w:rsidR="00AF682E" w:rsidRDefault="00AF682E" w:rsidP="00377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733478"/>
      <w:docPartObj>
        <w:docPartGallery w:val="Page Numbers (Top of Page)"/>
        <w:docPartUnique/>
      </w:docPartObj>
    </w:sdtPr>
    <w:sdtContent>
      <w:p w14:paraId="612C4883" w14:textId="46938ED7" w:rsidR="00377147" w:rsidRDefault="00377147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500BD9DC" w14:textId="77777777" w:rsidR="00377147" w:rsidRDefault="003771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5E12"/>
    <w:multiLevelType w:val="multilevel"/>
    <w:tmpl w:val="344C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B0202"/>
    <w:multiLevelType w:val="hybridMultilevel"/>
    <w:tmpl w:val="0ACC7A90"/>
    <w:lvl w:ilvl="0" w:tplc="B4F0D9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C1881"/>
    <w:multiLevelType w:val="multilevel"/>
    <w:tmpl w:val="6CB03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7725F3"/>
    <w:multiLevelType w:val="multilevel"/>
    <w:tmpl w:val="2CBED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B57813"/>
    <w:multiLevelType w:val="multilevel"/>
    <w:tmpl w:val="89064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014CE4"/>
    <w:multiLevelType w:val="multilevel"/>
    <w:tmpl w:val="20D01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425E91"/>
    <w:multiLevelType w:val="multilevel"/>
    <w:tmpl w:val="627C9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2E2435"/>
    <w:multiLevelType w:val="multilevel"/>
    <w:tmpl w:val="83C49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157965"/>
    <w:multiLevelType w:val="multilevel"/>
    <w:tmpl w:val="C2A2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F41826"/>
    <w:multiLevelType w:val="multilevel"/>
    <w:tmpl w:val="5EF4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FC5AE7"/>
    <w:multiLevelType w:val="multilevel"/>
    <w:tmpl w:val="16CC0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C34DE6"/>
    <w:multiLevelType w:val="multilevel"/>
    <w:tmpl w:val="7570D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8C2D7B"/>
    <w:multiLevelType w:val="multilevel"/>
    <w:tmpl w:val="03AA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F275D1"/>
    <w:multiLevelType w:val="multilevel"/>
    <w:tmpl w:val="2826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E360C6"/>
    <w:multiLevelType w:val="multilevel"/>
    <w:tmpl w:val="BAB4F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155083"/>
    <w:multiLevelType w:val="multilevel"/>
    <w:tmpl w:val="12EE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3B2299"/>
    <w:multiLevelType w:val="multilevel"/>
    <w:tmpl w:val="1F6CE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1657D"/>
    <w:multiLevelType w:val="multilevel"/>
    <w:tmpl w:val="7712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423467"/>
    <w:multiLevelType w:val="multilevel"/>
    <w:tmpl w:val="0F3C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1978C4"/>
    <w:multiLevelType w:val="multilevel"/>
    <w:tmpl w:val="AF48F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E552CF"/>
    <w:multiLevelType w:val="multilevel"/>
    <w:tmpl w:val="91749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7030A0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EF19DC"/>
    <w:multiLevelType w:val="multilevel"/>
    <w:tmpl w:val="848EE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B23EA7"/>
    <w:multiLevelType w:val="multilevel"/>
    <w:tmpl w:val="7694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BD621E"/>
    <w:multiLevelType w:val="multilevel"/>
    <w:tmpl w:val="B23A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D919C5"/>
    <w:multiLevelType w:val="multilevel"/>
    <w:tmpl w:val="BADCF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6382896">
    <w:abstractNumId w:val="23"/>
  </w:num>
  <w:num w:numId="2" w16cid:durableId="1767145362">
    <w:abstractNumId w:val="16"/>
  </w:num>
  <w:num w:numId="3" w16cid:durableId="1909227337">
    <w:abstractNumId w:val="19"/>
  </w:num>
  <w:num w:numId="4" w16cid:durableId="2092238673">
    <w:abstractNumId w:val="20"/>
  </w:num>
  <w:num w:numId="5" w16cid:durableId="1988194805">
    <w:abstractNumId w:val="18"/>
  </w:num>
  <w:num w:numId="6" w16cid:durableId="118374848">
    <w:abstractNumId w:val="3"/>
  </w:num>
  <w:num w:numId="7" w16cid:durableId="695272287">
    <w:abstractNumId w:val="21"/>
  </w:num>
  <w:num w:numId="8" w16cid:durableId="1068499539">
    <w:abstractNumId w:val="1"/>
  </w:num>
  <w:num w:numId="9" w16cid:durableId="1122112756">
    <w:abstractNumId w:val="4"/>
  </w:num>
  <w:num w:numId="10" w16cid:durableId="1654093069">
    <w:abstractNumId w:val="2"/>
  </w:num>
  <w:num w:numId="11" w16cid:durableId="1257907881">
    <w:abstractNumId w:val="14"/>
  </w:num>
  <w:num w:numId="12" w16cid:durableId="428817885">
    <w:abstractNumId w:val="22"/>
  </w:num>
  <w:num w:numId="13" w16cid:durableId="433671595">
    <w:abstractNumId w:val="0"/>
  </w:num>
  <w:num w:numId="14" w16cid:durableId="797798618">
    <w:abstractNumId w:val="17"/>
  </w:num>
  <w:num w:numId="15" w16cid:durableId="285430112">
    <w:abstractNumId w:val="6"/>
  </w:num>
  <w:num w:numId="16" w16cid:durableId="1452748106">
    <w:abstractNumId w:val="7"/>
  </w:num>
  <w:num w:numId="17" w16cid:durableId="1562060876">
    <w:abstractNumId w:val="5"/>
  </w:num>
  <w:num w:numId="18" w16cid:durableId="975841363">
    <w:abstractNumId w:val="10"/>
  </w:num>
  <w:num w:numId="19" w16cid:durableId="1481532820">
    <w:abstractNumId w:val="15"/>
  </w:num>
  <w:num w:numId="20" w16cid:durableId="3015337">
    <w:abstractNumId w:val="11"/>
  </w:num>
  <w:num w:numId="21" w16cid:durableId="732968203">
    <w:abstractNumId w:val="12"/>
  </w:num>
  <w:num w:numId="22" w16cid:durableId="887381779">
    <w:abstractNumId w:val="13"/>
  </w:num>
  <w:num w:numId="23" w16cid:durableId="214851951">
    <w:abstractNumId w:val="8"/>
  </w:num>
  <w:num w:numId="24" w16cid:durableId="1120107117">
    <w:abstractNumId w:val="9"/>
  </w:num>
  <w:num w:numId="25" w16cid:durableId="72321467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215"/>
    <w:rsid w:val="00377147"/>
    <w:rsid w:val="003A3215"/>
    <w:rsid w:val="00412787"/>
    <w:rsid w:val="00A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81D0E"/>
  <w15:chartTrackingRefBased/>
  <w15:docId w15:val="{1E7D8233-D622-4996-9A5F-0510AA83D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215"/>
  </w:style>
  <w:style w:type="paragraph" w:styleId="Heading1">
    <w:name w:val="heading 1"/>
    <w:basedOn w:val="Normal"/>
    <w:next w:val="Normal"/>
    <w:link w:val="Heading1Char"/>
    <w:uiPriority w:val="9"/>
    <w:qFormat/>
    <w:rsid w:val="003A32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2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2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2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2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2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2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2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2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2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2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2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2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2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2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2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2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32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3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2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3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3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32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32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32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2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2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321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A3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table" w:styleId="TableGrid">
    <w:name w:val="Table Grid"/>
    <w:basedOn w:val="TableNormal"/>
    <w:uiPriority w:val="39"/>
    <w:rsid w:val="003A3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A321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77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147"/>
  </w:style>
  <w:style w:type="paragraph" w:styleId="Footer">
    <w:name w:val="footer"/>
    <w:basedOn w:val="Normal"/>
    <w:link w:val="FooterChar"/>
    <w:uiPriority w:val="99"/>
    <w:unhideWhenUsed/>
    <w:rsid w:val="00377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926</Words>
  <Characters>5098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2025-11-24T13:07:00Z</dcterms:created>
  <dcterms:modified xsi:type="dcterms:W3CDTF">2025-11-24T13:21:00Z</dcterms:modified>
</cp:coreProperties>
</file>