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023F" w14:textId="77777777" w:rsidR="00F41990" w:rsidRPr="00FF7812" w:rsidRDefault="00F41990" w:rsidP="00F4199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Dr. S. CHOUCHANE</w:t>
      </w:r>
    </w:p>
    <w:p w14:paraId="0606E569" w14:textId="77777777" w:rsidR="00F41990" w:rsidRPr="00FF7812" w:rsidRDefault="00F41990" w:rsidP="00F4199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</w:t>
      </w: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val="en-US"/>
        </w:rPr>
        <w:t>rd</w:t>
      </w: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Year Literature Module</w:t>
      </w:r>
    </w:p>
    <w:p w14:paraId="519B9B4D" w14:textId="77777777" w:rsidR="00F41990" w:rsidRPr="00FF7812" w:rsidRDefault="00F41990" w:rsidP="00F4199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Academic Year: 2024/2025</w:t>
      </w:r>
    </w:p>
    <w:p w14:paraId="59A1AE9D" w14:textId="77777777" w:rsidR="00F41990" w:rsidRPr="00FF7812" w:rsidRDefault="00F41990" w:rsidP="00F4199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AB4AE7A" w14:textId="1A609CCF" w:rsidR="00F41990" w:rsidRDefault="00F41990" w:rsidP="00F4199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 w:rsidRPr="00FF7812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Lesson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1</w:t>
      </w:r>
    </w:p>
    <w:p w14:paraId="33772283" w14:textId="51724696" w:rsidR="00F41990" w:rsidRPr="00F41990" w:rsidRDefault="00F41990" w:rsidP="00F41990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</w:pPr>
      <w:r w:rsidRPr="00F41990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 xml:space="preserve">Characteristics of </w:t>
      </w:r>
      <w:r w:rsidRPr="00F41990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Modernist literature</w:t>
      </w:r>
    </w:p>
    <w:p w14:paraId="5E4D38BD" w14:textId="77777777" w:rsidR="00F41990" w:rsidRDefault="00F41990" w:rsidP="00F41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BB470" w14:textId="05C7D544" w:rsidR="00F41990" w:rsidRPr="00F41990" w:rsidRDefault="00F41990" w:rsidP="00F419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Modernist literature, which emerged in the late 19th and early 20th centuries, is characterized by several key features:</w:t>
      </w:r>
    </w:p>
    <w:p w14:paraId="23962B65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Break with Tradition: Modernist writers sought to break away from traditional forms and conventions in literature, including strict rhyme schemes and linear narratives. They experimented with new narrative structures and styles.</w:t>
      </w:r>
    </w:p>
    <w:p w14:paraId="530B7B29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Fragmentation: Modernist works often feature fragmented narratives, disjointed timelines, and broken plot structures to reflect the chaotic, fragmented nature of modern life.</w:t>
      </w:r>
    </w:p>
    <w:p w14:paraId="3BD3570E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Stream of Consciousness: This technique involves depicting a character’s inner thoughts and feelings directly, without filtering or organizing them logically, to capture the complexity of human consciousness.</w:t>
      </w:r>
    </w:p>
    <w:p w14:paraId="1B0F7123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Alienation and Isolation: Modernist works frequently explore the themes of disconnection and loneliness, reflecting the alienation felt in rapidly changing societies.</w:t>
      </w:r>
    </w:p>
    <w:p w14:paraId="35B7B611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Rejection of Tradition: Modernist writers rejected traditional forms, embracing experimentation with language, structure, and style. They sought to break free from conventional rules of writing.</w:t>
      </w:r>
    </w:p>
    <w:p w14:paraId="1F502623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Pessimism and Disillusionment: Many modernist texts express a sense of disillusionment, often in response to the chaos and destruction caused by World War I, leading to themes of despair and the breakdown of societal norms.</w:t>
      </w:r>
    </w:p>
    <w:p w14:paraId="7BA70A0E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Symbolism and Imagery: Modernist literature often relies on dense symbolism and vivid imagery to convey meaning, rather than relying on explicit descriptions or narratives.</w:t>
      </w:r>
    </w:p>
    <w:p w14:paraId="0E8E3144" w14:textId="77777777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Subjectivity: Modernist literature emphasizes personal perception and experience, exploring individual consciousness and subjective realities over objective truths.</w:t>
      </w:r>
    </w:p>
    <w:p w14:paraId="6D258FF5" w14:textId="3F85E425" w:rsidR="00F41990" w:rsidRPr="00F41990" w:rsidRDefault="00F41990" w:rsidP="00F419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90">
        <w:rPr>
          <w:rFonts w:ascii="Times New Roman" w:hAnsi="Times New Roman" w:cs="Times New Roman"/>
          <w:sz w:val="24"/>
          <w:szCs w:val="24"/>
        </w:rPr>
        <w:t>Intertextuality: Modernist writers often reference other literary works, myths, or cultural texts, creating a web of connections that encourage deeper analysis.</w:t>
      </w:r>
    </w:p>
    <w:sectPr w:rsidR="00F41990" w:rsidRPr="00F41990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D5FE6"/>
    <w:multiLevelType w:val="multilevel"/>
    <w:tmpl w:val="77B6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6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0"/>
    <w:rsid w:val="003909A6"/>
    <w:rsid w:val="00523142"/>
    <w:rsid w:val="006A3F11"/>
    <w:rsid w:val="00823856"/>
    <w:rsid w:val="00CA382F"/>
    <w:rsid w:val="00F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8C6D"/>
  <w15:chartTrackingRefBased/>
  <w15:docId w15:val="{BDA89797-123E-43CC-9E39-1E73CF01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9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2024-12-06T18:37:00Z</dcterms:created>
  <dcterms:modified xsi:type="dcterms:W3CDTF">2024-12-06T18:44:00Z</dcterms:modified>
</cp:coreProperties>
</file>