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9DB" w:rsidRPr="00F538CD" w:rsidRDefault="001E09DB" w:rsidP="00F538CD">
      <w:pPr>
        <w:rPr>
          <w:rFonts w:asciiTheme="majorBidi" w:hAnsiTheme="majorBidi" w:cstheme="majorBidi"/>
          <w:b/>
          <w:bCs/>
          <w:sz w:val="24"/>
          <w:szCs w:val="24"/>
        </w:rPr>
      </w:pPr>
      <w:r w:rsidRPr="00F33380">
        <w:rPr>
          <w:rFonts w:asciiTheme="majorBidi" w:hAnsiTheme="majorBidi" w:cstheme="majorBidi"/>
          <w:b/>
          <w:bCs/>
          <w:lang w:bidi="ar-DZ"/>
        </w:rPr>
        <w:t>Chapitre Ier</w:t>
      </w:r>
      <w:r>
        <w:rPr>
          <w:b/>
          <w:bCs/>
          <w:lang w:bidi="ar-DZ"/>
        </w:rPr>
        <w:t xml:space="preserve">    </w:t>
      </w:r>
      <w:r w:rsidRPr="006A35CE">
        <w:rPr>
          <w:b/>
          <w:bCs/>
          <w:lang w:bidi="ar-DZ"/>
        </w:rPr>
        <w:t>:</w:t>
      </w:r>
      <w:r w:rsidRPr="006A35CE">
        <w:rPr>
          <w:rFonts w:asciiTheme="majorBidi" w:hAnsiTheme="majorBidi" w:cstheme="majorBidi"/>
          <w:b/>
          <w:bCs/>
          <w:sz w:val="24"/>
          <w:szCs w:val="24"/>
        </w:rPr>
        <w:t xml:space="preserve"> Le contenu  global dans le texte :</w:t>
      </w:r>
      <w:r>
        <w:rPr>
          <w:sz w:val="27"/>
          <w:szCs w:val="27"/>
        </w:rPr>
        <w:t xml:space="preserve">   </w:t>
      </w:r>
    </w:p>
    <w:p w:rsidR="00F538CD" w:rsidRDefault="00F538CD" w:rsidP="00F538CD">
      <w:pPr>
        <w:autoSpaceDE w:val="0"/>
        <w:autoSpaceDN w:val="0"/>
        <w:adjustRightInd w:val="0"/>
        <w:spacing w:after="0" w:line="240" w:lineRule="auto"/>
        <w:rPr>
          <w:rFonts w:asciiTheme="majorBidi" w:hAnsiTheme="majorBidi" w:cstheme="majorBidi"/>
          <w:b/>
          <w:bCs/>
          <w:color w:val="000000"/>
          <w:u w:val="single"/>
        </w:rPr>
      </w:pPr>
      <w:r>
        <w:rPr>
          <w:rFonts w:asciiTheme="majorBidi" w:hAnsiTheme="majorBidi" w:cstheme="majorBidi"/>
          <w:color w:val="000000"/>
        </w:rPr>
        <w:t>*</w:t>
      </w:r>
      <w:r>
        <w:rPr>
          <w:rFonts w:asciiTheme="majorBidi" w:hAnsiTheme="majorBidi" w:cstheme="majorBidi"/>
          <w:b/>
          <w:bCs/>
          <w:color w:val="000000"/>
          <w:u w:val="single"/>
        </w:rPr>
        <w:t xml:space="preserve">   </w:t>
      </w:r>
      <w:r w:rsidRPr="009D695A">
        <w:rPr>
          <w:rFonts w:asciiTheme="majorBidi" w:hAnsiTheme="majorBidi" w:cstheme="majorBidi"/>
          <w:b/>
          <w:bCs/>
          <w:color w:val="000000"/>
          <w:u w:val="single"/>
        </w:rPr>
        <w:t>LE DEUXIÈME SURVOL</w:t>
      </w:r>
    </w:p>
    <w:p w:rsidR="00F538CD" w:rsidRPr="009D695A" w:rsidRDefault="00F538CD" w:rsidP="00F538CD">
      <w:pPr>
        <w:autoSpaceDE w:val="0"/>
        <w:autoSpaceDN w:val="0"/>
        <w:adjustRightInd w:val="0"/>
        <w:spacing w:after="0" w:line="240" w:lineRule="auto"/>
        <w:rPr>
          <w:rFonts w:asciiTheme="majorBidi" w:hAnsiTheme="majorBidi" w:cstheme="majorBidi"/>
          <w:b/>
          <w:bCs/>
          <w:color w:val="000000"/>
          <w:u w:val="single"/>
        </w:rPr>
      </w:pPr>
    </w:p>
    <w:p w:rsidR="00F538CD" w:rsidRPr="00DC5EE9" w:rsidRDefault="00F538CD" w:rsidP="00F538CD">
      <w:pPr>
        <w:autoSpaceDE w:val="0"/>
        <w:autoSpaceDN w:val="0"/>
        <w:adjustRightInd w:val="0"/>
        <w:spacing w:after="0" w:line="240" w:lineRule="auto"/>
        <w:rPr>
          <w:rFonts w:asciiTheme="majorBidi" w:hAnsiTheme="majorBidi" w:cstheme="majorBidi"/>
          <w:color w:val="000000"/>
        </w:rPr>
      </w:pPr>
      <w:r>
        <w:rPr>
          <w:rFonts w:asciiTheme="majorBidi" w:hAnsiTheme="majorBidi" w:cstheme="majorBidi"/>
          <w:color w:val="000000"/>
        </w:rPr>
        <w:t xml:space="preserve"> </w:t>
      </w:r>
      <w:r w:rsidRPr="00DC5EE9">
        <w:rPr>
          <w:rFonts w:asciiTheme="majorBidi" w:hAnsiTheme="majorBidi" w:cstheme="majorBidi"/>
          <w:color w:val="000000"/>
        </w:rPr>
        <w:t>Contrairement au premier survol , le second survol s’intéresse au texte lui-même. Comment commence-t-il et comment</w:t>
      </w:r>
      <w:r>
        <w:rPr>
          <w:rFonts w:asciiTheme="majorBidi" w:hAnsiTheme="majorBidi" w:cstheme="majorBidi"/>
          <w:color w:val="000000"/>
        </w:rPr>
        <w:t xml:space="preserve"> </w:t>
      </w:r>
      <w:r w:rsidRPr="00DC5EE9">
        <w:rPr>
          <w:rFonts w:asciiTheme="majorBidi" w:hAnsiTheme="majorBidi" w:cstheme="majorBidi"/>
          <w:color w:val="000000"/>
        </w:rPr>
        <w:t>finit-il ? Que nous révèlent le début et la fin du texte à propos de l’</w:t>
      </w:r>
      <w:r w:rsidRPr="00DC5EE9">
        <w:rPr>
          <w:rFonts w:asciiTheme="majorBidi" w:hAnsiTheme="majorBidi" w:cstheme="majorBidi"/>
          <w:b/>
          <w:bCs/>
          <w:color w:val="000000"/>
        </w:rPr>
        <w:t>idée directrice</w:t>
      </w:r>
      <w:r>
        <w:rPr>
          <w:rFonts w:asciiTheme="majorBidi" w:hAnsiTheme="majorBidi" w:cstheme="majorBidi"/>
          <w:b/>
          <w:bCs/>
          <w:color w:val="000000"/>
        </w:rPr>
        <w:t xml:space="preserve"> </w:t>
      </w:r>
      <w:r w:rsidRPr="00DC5EE9">
        <w:rPr>
          <w:rFonts w:asciiTheme="majorBidi" w:hAnsiTheme="majorBidi" w:cstheme="majorBidi"/>
          <w:color w:val="000000"/>
        </w:rPr>
        <w:t>et de l’</w:t>
      </w:r>
      <w:r w:rsidRPr="00DC5EE9">
        <w:rPr>
          <w:rFonts w:asciiTheme="majorBidi" w:hAnsiTheme="majorBidi" w:cstheme="majorBidi"/>
          <w:b/>
          <w:bCs/>
          <w:color w:val="000000"/>
        </w:rPr>
        <w:t xml:space="preserve">intention </w:t>
      </w:r>
      <w:r w:rsidRPr="00DC5EE9">
        <w:rPr>
          <w:rFonts w:asciiTheme="majorBidi" w:hAnsiTheme="majorBidi" w:cstheme="majorBidi"/>
          <w:color w:val="000000"/>
        </w:rPr>
        <w:t>de l’auteur ?</w:t>
      </w:r>
    </w:p>
    <w:p w:rsidR="00F538CD" w:rsidRPr="00DC5EE9" w:rsidRDefault="00F538CD" w:rsidP="00F538CD">
      <w:pPr>
        <w:autoSpaceDE w:val="0"/>
        <w:autoSpaceDN w:val="0"/>
        <w:adjustRightInd w:val="0"/>
        <w:spacing w:after="0" w:line="240" w:lineRule="auto"/>
        <w:rPr>
          <w:rFonts w:asciiTheme="majorBidi" w:hAnsiTheme="majorBidi" w:cstheme="majorBidi"/>
          <w:color w:val="000000"/>
        </w:rPr>
      </w:pPr>
      <w:r>
        <w:rPr>
          <w:rFonts w:asciiTheme="majorBidi" w:hAnsiTheme="majorBidi" w:cstheme="majorBidi"/>
          <w:color w:val="000000"/>
        </w:rPr>
        <w:t xml:space="preserve">      </w:t>
      </w:r>
      <w:r w:rsidRPr="00DC5EE9">
        <w:rPr>
          <w:rFonts w:asciiTheme="majorBidi" w:hAnsiTheme="majorBidi" w:cstheme="majorBidi"/>
          <w:color w:val="000000"/>
        </w:rPr>
        <w:t xml:space="preserve">En </w:t>
      </w:r>
      <w:r w:rsidRPr="00DC5EE9">
        <w:rPr>
          <w:rFonts w:asciiTheme="majorBidi" w:hAnsiTheme="majorBidi" w:cstheme="majorBidi"/>
          <w:b/>
          <w:bCs/>
          <w:color w:val="000000"/>
        </w:rPr>
        <w:t xml:space="preserve">quelques minutes </w:t>
      </w:r>
      <w:r w:rsidRPr="00DC5EE9">
        <w:rPr>
          <w:rFonts w:asciiTheme="majorBidi" w:hAnsiTheme="majorBidi" w:cstheme="majorBidi"/>
          <w:color w:val="000000"/>
        </w:rPr>
        <w:t>et crayon en main, nous parcourons l’</w:t>
      </w:r>
      <w:r w:rsidRPr="00DC5EE9">
        <w:rPr>
          <w:rFonts w:asciiTheme="majorBidi" w:hAnsiTheme="majorBidi" w:cstheme="majorBidi"/>
          <w:b/>
          <w:bCs/>
          <w:color w:val="000000"/>
        </w:rPr>
        <w:t xml:space="preserve">introduction </w:t>
      </w:r>
      <w:r w:rsidRPr="00DC5EE9">
        <w:rPr>
          <w:rFonts w:asciiTheme="majorBidi" w:hAnsiTheme="majorBidi" w:cstheme="majorBidi"/>
          <w:color w:val="000000"/>
        </w:rPr>
        <w:t>puis la</w:t>
      </w:r>
    </w:p>
    <w:p w:rsidR="00F538CD" w:rsidRPr="00DC5EE9" w:rsidRDefault="00F538CD" w:rsidP="00F538CD">
      <w:pPr>
        <w:autoSpaceDE w:val="0"/>
        <w:autoSpaceDN w:val="0"/>
        <w:adjustRightInd w:val="0"/>
        <w:spacing w:after="0" w:line="240" w:lineRule="auto"/>
        <w:rPr>
          <w:rFonts w:asciiTheme="majorBidi" w:hAnsiTheme="majorBidi" w:cstheme="majorBidi"/>
          <w:color w:val="000000"/>
        </w:rPr>
      </w:pPr>
      <w:r w:rsidRPr="00DC5EE9">
        <w:rPr>
          <w:rFonts w:asciiTheme="majorBidi" w:hAnsiTheme="majorBidi" w:cstheme="majorBidi"/>
          <w:b/>
          <w:bCs/>
          <w:color w:val="000000"/>
        </w:rPr>
        <w:t xml:space="preserve">conclusion </w:t>
      </w:r>
      <w:r w:rsidRPr="00DC5EE9">
        <w:rPr>
          <w:rFonts w:asciiTheme="majorBidi" w:hAnsiTheme="majorBidi" w:cstheme="majorBidi"/>
          <w:color w:val="000000"/>
        </w:rPr>
        <w:t xml:space="preserve">du texte et ne soulignons que les éléments les plus significatifs à partir desquels Nous tentons d’établir des </w:t>
      </w:r>
      <w:r w:rsidRPr="00DC5EE9">
        <w:rPr>
          <w:rFonts w:asciiTheme="majorBidi" w:hAnsiTheme="majorBidi" w:cstheme="majorBidi"/>
          <w:b/>
          <w:bCs/>
          <w:color w:val="000000"/>
        </w:rPr>
        <w:t>liens de sens</w:t>
      </w:r>
      <w:r w:rsidRPr="00DC5EE9">
        <w:rPr>
          <w:rFonts w:asciiTheme="majorBidi" w:hAnsiTheme="majorBidi" w:cstheme="majorBidi"/>
          <w:color w:val="000000"/>
        </w:rPr>
        <w:t>.</w:t>
      </w:r>
    </w:p>
    <w:p w:rsidR="00F538CD" w:rsidRPr="00DC5EE9" w:rsidRDefault="00F538CD" w:rsidP="00F538CD">
      <w:pPr>
        <w:autoSpaceDE w:val="0"/>
        <w:autoSpaceDN w:val="0"/>
        <w:adjustRightInd w:val="0"/>
        <w:spacing w:after="0" w:line="240" w:lineRule="auto"/>
        <w:rPr>
          <w:rFonts w:asciiTheme="majorBidi" w:hAnsiTheme="majorBidi" w:cstheme="majorBidi"/>
          <w:color w:val="000000"/>
        </w:rPr>
      </w:pPr>
      <w:r w:rsidRPr="00DC5EE9">
        <w:rPr>
          <w:rFonts w:asciiTheme="majorBidi" w:hAnsiTheme="majorBidi" w:cstheme="majorBidi"/>
          <w:color w:val="000000"/>
        </w:rPr>
        <w:t>** En général, les auteurs se servent de l’</w:t>
      </w:r>
      <w:r w:rsidRPr="00DC5EE9">
        <w:rPr>
          <w:rFonts w:asciiTheme="majorBidi" w:hAnsiTheme="majorBidi" w:cstheme="majorBidi"/>
          <w:b/>
          <w:bCs/>
          <w:color w:val="000000"/>
        </w:rPr>
        <w:t xml:space="preserve">introduction </w:t>
      </w:r>
      <w:r w:rsidRPr="00DC5EE9">
        <w:rPr>
          <w:rFonts w:asciiTheme="majorBidi" w:hAnsiTheme="majorBidi" w:cstheme="majorBidi"/>
          <w:color w:val="000000"/>
        </w:rPr>
        <w:t>d’un texte pour poser le problème</w:t>
      </w:r>
    </w:p>
    <w:p w:rsidR="00F538CD" w:rsidRPr="00DC5EE9" w:rsidRDefault="00F538CD" w:rsidP="00F538CD">
      <w:pPr>
        <w:autoSpaceDE w:val="0"/>
        <w:autoSpaceDN w:val="0"/>
        <w:adjustRightInd w:val="0"/>
        <w:spacing w:after="0" w:line="240" w:lineRule="auto"/>
        <w:rPr>
          <w:rFonts w:asciiTheme="majorBidi" w:hAnsiTheme="majorBidi" w:cstheme="majorBidi"/>
          <w:color w:val="000000"/>
        </w:rPr>
      </w:pPr>
      <w:r w:rsidRPr="00DC5EE9">
        <w:rPr>
          <w:rFonts w:asciiTheme="majorBidi" w:hAnsiTheme="majorBidi" w:cstheme="majorBidi"/>
          <w:color w:val="000000"/>
        </w:rPr>
        <w:t xml:space="preserve">ou le sujet qui les intéresse et annoncer comment ils vont le traiter. Par conséquent, nous  pouvons s’attendre à trouver, dans les premières phrases du texte, des indices suggérant le </w:t>
      </w:r>
      <w:r w:rsidRPr="00DC5EE9">
        <w:rPr>
          <w:rFonts w:asciiTheme="majorBidi" w:hAnsiTheme="majorBidi" w:cstheme="majorBidi"/>
          <w:b/>
          <w:bCs/>
          <w:color w:val="000000"/>
        </w:rPr>
        <w:t xml:space="preserve">thème </w:t>
      </w:r>
      <w:r w:rsidRPr="00DC5EE9">
        <w:rPr>
          <w:rFonts w:asciiTheme="majorBidi" w:hAnsiTheme="majorBidi" w:cstheme="majorBidi"/>
          <w:color w:val="000000"/>
        </w:rPr>
        <w:t xml:space="preserve">abordé (de quoi on parle) et le </w:t>
      </w:r>
      <w:r w:rsidRPr="00DC5EE9">
        <w:rPr>
          <w:rFonts w:asciiTheme="majorBidi" w:hAnsiTheme="majorBidi" w:cstheme="majorBidi"/>
          <w:b/>
          <w:bCs/>
          <w:color w:val="000000"/>
        </w:rPr>
        <w:t xml:space="preserve">propos </w:t>
      </w:r>
      <w:r w:rsidRPr="00DC5EE9">
        <w:rPr>
          <w:rFonts w:asciiTheme="majorBidi" w:hAnsiTheme="majorBidi" w:cstheme="majorBidi"/>
          <w:color w:val="000000"/>
        </w:rPr>
        <w:t>(ce que l’auteur en dit) ; cela est présenté soit de façon directe et explicite, soit implicitement par référence plus indirecte qu’il faut interpréter.</w:t>
      </w:r>
    </w:p>
    <w:p w:rsidR="00F538CD" w:rsidRPr="00DC5EE9" w:rsidRDefault="00F538CD" w:rsidP="00F538CD">
      <w:pPr>
        <w:autoSpaceDE w:val="0"/>
        <w:autoSpaceDN w:val="0"/>
        <w:adjustRightInd w:val="0"/>
        <w:spacing w:after="0" w:line="240" w:lineRule="auto"/>
        <w:rPr>
          <w:rFonts w:asciiTheme="majorBidi" w:hAnsiTheme="majorBidi" w:cstheme="majorBidi"/>
          <w:color w:val="000000"/>
        </w:rPr>
      </w:pPr>
    </w:p>
    <w:p w:rsidR="00F538CD" w:rsidRPr="00DC5EE9" w:rsidRDefault="00F538CD" w:rsidP="00F538CD">
      <w:pPr>
        <w:autoSpaceDE w:val="0"/>
        <w:autoSpaceDN w:val="0"/>
        <w:adjustRightInd w:val="0"/>
        <w:spacing w:after="0" w:line="240" w:lineRule="auto"/>
        <w:rPr>
          <w:rFonts w:asciiTheme="majorBidi" w:hAnsiTheme="majorBidi" w:cstheme="majorBidi"/>
          <w:color w:val="000000"/>
        </w:rPr>
      </w:pPr>
      <w:r>
        <w:rPr>
          <w:rFonts w:asciiTheme="majorBidi" w:hAnsiTheme="majorBidi" w:cstheme="majorBidi"/>
          <w:color w:val="000000"/>
        </w:rPr>
        <w:t>**</w:t>
      </w:r>
      <w:r w:rsidRPr="00DC5EE9">
        <w:rPr>
          <w:rFonts w:asciiTheme="majorBidi" w:hAnsiTheme="majorBidi" w:cstheme="majorBidi"/>
          <w:color w:val="000000"/>
        </w:rPr>
        <w:t xml:space="preserve"> En général, les auteurs se servent de la </w:t>
      </w:r>
      <w:r w:rsidRPr="00DC5EE9">
        <w:rPr>
          <w:rFonts w:asciiTheme="majorBidi" w:hAnsiTheme="majorBidi" w:cstheme="majorBidi"/>
          <w:b/>
          <w:bCs/>
          <w:color w:val="000000"/>
        </w:rPr>
        <w:t xml:space="preserve">conclusion </w:t>
      </w:r>
      <w:r w:rsidRPr="00DC5EE9">
        <w:rPr>
          <w:rFonts w:asciiTheme="majorBidi" w:hAnsiTheme="majorBidi" w:cstheme="majorBidi"/>
          <w:color w:val="000000"/>
        </w:rPr>
        <w:t>du texte pour ramasser en quelques</w:t>
      </w:r>
    </w:p>
    <w:p w:rsidR="00F538CD" w:rsidRDefault="00F538CD" w:rsidP="00F538CD">
      <w:pPr>
        <w:autoSpaceDE w:val="0"/>
        <w:autoSpaceDN w:val="0"/>
        <w:adjustRightInd w:val="0"/>
        <w:spacing w:after="0" w:line="240" w:lineRule="auto"/>
        <w:rPr>
          <w:rFonts w:asciiTheme="majorBidi" w:hAnsiTheme="majorBidi" w:cstheme="majorBidi"/>
          <w:color w:val="000000"/>
        </w:rPr>
      </w:pPr>
      <w:r w:rsidRPr="00DC5EE9">
        <w:rPr>
          <w:rFonts w:asciiTheme="majorBidi" w:hAnsiTheme="majorBidi" w:cstheme="majorBidi"/>
          <w:color w:val="000000"/>
        </w:rPr>
        <w:t>mots leur point de vue, leur idée. Souvent, dans les dernières phrases du texte se trouvera exprimée explicitement l’</w:t>
      </w:r>
      <w:r w:rsidRPr="00DC5EE9">
        <w:rPr>
          <w:rFonts w:asciiTheme="majorBidi" w:hAnsiTheme="majorBidi" w:cstheme="majorBidi"/>
          <w:b/>
          <w:bCs/>
          <w:color w:val="000000"/>
        </w:rPr>
        <w:t>idée directrice</w:t>
      </w:r>
      <w:r w:rsidRPr="00DC5EE9">
        <w:rPr>
          <w:rFonts w:asciiTheme="majorBidi" w:hAnsiTheme="majorBidi" w:cstheme="majorBidi"/>
          <w:color w:val="000000"/>
        </w:rPr>
        <w:t>. Sinon, une phrase-choc la rappellera.</w:t>
      </w:r>
    </w:p>
    <w:p w:rsidR="00F538CD" w:rsidRDefault="00F538CD" w:rsidP="00F538CD">
      <w:pPr>
        <w:autoSpaceDE w:val="0"/>
        <w:autoSpaceDN w:val="0"/>
        <w:adjustRightInd w:val="0"/>
        <w:spacing w:after="0" w:line="240" w:lineRule="auto"/>
        <w:rPr>
          <w:rFonts w:asciiTheme="majorBidi" w:hAnsiTheme="majorBidi" w:cstheme="majorBidi"/>
          <w:color w:val="000000"/>
        </w:rPr>
      </w:pPr>
    </w:p>
    <w:p w:rsidR="00F538CD" w:rsidRPr="00DC5EE9" w:rsidRDefault="00F538CD" w:rsidP="00F538CD">
      <w:pPr>
        <w:autoSpaceDE w:val="0"/>
        <w:autoSpaceDN w:val="0"/>
        <w:adjustRightInd w:val="0"/>
        <w:spacing w:after="0" w:line="240" w:lineRule="auto"/>
        <w:rPr>
          <w:rFonts w:asciiTheme="majorBidi" w:hAnsiTheme="majorBidi" w:cstheme="majorBidi"/>
          <w:color w:val="000000"/>
        </w:rPr>
      </w:pPr>
    </w:p>
    <w:p w:rsidR="00F538CD" w:rsidRPr="00E24F03" w:rsidRDefault="00F538CD" w:rsidP="00F538CD">
      <w:pPr>
        <w:autoSpaceDE w:val="0"/>
        <w:autoSpaceDN w:val="0"/>
        <w:adjustRightInd w:val="0"/>
        <w:spacing w:after="0" w:line="240" w:lineRule="auto"/>
        <w:rPr>
          <w:rFonts w:asciiTheme="majorBidi" w:hAnsiTheme="majorBidi" w:cstheme="majorBidi"/>
          <w:b/>
          <w:bCs/>
          <w:color w:val="000000"/>
          <w:u w:val="single"/>
        </w:rPr>
      </w:pPr>
      <w:r w:rsidRPr="00E24F03">
        <w:rPr>
          <w:rFonts w:asciiTheme="majorBidi" w:hAnsiTheme="majorBidi" w:cstheme="majorBidi"/>
          <w:b/>
          <w:bCs/>
          <w:color w:val="000000"/>
          <w:u w:val="single"/>
        </w:rPr>
        <w:t>LA CONSTRUCTION DU SENS GLOBAL</w:t>
      </w:r>
    </w:p>
    <w:p w:rsidR="00F538CD" w:rsidRDefault="00F538CD" w:rsidP="00F538CD">
      <w:pPr>
        <w:autoSpaceDE w:val="0"/>
        <w:autoSpaceDN w:val="0"/>
        <w:adjustRightInd w:val="0"/>
        <w:spacing w:after="0" w:line="240" w:lineRule="auto"/>
        <w:rPr>
          <w:rFonts w:ascii="StoneSans" w:hAnsi="StoneSans" w:cs="StoneSans"/>
          <w:color w:val="000000"/>
          <w:sz w:val="21"/>
          <w:szCs w:val="21"/>
        </w:rPr>
      </w:pPr>
      <w:r>
        <w:rPr>
          <w:rFonts w:ascii="StoneSans" w:hAnsi="StoneSans" w:cs="StoneSans"/>
          <w:color w:val="000000"/>
          <w:sz w:val="21"/>
          <w:szCs w:val="21"/>
        </w:rPr>
        <w:t>En examinant la façon dont l’auteur amorce son texte et le conclut, un lecteur pose lesbalises du sens global :</w:t>
      </w:r>
    </w:p>
    <w:p w:rsidR="00F538CD" w:rsidRDefault="00F538CD" w:rsidP="00F538CD">
      <w:pPr>
        <w:autoSpaceDE w:val="0"/>
        <w:autoSpaceDN w:val="0"/>
        <w:adjustRightInd w:val="0"/>
        <w:spacing w:after="0" w:line="240" w:lineRule="auto"/>
        <w:rPr>
          <w:rFonts w:ascii="StoneSans" w:hAnsi="StoneSans" w:cs="StoneSans"/>
          <w:color w:val="000000"/>
          <w:sz w:val="21"/>
          <w:szCs w:val="21"/>
        </w:rPr>
      </w:pPr>
      <w:r>
        <w:rPr>
          <w:rFonts w:ascii="StoneSans" w:hAnsi="StoneSans" w:cs="StoneSans"/>
          <w:color w:val="000000"/>
          <w:sz w:val="21"/>
          <w:szCs w:val="21"/>
        </w:rPr>
        <w:t>• il confirme ou révise sa perception du thème et du propos du texte, donc de l’</w:t>
      </w:r>
      <w:r>
        <w:rPr>
          <w:rFonts w:ascii="StoneSans-Semibold" w:hAnsi="StoneSans-Semibold" w:cs="StoneSans-Semibold"/>
          <w:b/>
          <w:bCs/>
          <w:color w:val="000000"/>
          <w:sz w:val="21"/>
          <w:szCs w:val="21"/>
        </w:rPr>
        <w:t>idée directrice</w:t>
      </w:r>
      <w:r>
        <w:rPr>
          <w:rFonts w:ascii="StoneSans" w:hAnsi="StoneSans" w:cs="StoneSans"/>
          <w:color w:val="000000"/>
          <w:sz w:val="21"/>
          <w:szCs w:val="21"/>
        </w:rPr>
        <w:t>• il peut formuler une hypothèse plus plausible sur l’</w:t>
      </w:r>
      <w:r>
        <w:rPr>
          <w:rFonts w:ascii="StoneSans-Semibold" w:hAnsi="StoneSans-Semibold" w:cs="StoneSans-Semibold"/>
          <w:b/>
          <w:bCs/>
          <w:color w:val="000000"/>
          <w:sz w:val="21"/>
          <w:szCs w:val="21"/>
        </w:rPr>
        <w:t xml:space="preserve">intention </w:t>
      </w:r>
      <w:r>
        <w:rPr>
          <w:rFonts w:ascii="StoneSans" w:hAnsi="StoneSans" w:cs="StoneSans"/>
          <w:color w:val="000000"/>
          <w:sz w:val="21"/>
          <w:szCs w:val="21"/>
        </w:rPr>
        <w:t>(</w:t>
      </w:r>
      <w:r>
        <w:rPr>
          <w:rFonts w:ascii="StoneSans-Italic" w:hAnsi="StoneSans-Italic" w:cs="StoneSans-Italic"/>
          <w:i/>
          <w:iCs/>
          <w:color w:val="000000"/>
          <w:sz w:val="21"/>
          <w:szCs w:val="21"/>
        </w:rPr>
        <w:t>informer, exprimer</w:t>
      </w:r>
      <w:r>
        <w:rPr>
          <w:rFonts w:ascii="StoneSans" w:hAnsi="StoneSans" w:cs="StoneSans"/>
          <w:color w:val="000000"/>
          <w:sz w:val="21"/>
          <w:szCs w:val="21"/>
        </w:rPr>
        <w:t>,</w:t>
      </w:r>
      <w:r>
        <w:rPr>
          <w:rFonts w:ascii="StoneSans-Italic" w:hAnsi="StoneSans-Italic" w:cs="StoneSans-Italic"/>
          <w:i/>
          <w:iCs/>
          <w:color w:val="000000"/>
          <w:sz w:val="21"/>
          <w:szCs w:val="21"/>
        </w:rPr>
        <w:t xml:space="preserve"> convaincre</w:t>
      </w:r>
      <w:r>
        <w:rPr>
          <w:rFonts w:ascii="StoneSans" w:hAnsi="StoneSans" w:cs="StoneSans"/>
          <w:color w:val="000000"/>
          <w:sz w:val="21"/>
          <w:szCs w:val="21"/>
        </w:rPr>
        <w:t xml:space="preserve">…) del’auteur et sur le </w:t>
      </w:r>
      <w:r>
        <w:rPr>
          <w:rFonts w:ascii="StoneSans-Semibold" w:hAnsi="StoneSans-Semibold" w:cs="StoneSans-Semibold"/>
          <w:b/>
          <w:bCs/>
          <w:color w:val="000000"/>
          <w:sz w:val="21"/>
          <w:szCs w:val="21"/>
        </w:rPr>
        <w:t xml:space="preserve">type de texte </w:t>
      </w:r>
      <w:r>
        <w:rPr>
          <w:rFonts w:ascii="StoneSans" w:hAnsi="StoneSans" w:cs="StoneSans"/>
          <w:color w:val="000000"/>
          <w:sz w:val="21"/>
          <w:szCs w:val="21"/>
        </w:rPr>
        <w:t>qu’il a voulu produire: narratif, informatif, argumentatif, expressif, prescriptif.</w:t>
      </w:r>
    </w:p>
    <w:p w:rsidR="00F538CD" w:rsidRPr="00023D8C" w:rsidRDefault="00F538CD" w:rsidP="00F538CD">
      <w:pPr>
        <w:autoSpaceDE w:val="0"/>
        <w:autoSpaceDN w:val="0"/>
        <w:adjustRightInd w:val="0"/>
        <w:spacing w:after="0" w:line="240" w:lineRule="auto"/>
        <w:rPr>
          <w:rFonts w:asciiTheme="majorBidi" w:hAnsiTheme="majorBidi" w:cstheme="majorBidi"/>
          <w:b/>
          <w:bCs/>
        </w:rPr>
      </w:pPr>
      <w:r>
        <w:rPr>
          <w:rFonts w:asciiTheme="majorBidi" w:hAnsiTheme="majorBidi" w:cstheme="majorBidi"/>
          <w:b/>
          <w:bCs/>
        </w:rPr>
        <w:t xml:space="preserve">       R</w:t>
      </w:r>
      <w:r w:rsidRPr="00023D8C">
        <w:rPr>
          <w:rFonts w:asciiTheme="majorBidi" w:hAnsiTheme="majorBidi" w:cstheme="majorBidi"/>
          <w:b/>
          <w:bCs/>
        </w:rPr>
        <w:t>et</w:t>
      </w:r>
      <w:r>
        <w:rPr>
          <w:rFonts w:asciiTheme="majorBidi" w:hAnsiTheme="majorBidi" w:cstheme="majorBidi"/>
          <w:b/>
          <w:bCs/>
        </w:rPr>
        <w:t>enons :</w:t>
      </w:r>
    </w:p>
    <w:p w:rsidR="00F538CD" w:rsidRPr="00023D8C" w:rsidRDefault="00F538CD" w:rsidP="00F538CD">
      <w:pPr>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    </w:t>
      </w:r>
      <w:r w:rsidRPr="00023D8C">
        <w:rPr>
          <w:rFonts w:asciiTheme="majorBidi" w:hAnsiTheme="majorBidi" w:cstheme="majorBidi"/>
        </w:rPr>
        <w:t>Le deuxième survol consacré à l’observation du début et de la fin d’un texte permet :</w:t>
      </w:r>
    </w:p>
    <w:p w:rsidR="00F538CD" w:rsidRPr="00023D8C" w:rsidRDefault="00F538CD" w:rsidP="00F538CD">
      <w:pPr>
        <w:autoSpaceDE w:val="0"/>
        <w:autoSpaceDN w:val="0"/>
        <w:adjustRightInd w:val="0"/>
        <w:spacing w:after="0" w:line="240" w:lineRule="auto"/>
        <w:rPr>
          <w:rFonts w:asciiTheme="majorBidi" w:hAnsiTheme="majorBidi" w:cstheme="majorBidi"/>
        </w:rPr>
      </w:pPr>
      <w:r w:rsidRPr="00023D8C">
        <w:rPr>
          <w:rFonts w:asciiTheme="majorBidi" w:hAnsiTheme="majorBidi" w:cstheme="majorBidi"/>
        </w:rPr>
        <w:t>• d’établir un lien entre les idées exprimées dans l’introduction et la conclusion, donc</w:t>
      </w:r>
    </w:p>
    <w:p w:rsidR="00F538CD" w:rsidRPr="00023D8C" w:rsidRDefault="00F538CD" w:rsidP="00F538CD">
      <w:pPr>
        <w:autoSpaceDE w:val="0"/>
        <w:autoSpaceDN w:val="0"/>
        <w:adjustRightInd w:val="0"/>
        <w:spacing w:after="0" w:line="240" w:lineRule="auto"/>
        <w:rPr>
          <w:rFonts w:asciiTheme="majorBidi" w:hAnsiTheme="majorBidi" w:cstheme="majorBidi"/>
        </w:rPr>
      </w:pPr>
      <w:r w:rsidRPr="00023D8C">
        <w:rPr>
          <w:rFonts w:asciiTheme="majorBidi" w:hAnsiTheme="majorBidi" w:cstheme="majorBidi"/>
        </w:rPr>
        <w:t>de cerner l’idée qui traverse tout le texte, c’est-à-dire l’</w:t>
      </w:r>
      <w:r w:rsidRPr="00023D8C">
        <w:rPr>
          <w:rFonts w:asciiTheme="majorBidi" w:hAnsiTheme="majorBidi" w:cstheme="majorBidi"/>
          <w:b/>
          <w:bCs/>
        </w:rPr>
        <w:t xml:space="preserve">idée directrice </w:t>
      </w:r>
      <w:r w:rsidRPr="00023D8C">
        <w:rPr>
          <w:rFonts w:asciiTheme="majorBidi" w:hAnsiTheme="majorBidi" w:cstheme="majorBidi"/>
        </w:rPr>
        <w:t>;</w:t>
      </w:r>
    </w:p>
    <w:p w:rsidR="00F538CD" w:rsidRPr="00023D8C" w:rsidRDefault="00F538CD" w:rsidP="00F538CD">
      <w:pPr>
        <w:autoSpaceDE w:val="0"/>
        <w:autoSpaceDN w:val="0"/>
        <w:adjustRightInd w:val="0"/>
        <w:spacing w:after="0" w:line="240" w:lineRule="auto"/>
        <w:rPr>
          <w:rFonts w:asciiTheme="majorBidi" w:hAnsiTheme="majorBidi" w:cstheme="majorBidi"/>
        </w:rPr>
      </w:pPr>
      <w:r w:rsidRPr="00023D8C">
        <w:rPr>
          <w:rFonts w:asciiTheme="majorBidi" w:hAnsiTheme="majorBidi" w:cstheme="majorBidi"/>
        </w:rPr>
        <w:t>• de réviser les hypothèses faites lors du premier survol concernant l’idée directrice,</w:t>
      </w:r>
    </w:p>
    <w:p w:rsidR="00F538CD" w:rsidRDefault="00F538CD" w:rsidP="00F538CD">
      <w:pPr>
        <w:autoSpaceDE w:val="0"/>
        <w:autoSpaceDN w:val="0"/>
        <w:adjustRightInd w:val="0"/>
        <w:spacing w:after="0" w:line="240" w:lineRule="auto"/>
        <w:rPr>
          <w:rFonts w:asciiTheme="majorBidi" w:hAnsiTheme="majorBidi" w:cstheme="majorBidi"/>
        </w:rPr>
      </w:pPr>
      <w:r w:rsidRPr="00023D8C">
        <w:rPr>
          <w:rFonts w:asciiTheme="majorBidi" w:hAnsiTheme="majorBidi" w:cstheme="majorBidi"/>
        </w:rPr>
        <w:t>l’</w:t>
      </w:r>
      <w:r w:rsidRPr="00023D8C">
        <w:rPr>
          <w:rFonts w:asciiTheme="majorBidi" w:hAnsiTheme="majorBidi" w:cstheme="majorBidi"/>
          <w:b/>
          <w:bCs/>
        </w:rPr>
        <w:t xml:space="preserve">intention </w:t>
      </w:r>
      <w:r w:rsidRPr="00023D8C">
        <w:rPr>
          <w:rFonts w:asciiTheme="majorBidi" w:hAnsiTheme="majorBidi" w:cstheme="majorBidi"/>
        </w:rPr>
        <w:t xml:space="preserve">et le </w:t>
      </w:r>
      <w:r w:rsidRPr="00023D8C">
        <w:rPr>
          <w:rFonts w:asciiTheme="majorBidi" w:hAnsiTheme="majorBidi" w:cstheme="majorBidi"/>
          <w:b/>
          <w:bCs/>
        </w:rPr>
        <w:t xml:space="preserve">type de texte </w:t>
      </w:r>
      <w:r w:rsidRPr="00023D8C">
        <w:rPr>
          <w:rFonts w:asciiTheme="majorBidi" w:hAnsiTheme="majorBidi" w:cstheme="majorBidi"/>
        </w:rPr>
        <w:t>: sont-elles justes ou faut-il les modifier ?</w:t>
      </w:r>
    </w:p>
    <w:p w:rsidR="00F538CD" w:rsidRDefault="00F538CD" w:rsidP="00F538CD">
      <w:pPr>
        <w:autoSpaceDE w:val="0"/>
        <w:autoSpaceDN w:val="0"/>
        <w:adjustRightInd w:val="0"/>
        <w:spacing w:after="0" w:line="240" w:lineRule="auto"/>
        <w:rPr>
          <w:rFonts w:asciiTheme="majorBidi" w:hAnsiTheme="majorBidi" w:cstheme="majorBidi"/>
        </w:rPr>
      </w:pPr>
    </w:p>
    <w:p w:rsidR="00F538CD" w:rsidRDefault="00F538CD" w:rsidP="00F538CD">
      <w:pPr>
        <w:autoSpaceDE w:val="0"/>
        <w:autoSpaceDN w:val="0"/>
        <w:adjustRightInd w:val="0"/>
        <w:spacing w:after="0" w:line="240" w:lineRule="auto"/>
        <w:rPr>
          <w:rFonts w:asciiTheme="majorBidi" w:hAnsiTheme="majorBidi" w:cstheme="majorBidi"/>
        </w:rPr>
      </w:pPr>
    </w:p>
    <w:p w:rsidR="00F538CD" w:rsidRDefault="00F538CD" w:rsidP="00F538CD">
      <w:pPr>
        <w:autoSpaceDE w:val="0"/>
        <w:autoSpaceDN w:val="0"/>
        <w:adjustRightInd w:val="0"/>
        <w:spacing w:after="0" w:line="240" w:lineRule="auto"/>
        <w:rPr>
          <w:rFonts w:ascii="StoneSans" w:hAnsi="StoneSans" w:cs="StoneSans"/>
          <w:sz w:val="21"/>
          <w:szCs w:val="21"/>
        </w:rPr>
      </w:pPr>
      <w:r w:rsidRPr="00023D8C">
        <w:rPr>
          <w:rFonts w:asciiTheme="majorBidi" w:hAnsiTheme="majorBidi" w:cstheme="majorBidi"/>
        </w:rPr>
        <w:t xml:space="preserve"> </w:t>
      </w:r>
    </w:p>
    <w:p w:rsidR="00F538CD" w:rsidRDefault="00F538CD" w:rsidP="00F538CD">
      <w:pPr>
        <w:autoSpaceDE w:val="0"/>
        <w:autoSpaceDN w:val="0"/>
        <w:adjustRightInd w:val="0"/>
        <w:spacing w:after="0" w:line="240" w:lineRule="auto"/>
        <w:rPr>
          <w:rFonts w:asciiTheme="majorBidi" w:hAnsiTheme="majorBidi" w:cstheme="majorBidi"/>
          <w:color w:val="000000"/>
        </w:rPr>
      </w:pPr>
      <w:r>
        <w:rPr>
          <w:rFonts w:asciiTheme="majorBidi" w:hAnsiTheme="majorBidi" w:cstheme="majorBidi"/>
          <w:b/>
          <w:bCs/>
          <w:color w:val="000000"/>
        </w:rPr>
        <w:t xml:space="preserve">  </w:t>
      </w:r>
      <w:r w:rsidRPr="00C547FF">
        <w:rPr>
          <w:rFonts w:asciiTheme="majorBidi" w:hAnsiTheme="majorBidi" w:cstheme="majorBidi"/>
          <w:b/>
          <w:bCs/>
          <w:color w:val="000000"/>
          <w:u w:val="single"/>
        </w:rPr>
        <w:t>LE TROISIÈME SURVOL</w:t>
      </w:r>
      <w:r w:rsidRPr="00F06E37">
        <w:rPr>
          <w:rFonts w:asciiTheme="majorBidi" w:hAnsiTheme="majorBidi" w:cstheme="majorBidi"/>
          <w:b/>
          <w:bCs/>
          <w:color w:val="000000"/>
        </w:rPr>
        <w:t> :</w:t>
      </w:r>
      <w:r w:rsidRPr="00F06E37">
        <w:rPr>
          <w:rFonts w:asciiTheme="majorBidi" w:hAnsiTheme="majorBidi" w:cstheme="majorBidi"/>
          <w:color w:val="000000"/>
        </w:rPr>
        <w:t xml:space="preserve"> </w:t>
      </w:r>
    </w:p>
    <w:p w:rsidR="00F538CD" w:rsidRDefault="00F538CD" w:rsidP="00F538CD">
      <w:pPr>
        <w:autoSpaceDE w:val="0"/>
        <w:autoSpaceDN w:val="0"/>
        <w:adjustRightInd w:val="0"/>
        <w:spacing w:after="0" w:line="240" w:lineRule="auto"/>
        <w:rPr>
          <w:rFonts w:asciiTheme="majorBidi" w:hAnsiTheme="majorBidi" w:cstheme="majorBidi"/>
          <w:color w:val="000000"/>
        </w:rPr>
      </w:pPr>
    </w:p>
    <w:p w:rsidR="00F538CD" w:rsidRPr="00F06E37" w:rsidRDefault="00F538CD" w:rsidP="00F538CD">
      <w:pPr>
        <w:autoSpaceDE w:val="0"/>
        <w:autoSpaceDN w:val="0"/>
        <w:adjustRightInd w:val="0"/>
        <w:spacing w:after="0" w:line="240" w:lineRule="auto"/>
        <w:rPr>
          <w:rFonts w:asciiTheme="majorBidi" w:hAnsiTheme="majorBidi" w:cstheme="majorBidi"/>
          <w:b/>
          <w:bCs/>
          <w:color w:val="000000"/>
        </w:rPr>
      </w:pPr>
      <w:r w:rsidRPr="00F06E37">
        <w:rPr>
          <w:rFonts w:asciiTheme="majorBidi" w:hAnsiTheme="majorBidi" w:cstheme="majorBidi"/>
          <w:color w:val="000000"/>
        </w:rPr>
        <w:t>vise le développement de l’</w:t>
      </w:r>
      <w:r w:rsidRPr="00F06E37">
        <w:rPr>
          <w:rFonts w:asciiTheme="majorBidi" w:hAnsiTheme="majorBidi" w:cstheme="majorBidi"/>
          <w:b/>
          <w:bCs/>
          <w:color w:val="000000"/>
        </w:rPr>
        <w:t>idée directrice.</w:t>
      </w:r>
    </w:p>
    <w:p w:rsidR="00F538CD" w:rsidRPr="00F06E37" w:rsidRDefault="00F538CD" w:rsidP="00F538CD">
      <w:pPr>
        <w:autoSpaceDE w:val="0"/>
        <w:autoSpaceDN w:val="0"/>
        <w:adjustRightInd w:val="0"/>
        <w:spacing w:after="0" w:line="240" w:lineRule="auto"/>
        <w:ind w:right="-426"/>
        <w:rPr>
          <w:rFonts w:asciiTheme="majorBidi" w:hAnsiTheme="majorBidi" w:cstheme="majorBidi"/>
          <w:color w:val="000000"/>
        </w:rPr>
      </w:pPr>
      <w:r>
        <w:rPr>
          <w:rFonts w:asciiTheme="majorBidi" w:hAnsiTheme="majorBidi" w:cstheme="majorBidi"/>
          <w:color w:val="000000"/>
        </w:rPr>
        <w:t xml:space="preserve">        </w:t>
      </w:r>
      <w:r w:rsidRPr="00F06E37">
        <w:rPr>
          <w:rFonts w:asciiTheme="majorBidi" w:hAnsiTheme="majorBidi" w:cstheme="majorBidi"/>
          <w:color w:val="000000"/>
        </w:rPr>
        <w:t>• L’</w:t>
      </w:r>
      <w:r w:rsidRPr="00F06E37">
        <w:rPr>
          <w:rFonts w:asciiTheme="majorBidi" w:hAnsiTheme="majorBidi" w:cstheme="majorBidi"/>
          <w:b/>
          <w:bCs/>
          <w:color w:val="000000"/>
        </w:rPr>
        <w:t xml:space="preserve">idée directrice </w:t>
      </w:r>
      <w:r w:rsidRPr="00F06E37">
        <w:rPr>
          <w:rFonts w:asciiTheme="majorBidi" w:hAnsiTheme="majorBidi" w:cstheme="majorBidi"/>
          <w:color w:val="000000"/>
        </w:rPr>
        <w:t>d’un texte est celle dont le thème (ce dont on parle) est présent</w:t>
      </w:r>
      <w:r>
        <w:rPr>
          <w:rFonts w:asciiTheme="majorBidi" w:hAnsiTheme="majorBidi" w:cstheme="majorBidi"/>
          <w:color w:val="000000"/>
        </w:rPr>
        <w:t xml:space="preserve"> </w:t>
      </w:r>
      <w:r w:rsidRPr="00F06E37">
        <w:rPr>
          <w:rFonts w:asciiTheme="majorBidi" w:hAnsiTheme="majorBidi" w:cstheme="majorBidi"/>
          <w:color w:val="000000"/>
        </w:rPr>
        <w:t>de l’introduction à la conclusion, et dont le propos (ce que l’on dit du thème) se</w:t>
      </w:r>
      <w:r>
        <w:rPr>
          <w:rFonts w:asciiTheme="majorBidi" w:hAnsiTheme="majorBidi" w:cstheme="majorBidi"/>
          <w:color w:val="000000"/>
        </w:rPr>
        <w:t xml:space="preserve"> </w:t>
      </w:r>
      <w:r w:rsidRPr="00F06E37">
        <w:rPr>
          <w:rFonts w:asciiTheme="majorBidi" w:hAnsiTheme="majorBidi" w:cstheme="majorBidi"/>
          <w:color w:val="000000"/>
        </w:rPr>
        <w:t>développe à l’aide d’idées plus ou moins importantes qui s’emboîtent les unes dans</w:t>
      </w:r>
      <w:r>
        <w:rPr>
          <w:rFonts w:asciiTheme="majorBidi" w:hAnsiTheme="majorBidi" w:cstheme="majorBidi"/>
          <w:color w:val="000000"/>
        </w:rPr>
        <w:t xml:space="preserve"> </w:t>
      </w:r>
      <w:r w:rsidRPr="00F06E37">
        <w:rPr>
          <w:rFonts w:asciiTheme="majorBidi" w:hAnsiTheme="majorBidi" w:cstheme="majorBidi"/>
          <w:color w:val="000000"/>
        </w:rPr>
        <w:t xml:space="preserve">les autres et entretiennent des </w:t>
      </w:r>
      <w:r w:rsidRPr="00F06E37">
        <w:rPr>
          <w:rFonts w:asciiTheme="majorBidi" w:hAnsiTheme="majorBidi" w:cstheme="majorBidi"/>
          <w:b/>
          <w:bCs/>
          <w:color w:val="000000"/>
        </w:rPr>
        <w:t xml:space="preserve">rapports </w:t>
      </w:r>
      <w:r w:rsidRPr="00F06E37">
        <w:rPr>
          <w:rFonts w:asciiTheme="majorBidi" w:hAnsiTheme="majorBidi" w:cstheme="majorBidi"/>
          <w:color w:val="000000"/>
        </w:rPr>
        <w:t>de complémentarité, d’opposition ou d’autres</w:t>
      </w:r>
      <w:r>
        <w:rPr>
          <w:rFonts w:asciiTheme="majorBidi" w:hAnsiTheme="majorBidi" w:cstheme="majorBidi"/>
          <w:color w:val="000000"/>
        </w:rPr>
        <w:t xml:space="preserve"> </w:t>
      </w:r>
      <w:r w:rsidRPr="00F06E37">
        <w:rPr>
          <w:rFonts w:asciiTheme="majorBidi" w:hAnsiTheme="majorBidi" w:cstheme="majorBidi"/>
          <w:color w:val="000000"/>
        </w:rPr>
        <w:t>rapports logiques.</w:t>
      </w:r>
    </w:p>
    <w:p w:rsidR="00F538CD" w:rsidRPr="00F06E37" w:rsidRDefault="00F538CD" w:rsidP="00F538CD">
      <w:pPr>
        <w:autoSpaceDE w:val="0"/>
        <w:autoSpaceDN w:val="0"/>
        <w:adjustRightInd w:val="0"/>
        <w:spacing w:after="0" w:line="240" w:lineRule="auto"/>
        <w:rPr>
          <w:rFonts w:asciiTheme="majorBidi" w:hAnsiTheme="majorBidi" w:cstheme="majorBidi"/>
          <w:color w:val="000000"/>
        </w:rPr>
      </w:pPr>
      <w:r w:rsidRPr="00F06E37">
        <w:rPr>
          <w:rFonts w:asciiTheme="majorBidi" w:hAnsiTheme="majorBidi" w:cstheme="majorBidi"/>
          <w:color w:val="000000"/>
        </w:rPr>
        <w:t>• Pour observer ce développement, nous devons cherche à percevoir la progression du</w:t>
      </w:r>
    </w:p>
    <w:p w:rsidR="00F538CD" w:rsidRPr="00F06E37" w:rsidRDefault="00F538CD" w:rsidP="00F538CD">
      <w:pPr>
        <w:autoSpaceDE w:val="0"/>
        <w:autoSpaceDN w:val="0"/>
        <w:adjustRightInd w:val="0"/>
        <w:spacing w:after="0" w:line="240" w:lineRule="auto"/>
        <w:rPr>
          <w:rFonts w:asciiTheme="majorBidi" w:hAnsiTheme="majorBidi" w:cstheme="majorBidi"/>
          <w:color w:val="000000"/>
        </w:rPr>
      </w:pPr>
      <w:r w:rsidRPr="00F06E37">
        <w:rPr>
          <w:rFonts w:asciiTheme="majorBidi" w:hAnsiTheme="majorBidi" w:cstheme="majorBidi"/>
          <w:color w:val="000000"/>
        </w:rPr>
        <w:t xml:space="preserve">texte, dans la succession des paragraphes, à travers la </w:t>
      </w:r>
      <w:r w:rsidRPr="00F06E37">
        <w:rPr>
          <w:rFonts w:asciiTheme="majorBidi" w:hAnsiTheme="majorBidi" w:cstheme="majorBidi"/>
          <w:b/>
          <w:bCs/>
          <w:color w:val="000000"/>
        </w:rPr>
        <w:t xml:space="preserve">variation des idées </w:t>
      </w:r>
      <w:r w:rsidRPr="00F06E37">
        <w:rPr>
          <w:rFonts w:asciiTheme="majorBidi" w:hAnsiTheme="majorBidi" w:cstheme="majorBidi"/>
          <w:color w:val="000000"/>
        </w:rPr>
        <w:t>et les rapports</w:t>
      </w:r>
    </w:p>
    <w:p w:rsidR="00F538CD" w:rsidRPr="00F06E37" w:rsidRDefault="00F538CD" w:rsidP="00F538CD">
      <w:pPr>
        <w:autoSpaceDE w:val="0"/>
        <w:autoSpaceDN w:val="0"/>
        <w:adjustRightInd w:val="0"/>
        <w:spacing w:after="0" w:line="240" w:lineRule="auto"/>
        <w:rPr>
          <w:rFonts w:asciiTheme="majorBidi" w:hAnsiTheme="majorBidi" w:cstheme="majorBidi"/>
          <w:color w:val="000000"/>
        </w:rPr>
      </w:pPr>
      <w:r w:rsidRPr="00F06E37">
        <w:rPr>
          <w:rFonts w:asciiTheme="majorBidi" w:hAnsiTheme="majorBidi" w:cstheme="majorBidi"/>
          <w:color w:val="000000"/>
        </w:rPr>
        <w:t>qu’elles entretiennent. Généralement, un paragraphe présente une idée principale reliée à l’idée directrice et elle est à son tour développée par des idées secondaires (c’est le cas des exemples généralement).</w:t>
      </w:r>
    </w:p>
    <w:p w:rsidR="00F538CD" w:rsidRPr="00F06E37" w:rsidRDefault="00F538CD" w:rsidP="00F538CD">
      <w:pPr>
        <w:autoSpaceDE w:val="0"/>
        <w:autoSpaceDN w:val="0"/>
        <w:adjustRightInd w:val="0"/>
        <w:spacing w:after="0" w:line="240" w:lineRule="auto"/>
        <w:rPr>
          <w:rFonts w:asciiTheme="majorBidi" w:hAnsiTheme="majorBidi" w:cstheme="majorBidi"/>
          <w:color w:val="000000"/>
        </w:rPr>
      </w:pPr>
      <w:r w:rsidRPr="00F06E37">
        <w:rPr>
          <w:rFonts w:asciiTheme="majorBidi" w:hAnsiTheme="majorBidi" w:cstheme="majorBidi"/>
          <w:color w:val="000000"/>
        </w:rPr>
        <w:t xml:space="preserve">– La </w:t>
      </w:r>
      <w:r w:rsidRPr="00F06E37">
        <w:rPr>
          <w:rFonts w:asciiTheme="majorBidi" w:hAnsiTheme="majorBidi" w:cstheme="majorBidi"/>
          <w:b/>
          <w:bCs/>
          <w:color w:val="000000"/>
        </w:rPr>
        <w:t xml:space="preserve">variation des idées </w:t>
      </w:r>
      <w:r w:rsidRPr="00F06E37">
        <w:rPr>
          <w:rFonts w:asciiTheme="majorBidi" w:hAnsiTheme="majorBidi" w:cstheme="majorBidi"/>
          <w:color w:val="000000"/>
        </w:rPr>
        <w:t>est marquée par l’introduction d’idées complémentaires qui appuient le propos (ce que l’on dit du thème) de l’idée directrice sous la forme de la reprise d’une même idée ou de l’introduction d’une nouvelle idée.</w:t>
      </w:r>
    </w:p>
    <w:p w:rsidR="00F538CD" w:rsidRPr="00F06E37" w:rsidRDefault="00F538CD" w:rsidP="00F538CD">
      <w:pPr>
        <w:autoSpaceDE w:val="0"/>
        <w:autoSpaceDN w:val="0"/>
        <w:adjustRightInd w:val="0"/>
        <w:spacing w:after="0" w:line="240" w:lineRule="auto"/>
        <w:rPr>
          <w:rFonts w:asciiTheme="majorBidi" w:hAnsiTheme="majorBidi" w:cstheme="majorBidi"/>
          <w:color w:val="000000"/>
        </w:rPr>
      </w:pPr>
      <w:r w:rsidRPr="00F06E37">
        <w:rPr>
          <w:rFonts w:asciiTheme="majorBidi" w:hAnsiTheme="majorBidi" w:cstheme="majorBidi"/>
          <w:color w:val="000000"/>
        </w:rPr>
        <w:t xml:space="preserve">– Les </w:t>
      </w:r>
      <w:r w:rsidRPr="00F06E37">
        <w:rPr>
          <w:rFonts w:asciiTheme="majorBidi" w:hAnsiTheme="majorBidi" w:cstheme="majorBidi"/>
          <w:b/>
          <w:bCs/>
          <w:color w:val="000000"/>
        </w:rPr>
        <w:t xml:space="preserve">rapports entre les idées </w:t>
      </w:r>
      <w:r w:rsidRPr="00F06E37">
        <w:rPr>
          <w:rFonts w:asciiTheme="majorBidi" w:hAnsiTheme="majorBidi" w:cstheme="majorBidi"/>
          <w:color w:val="000000"/>
        </w:rPr>
        <w:t>sont marqués par des articulateurs logiques et des indices de transition.</w:t>
      </w:r>
    </w:p>
    <w:p w:rsidR="00F538CD" w:rsidRPr="00F06E37" w:rsidRDefault="00F538CD" w:rsidP="00F538CD">
      <w:pPr>
        <w:autoSpaceDE w:val="0"/>
        <w:autoSpaceDN w:val="0"/>
        <w:adjustRightInd w:val="0"/>
        <w:spacing w:after="0" w:line="240" w:lineRule="auto"/>
        <w:rPr>
          <w:rFonts w:asciiTheme="majorBidi" w:hAnsiTheme="majorBidi" w:cstheme="majorBidi"/>
          <w:color w:val="000000"/>
        </w:rPr>
      </w:pPr>
      <w:r w:rsidRPr="00F06E37">
        <w:rPr>
          <w:rFonts w:asciiTheme="majorBidi" w:hAnsiTheme="majorBidi" w:cstheme="majorBidi"/>
          <w:i/>
          <w:iCs/>
          <w:color w:val="000000"/>
        </w:rPr>
        <w:t xml:space="preserve">a) </w:t>
      </w:r>
      <w:r w:rsidRPr="00F06E37">
        <w:rPr>
          <w:rFonts w:asciiTheme="majorBidi" w:hAnsiTheme="majorBidi" w:cstheme="majorBidi"/>
          <w:color w:val="000000"/>
        </w:rPr>
        <w:t xml:space="preserve">Les </w:t>
      </w:r>
      <w:r w:rsidRPr="00F06E37">
        <w:rPr>
          <w:rFonts w:asciiTheme="majorBidi" w:hAnsiTheme="majorBidi" w:cstheme="majorBidi"/>
          <w:b/>
          <w:bCs/>
          <w:color w:val="000000"/>
        </w:rPr>
        <w:t xml:space="preserve">articulateurs logiques </w:t>
      </w:r>
      <w:r w:rsidRPr="00F06E37">
        <w:rPr>
          <w:rFonts w:asciiTheme="majorBidi" w:hAnsiTheme="majorBidi" w:cstheme="majorBidi"/>
          <w:color w:val="000000"/>
        </w:rPr>
        <w:t>(ou marqueurs de relations) sont des conjonctions (</w:t>
      </w:r>
      <w:r w:rsidRPr="00F06E37">
        <w:rPr>
          <w:rFonts w:asciiTheme="majorBidi" w:hAnsiTheme="majorBidi" w:cstheme="majorBidi"/>
          <w:i/>
          <w:iCs/>
          <w:color w:val="000000"/>
        </w:rPr>
        <w:t>quand</w:t>
      </w:r>
      <w:r w:rsidRPr="00F06E37">
        <w:rPr>
          <w:rFonts w:asciiTheme="majorBidi" w:hAnsiTheme="majorBidi" w:cstheme="majorBidi"/>
          <w:color w:val="000000"/>
        </w:rPr>
        <w:t xml:space="preserve">, </w:t>
      </w:r>
      <w:r w:rsidRPr="00F06E37">
        <w:rPr>
          <w:rFonts w:asciiTheme="majorBidi" w:hAnsiTheme="majorBidi" w:cstheme="majorBidi"/>
          <w:i/>
          <w:iCs/>
          <w:color w:val="000000"/>
        </w:rPr>
        <w:t>si</w:t>
      </w:r>
      <w:r w:rsidRPr="00F06E37">
        <w:rPr>
          <w:rFonts w:asciiTheme="majorBidi" w:hAnsiTheme="majorBidi" w:cstheme="majorBidi"/>
          <w:color w:val="000000"/>
        </w:rPr>
        <w:t xml:space="preserve">, </w:t>
      </w:r>
      <w:r w:rsidRPr="00F06E37">
        <w:rPr>
          <w:rFonts w:asciiTheme="majorBidi" w:hAnsiTheme="majorBidi" w:cstheme="majorBidi"/>
          <w:i/>
          <w:iCs/>
          <w:color w:val="000000"/>
        </w:rPr>
        <w:t xml:space="preserve">étant donné que, mais, et, </w:t>
      </w:r>
      <w:r w:rsidRPr="00F06E37">
        <w:rPr>
          <w:rFonts w:asciiTheme="majorBidi" w:hAnsiTheme="majorBidi" w:cstheme="majorBidi"/>
          <w:color w:val="000000"/>
        </w:rPr>
        <w:t>etc.) ou des adverbes (</w:t>
      </w:r>
      <w:r w:rsidRPr="00F06E37">
        <w:rPr>
          <w:rFonts w:asciiTheme="majorBidi" w:hAnsiTheme="majorBidi" w:cstheme="majorBidi"/>
          <w:i/>
          <w:iCs/>
          <w:color w:val="000000"/>
        </w:rPr>
        <w:t>en effet</w:t>
      </w:r>
      <w:r w:rsidRPr="00F06E37">
        <w:rPr>
          <w:rFonts w:asciiTheme="majorBidi" w:hAnsiTheme="majorBidi" w:cstheme="majorBidi"/>
          <w:color w:val="000000"/>
        </w:rPr>
        <w:t xml:space="preserve">, </w:t>
      </w:r>
      <w:r w:rsidRPr="00F06E37">
        <w:rPr>
          <w:rFonts w:asciiTheme="majorBidi" w:hAnsiTheme="majorBidi" w:cstheme="majorBidi"/>
          <w:i/>
          <w:iCs/>
          <w:color w:val="000000"/>
        </w:rPr>
        <w:t>alors</w:t>
      </w:r>
      <w:r w:rsidRPr="00F06E37">
        <w:rPr>
          <w:rFonts w:asciiTheme="majorBidi" w:hAnsiTheme="majorBidi" w:cstheme="majorBidi"/>
          <w:color w:val="000000"/>
        </w:rPr>
        <w:t xml:space="preserve">, </w:t>
      </w:r>
      <w:r w:rsidRPr="00F06E37">
        <w:rPr>
          <w:rFonts w:asciiTheme="majorBidi" w:hAnsiTheme="majorBidi" w:cstheme="majorBidi"/>
          <w:i/>
          <w:iCs/>
          <w:color w:val="000000"/>
        </w:rPr>
        <w:t>cependant</w:t>
      </w:r>
      <w:r w:rsidRPr="00F06E37">
        <w:rPr>
          <w:rFonts w:asciiTheme="majorBidi" w:hAnsiTheme="majorBidi" w:cstheme="majorBidi"/>
          <w:color w:val="000000"/>
        </w:rPr>
        <w:t>,</w:t>
      </w:r>
      <w:r w:rsidRPr="00F06E37">
        <w:rPr>
          <w:rFonts w:asciiTheme="majorBidi" w:hAnsiTheme="majorBidi" w:cstheme="majorBidi"/>
          <w:i/>
          <w:iCs/>
          <w:color w:val="000000"/>
        </w:rPr>
        <w:t xml:space="preserve"> or</w:t>
      </w:r>
      <w:r w:rsidRPr="00F06E37">
        <w:rPr>
          <w:rFonts w:asciiTheme="majorBidi" w:hAnsiTheme="majorBidi" w:cstheme="majorBidi"/>
          <w:color w:val="000000"/>
        </w:rPr>
        <w:t xml:space="preserve">, </w:t>
      </w:r>
      <w:r w:rsidRPr="00F06E37">
        <w:rPr>
          <w:rFonts w:asciiTheme="majorBidi" w:hAnsiTheme="majorBidi" w:cstheme="majorBidi"/>
          <w:i/>
          <w:iCs/>
          <w:color w:val="000000"/>
        </w:rPr>
        <w:t>puis</w:t>
      </w:r>
      <w:r w:rsidRPr="00F06E37">
        <w:rPr>
          <w:rFonts w:asciiTheme="majorBidi" w:hAnsiTheme="majorBidi" w:cstheme="majorBidi"/>
          <w:color w:val="000000"/>
        </w:rPr>
        <w:t>, etc</w:t>
      </w:r>
      <w:r w:rsidRPr="00F06E37">
        <w:rPr>
          <w:rFonts w:asciiTheme="majorBidi" w:hAnsiTheme="majorBidi" w:cstheme="majorBidi"/>
          <w:i/>
          <w:iCs/>
          <w:color w:val="000000"/>
        </w:rPr>
        <w:t>.</w:t>
      </w:r>
      <w:r w:rsidRPr="00F06E37">
        <w:rPr>
          <w:rFonts w:asciiTheme="majorBidi" w:hAnsiTheme="majorBidi" w:cstheme="majorBidi"/>
          <w:color w:val="000000"/>
        </w:rPr>
        <w:t>) qui expriment les rapports entre les idées : situation dans le temps, dans l’espace, lien de cause, de conséquence, de condition, de but, de concession, etc.</w:t>
      </w:r>
    </w:p>
    <w:p w:rsidR="00F538CD" w:rsidRPr="00F06E37" w:rsidRDefault="00F538CD" w:rsidP="00F538CD">
      <w:pPr>
        <w:autoSpaceDE w:val="0"/>
        <w:autoSpaceDN w:val="0"/>
        <w:adjustRightInd w:val="0"/>
        <w:spacing w:after="0" w:line="240" w:lineRule="auto"/>
        <w:rPr>
          <w:rFonts w:asciiTheme="majorBidi" w:hAnsiTheme="majorBidi" w:cstheme="majorBidi"/>
          <w:color w:val="000000"/>
        </w:rPr>
      </w:pPr>
      <w:r w:rsidRPr="00F06E37">
        <w:rPr>
          <w:rFonts w:asciiTheme="majorBidi" w:hAnsiTheme="majorBidi" w:cstheme="majorBidi"/>
          <w:i/>
          <w:iCs/>
          <w:color w:val="000000"/>
        </w:rPr>
        <w:t xml:space="preserve">b) </w:t>
      </w:r>
      <w:r w:rsidRPr="00F06E37">
        <w:rPr>
          <w:rFonts w:asciiTheme="majorBidi" w:hAnsiTheme="majorBidi" w:cstheme="majorBidi"/>
          <w:color w:val="000000"/>
        </w:rPr>
        <w:t xml:space="preserve">Les </w:t>
      </w:r>
      <w:r w:rsidRPr="00F06E37">
        <w:rPr>
          <w:rFonts w:asciiTheme="majorBidi" w:hAnsiTheme="majorBidi" w:cstheme="majorBidi"/>
          <w:b/>
          <w:bCs/>
          <w:color w:val="000000"/>
        </w:rPr>
        <w:t xml:space="preserve">indices de transition </w:t>
      </w:r>
      <w:r w:rsidRPr="00F06E37">
        <w:rPr>
          <w:rFonts w:asciiTheme="majorBidi" w:hAnsiTheme="majorBidi" w:cstheme="majorBidi"/>
          <w:color w:val="000000"/>
        </w:rPr>
        <w:t>sont des tournures placées au début ou à la fin des paragraphes qui guident le lecteur dans les étapes ou les opérations de la pensée.</w:t>
      </w:r>
    </w:p>
    <w:p w:rsidR="00F538CD" w:rsidRDefault="00F538CD" w:rsidP="00F538CD">
      <w:pPr>
        <w:autoSpaceDE w:val="0"/>
        <w:autoSpaceDN w:val="0"/>
        <w:adjustRightInd w:val="0"/>
        <w:spacing w:after="0" w:line="240" w:lineRule="auto"/>
        <w:rPr>
          <w:rFonts w:asciiTheme="majorBidi" w:hAnsiTheme="majorBidi" w:cstheme="majorBidi"/>
          <w:b/>
          <w:bCs/>
          <w:color w:val="000000"/>
        </w:rPr>
      </w:pPr>
    </w:p>
    <w:p w:rsidR="00F538CD" w:rsidRPr="00F06E37" w:rsidRDefault="00F538CD" w:rsidP="00F538CD">
      <w:pPr>
        <w:autoSpaceDE w:val="0"/>
        <w:autoSpaceDN w:val="0"/>
        <w:adjustRightInd w:val="0"/>
        <w:spacing w:after="0" w:line="240" w:lineRule="auto"/>
        <w:rPr>
          <w:rFonts w:asciiTheme="majorBidi" w:hAnsiTheme="majorBidi" w:cstheme="majorBidi"/>
          <w:b/>
          <w:bCs/>
          <w:color w:val="000000"/>
        </w:rPr>
      </w:pPr>
      <w:r w:rsidRPr="00F06E37">
        <w:rPr>
          <w:rFonts w:asciiTheme="majorBidi" w:hAnsiTheme="majorBidi" w:cstheme="majorBidi"/>
          <w:b/>
          <w:bCs/>
          <w:color w:val="000000"/>
        </w:rPr>
        <w:t>LA CONSTRUCTION DU SENS GLOBAL</w:t>
      </w:r>
    </w:p>
    <w:p w:rsidR="00F538CD" w:rsidRPr="00F06E37" w:rsidRDefault="00F538CD" w:rsidP="00F538CD">
      <w:pPr>
        <w:autoSpaceDE w:val="0"/>
        <w:autoSpaceDN w:val="0"/>
        <w:adjustRightInd w:val="0"/>
        <w:spacing w:after="0" w:line="240" w:lineRule="auto"/>
        <w:rPr>
          <w:rFonts w:asciiTheme="majorBidi" w:hAnsiTheme="majorBidi" w:cstheme="majorBidi"/>
          <w:color w:val="000000"/>
        </w:rPr>
      </w:pPr>
      <w:r w:rsidRPr="00F06E37">
        <w:rPr>
          <w:rFonts w:asciiTheme="majorBidi" w:hAnsiTheme="majorBidi" w:cstheme="majorBidi"/>
          <w:color w:val="000000"/>
        </w:rPr>
        <w:lastRenderedPageBreak/>
        <w:t>Guidés par les hypothèses qu’nous avons émises lors de</w:t>
      </w:r>
      <w:r>
        <w:rPr>
          <w:rFonts w:asciiTheme="majorBidi" w:hAnsiTheme="majorBidi" w:cstheme="majorBidi"/>
          <w:color w:val="000000"/>
        </w:rPr>
        <w:t>s</w:t>
      </w:r>
      <w:r w:rsidRPr="00F06E37">
        <w:rPr>
          <w:rFonts w:asciiTheme="majorBidi" w:hAnsiTheme="majorBidi" w:cstheme="majorBidi"/>
          <w:color w:val="000000"/>
        </w:rPr>
        <w:t xml:space="preserve"> deux survols précédents, cherchons dans la variation des idées et les rapports qu’elles entretiennent la confirmation</w:t>
      </w:r>
      <w:r>
        <w:rPr>
          <w:rFonts w:asciiTheme="majorBidi" w:hAnsiTheme="majorBidi" w:cstheme="majorBidi"/>
          <w:color w:val="000000"/>
        </w:rPr>
        <w:t xml:space="preserve"> </w:t>
      </w:r>
      <w:r w:rsidRPr="00F06E37">
        <w:rPr>
          <w:rFonts w:asciiTheme="majorBidi" w:hAnsiTheme="majorBidi" w:cstheme="majorBidi"/>
          <w:color w:val="000000"/>
        </w:rPr>
        <w:t>de nos perceptions ; c’est dans cette perspective que nous reformulerons une hypothèse plus</w:t>
      </w:r>
      <w:r>
        <w:rPr>
          <w:rFonts w:asciiTheme="majorBidi" w:hAnsiTheme="majorBidi" w:cstheme="majorBidi"/>
          <w:color w:val="000000"/>
        </w:rPr>
        <w:t xml:space="preserve"> </w:t>
      </w:r>
      <w:r w:rsidRPr="00F06E37">
        <w:rPr>
          <w:rFonts w:asciiTheme="majorBidi" w:hAnsiTheme="majorBidi" w:cstheme="majorBidi"/>
          <w:color w:val="000000"/>
        </w:rPr>
        <w:t>précise et plus articulée que les précédentes sur l’intention de l’auteur et sur l’idée directrice.</w:t>
      </w:r>
    </w:p>
    <w:p w:rsidR="00F538CD" w:rsidRPr="00F06E37" w:rsidRDefault="00F538CD" w:rsidP="00F538CD">
      <w:pPr>
        <w:autoSpaceDE w:val="0"/>
        <w:autoSpaceDN w:val="0"/>
        <w:adjustRightInd w:val="0"/>
        <w:spacing w:after="0" w:line="240" w:lineRule="auto"/>
        <w:rPr>
          <w:rFonts w:asciiTheme="majorBidi" w:hAnsiTheme="majorBidi" w:cstheme="majorBidi"/>
          <w:b/>
          <w:bCs/>
        </w:rPr>
      </w:pPr>
      <w:r w:rsidRPr="00F06E37">
        <w:rPr>
          <w:rFonts w:asciiTheme="majorBidi" w:hAnsiTheme="majorBidi" w:cstheme="majorBidi"/>
          <w:b/>
          <w:bCs/>
        </w:rPr>
        <w:t>Retenons</w:t>
      </w:r>
    </w:p>
    <w:p w:rsidR="00F538CD" w:rsidRPr="00F06E37" w:rsidRDefault="00F538CD" w:rsidP="00F538CD">
      <w:pPr>
        <w:autoSpaceDE w:val="0"/>
        <w:autoSpaceDN w:val="0"/>
        <w:adjustRightInd w:val="0"/>
        <w:spacing w:after="0" w:line="240" w:lineRule="auto"/>
        <w:rPr>
          <w:rFonts w:asciiTheme="majorBidi" w:hAnsiTheme="majorBidi" w:cstheme="majorBidi"/>
        </w:rPr>
      </w:pPr>
      <w:r w:rsidRPr="00F06E37">
        <w:rPr>
          <w:rFonts w:asciiTheme="majorBidi" w:hAnsiTheme="majorBidi" w:cstheme="majorBidi"/>
        </w:rPr>
        <w:t xml:space="preserve">  On ne « découvre » pas le sens d’un texte, on le construit progressivement </w:t>
      </w:r>
      <w:r>
        <w:rPr>
          <w:rFonts w:asciiTheme="majorBidi" w:hAnsiTheme="majorBidi" w:cstheme="majorBidi"/>
        </w:rPr>
        <w:t>.</w:t>
      </w:r>
    </w:p>
    <w:p w:rsidR="00F538CD" w:rsidRDefault="00F538CD" w:rsidP="00F538CD">
      <w:pPr>
        <w:autoSpaceDE w:val="0"/>
        <w:autoSpaceDN w:val="0"/>
        <w:adjustRightInd w:val="0"/>
        <w:spacing w:after="0" w:line="240" w:lineRule="auto"/>
        <w:rPr>
          <w:rFonts w:asciiTheme="majorBidi" w:hAnsiTheme="majorBidi" w:cstheme="majorBidi"/>
          <w:color w:val="000000"/>
        </w:rPr>
      </w:pPr>
      <w:r w:rsidRPr="00F06E37">
        <w:rPr>
          <w:rFonts w:asciiTheme="majorBidi" w:hAnsiTheme="majorBidi" w:cstheme="majorBidi"/>
        </w:rPr>
        <w:t>Le repérage des indices de progression des idées dans un texte permet, dans un temps</w:t>
      </w:r>
      <w:r>
        <w:rPr>
          <w:rFonts w:asciiTheme="majorBidi" w:hAnsiTheme="majorBidi" w:cstheme="majorBidi"/>
        </w:rPr>
        <w:t xml:space="preserve"> </w:t>
      </w:r>
      <w:r w:rsidRPr="00F06E37">
        <w:rPr>
          <w:rFonts w:asciiTheme="majorBidi" w:hAnsiTheme="majorBidi" w:cstheme="majorBidi"/>
        </w:rPr>
        <w:t xml:space="preserve">très court : </w:t>
      </w:r>
      <w:r>
        <w:rPr>
          <w:rFonts w:asciiTheme="majorBidi" w:hAnsiTheme="majorBidi" w:cstheme="majorBidi"/>
        </w:rPr>
        <w:t>1-</w:t>
      </w:r>
      <w:r w:rsidRPr="00F06E37">
        <w:rPr>
          <w:rFonts w:asciiTheme="majorBidi" w:hAnsiTheme="majorBidi" w:cstheme="majorBidi"/>
        </w:rPr>
        <w:t xml:space="preserve"> de dégager l’</w:t>
      </w:r>
      <w:r w:rsidRPr="00F06E37">
        <w:rPr>
          <w:rFonts w:asciiTheme="majorBidi" w:hAnsiTheme="majorBidi" w:cstheme="majorBidi"/>
          <w:b/>
          <w:bCs/>
        </w:rPr>
        <w:t xml:space="preserve">organisation des idées </w:t>
      </w:r>
      <w:r w:rsidRPr="00F06E37">
        <w:rPr>
          <w:rFonts w:asciiTheme="majorBidi" w:hAnsiTheme="majorBidi" w:cstheme="majorBidi"/>
        </w:rPr>
        <w:t>: directrice, principales, secondaires</w:t>
      </w:r>
      <w:r>
        <w:rPr>
          <w:rFonts w:asciiTheme="majorBidi" w:hAnsiTheme="majorBidi" w:cstheme="majorBidi"/>
        </w:rPr>
        <w:t xml:space="preserve"> . 2-</w:t>
      </w:r>
      <w:r w:rsidRPr="00F06E37">
        <w:rPr>
          <w:rFonts w:asciiTheme="majorBidi" w:hAnsiTheme="majorBidi" w:cstheme="majorBidi"/>
        </w:rPr>
        <w:t xml:space="preserve"> de percevoir assez nettement l’</w:t>
      </w:r>
      <w:r w:rsidRPr="00F06E37">
        <w:rPr>
          <w:rFonts w:asciiTheme="majorBidi" w:hAnsiTheme="majorBidi" w:cstheme="majorBidi"/>
          <w:b/>
          <w:bCs/>
        </w:rPr>
        <w:t xml:space="preserve">intention </w:t>
      </w:r>
      <w:r w:rsidRPr="00F06E37">
        <w:rPr>
          <w:rFonts w:asciiTheme="majorBidi" w:hAnsiTheme="majorBidi" w:cstheme="majorBidi"/>
        </w:rPr>
        <w:t xml:space="preserve">et le </w:t>
      </w:r>
      <w:r w:rsidRPr="00F06E37">
        <w:rPr>
          <w:rFonts w:asciiTheme="majorBidi" w:hAnsiTheme="majorBidi" w:cstheme="majorBidi"/>
          <w:b/>
          <w:bCs/>
        </w:rPr>
        <w:t xml:space="preserve">type de texte </w:t>
      </w:r>
      <w:r w:rsidRPr="00F06E37">
        <w:rPr>
          <w:rFonts w:asciiTheme="majorBidi" w:hAnsiTheme="majorBidi" w:cstheme="majorBidi"/>
        </w:rPr>
        <w:t>en identifiant les</w:t>
      </w:r>
      <w:r>
        <w:rPr>
          <w:rFonts w:asciiTheme="majorBidi" w:hAnsiTheme="majorBidi" w:cstheme="majorBidi"/>
        </w:rPr>
        <w:t xml:space="preserve"> </w:t>
      </w:r>
      <w:r w:rsidRPr="00F06E37">
        <w:rPr>
          <w:rFonts w:asciiTheme="majorBidi" w:hAnsiTheme="majorBidi" w:cstheme="majorBidi"/>
        </w:rPr>
        <w:t>articulateurs et les rapports qu’ils établissent</w:t>
      </w:r>
      <w:r>
        <w:rPr>
          <w:rFonts w:asciiTheme="majorBidi" w:hAnsiTheme="majorBidi" w:cstheme="majorBidi"/>
        </w:rPr>
        <w:t xml:space="preserve"> .  3-</w:t>
      </w:r>
      <w:r w:rsidRPr="00F06E37">
        <w:rPr>
          <w:rFonts w:asciiTheme="majorBidi" w:hAnsiTheme="majorBidi" w:cstheme="majorBidi"/>
        </w:rPr>
        <w:t>de vérifier l’</w:t>
      </w:r>
      <w:r w:rsidRPr="00F06E37">
        <w:rPr>
          <w:rFonts w:asciiTheme="majorBidi" w:hAnsiTheme="majorBidi" w:cstheme="majorBidi"/>
          <w:b/>
          <w:bCs/>
        </w:rPr>
        <w:t xml:space="preserve">hypothèse de sens global </w:t>
      </w:r>
      <w:r w:rsidRPr="00F06E37">
        <w:rPr>
          <w:rFonts w:asciiTheme="majorBidi" w:hAnsiTheme="majorBidi" w:cstheme="majorBidi"/>
        </w:rPr>
        <w:t>faite à l’étape précédente</w:t>
      </w:r>
    </w:p>
    <w:p w:rsidR="00F538CD" w:rsidRDefault="00F538CD" w:rsidP="00F538CD">
      <w:pPr>
        <w:autoSpaceDE w:val="0"/>
        <w:autoSpaceDN w:val="0"/>
        <w:adjustRightInd w:val="0"/>
        <w:spacing w:after="0" w:line="240" w:lineRule="auto"/>
        <w:rPr>
          <w:rFonts w:ascii="StoneSans-Bold" w:hAnsi="StoneSans-Bold" w:cs="StoneSans-Bold"/>
          <w:b/>
          <w:bCs/>
          <w:color w:val="000000"/>
          <w:sz w:val="28"/>
          <w:szCs w:val="28"/>
        </w:rPr>
      </w:pPr>
      <w:r>
        <w:rPr>
          <w:rFonts w:ascii="StoneSans-Bold" w:hAnsi="StoneSans-Bold" w:cs="StoneSans-Bold"/>
          <w:b/>
          <w:bCs/>
          <w:color w:val="000000"/>
          <w:sz w:val="28"/>
          <w:szCs w:val="28"/>
        </w:rPr>
        <w:t>LA SYNTHÈSE</w:t>
      </w:r>
    </w:p>
    <w:p w:rsidR="00F538CD" w:rsidRDefault="00F538CD" w:rsidP="00F538CD">
      <w:pPr>
        <w:autoSpaceDE w:val="0"/>
        <w:autoSpaceDN w:val="0"/>
        <w:adjustRightInd w:val="0"/>
        <w:spacing w:after="0" w:line="240" w:lineRule="auto"/>
        <w:rPr>
          <w:rFonts w:ascii="StoneSans" w:hAnsi="StoneSans" w:cs="StoneSans"/>
          <w:color w:val="000000"/>
          <w:sz w:val="21"/>
          <w:szCs w:val="21"/>
        </w:rPr>
      </w:pPr>
      <w:r>
        <w:rPr>
          <w:rFonts w:ascii="StoneSans" w:hAnsi="StoneSans" w:cs="StoneSans"/>
          <w:color w:val="000000"/>
          <w:sz w:val="21"/>
          <w:szCs w:val="21"/>
        </w:rPr>
        <w:t xml:space="preserve">  La </w:t>
      </w:r>
      <w:r>
        <w:rPr>
          <w:rFonts w:ascii="StoneSans-Semibold" w:hAnsi="StoneSans-Semibold" w:cs="StoneSans-Semibold"/>
          <w:b/>
          <w:bCs/>
          <w:color w:val="000000"/>
          <w:sz w:val="21"/>
          <w:szCs w:val="21"/>
        </w:rPr>
        <w:t xml:space="preserve">synthèse </w:t>
      </w:r>
      <w:r>
        <w:rPr>
          <w:rFonts w:ascii="StoneSans" w:hAnsi="StoneSans" w:cs="StoneSans"/>
          <w:color w:val="000000"/>
          <w:sz w:val="21"/>
          <w:szCs w:val="21"/>
        </w:rPr>
        <w:t>des observations et des hypothèses provisoires émises à l’issue des trois parcours</w:t>
      </w:r>
    </w:p>
    <w:p w:rsidR="00F538CD" w:rsidRDefault="00F538CD" w:rsidP="00F538CD">
      <w:pPr>
        <w:autoSpaceDE w:val="0"/>
        <w:autoSpaceDN w:val="0"/>
        <w:adjustRightInd w:val="0"/>
        <w:spacing w:after="0" w:line="240" w:lineRule="auto"/>
        <w:rPr>
          <w:rFonts w:ascii="StoneSans" w:hAnsi="StoneSans" w:cs="StoneSans"/>
          <w:color w:val="000000"/>
          <w:sz w:val="21"/>
          <w:szCs w:val="21"/>
        </w:rPr>
      </w:pPr>
      <w:r>
        <w:rPr>
          <w:rFonts w:ascii="StoneSans" w:hAnsi="StoneSans" w:cs="StoneSans"/>
          <w:color w:val="000000"/>
          <w:sz w:val="21"/>
          <w:szCs w:val="21"/>
        </w:rPr>
        <w:t>doit se concrétiser dans une dernière hypothèse sur le projet de l’auteur : son</w:t>
      </w:r>
      <w:r>
        <w:rPr>
          <w:rFonts w:ascii="StoneSans-Semibold" w:hAnsi="StoneSans-Semibold" w:cs="StoneSans-Semibold"/>
          <w:b/>
          <w:bCs/>
          <w:color w:val="000000"/>
          <w:sz w:val="21"/>
          <w:szCs w:val="21"/>
        </w:rPr>
        <w:t xml:space="preserve">intention </w:t>
      </w:r>
      <w:r>
        <w:rPr>
          <w:rFonts w:ascii="StoneSans" w:hAnsi="StoneSans" w:cs="StoneSans"/>
          <w:color w:val="000000"/>
          <w:sz w:val="21"/>
          <w:szCs w:val="21"/>
        </w:rPr>
        <w:t>et l’</w:t>
      </w:r>
      <w:r>
        <w:rPr>
          <w:rFonts w:ascii="StoneSans-Semibold" w:hAnsi="StoneSans-Semibold" w:cs="StoneSans-Semibold"/>
          <w:b/>
          <w:bCs/>
          <w:color w:val="000000"/>
          <w:sz w:val="21"/>
          <w:szCs w:val="21"/>
        </w:rPr>
        <w:t xml:space="preserve">idée directrice </w:t>
      </w:r>
      <w:r>
        <w:rPr>
          <w:rFonts w:ascii="StoneSans" w:hAnsi="StoneSans" w:cs="StoneSans"/>
          <w:color w:val="000000"/>
          <w:sz w:val="21"/>
          <w:szCs w:val="21"/>
        </w:rPr>
        <w:t>développée dans le texte.</w:t>
      </w:r>
    </w:p>
    <w:p w:rsidR="00F538CD" w:rsidRDefault="00F538CD" w:rsidP="00F538CD">
      <w:pPr>
        <w:autoSpaceDE w:val="0"/>
        <w:autoSpaceDN w:val="0"/>
        <w:adjustRightInd w:val="0"/>
        <w:spacing w:after="0" w:line="240" w:lineRule="auto"/>
        <w:rPr>
          <w:rFonts w:ascii="StoneSans" w:hAnsi="StoneSans" w:cs="StoneSans"/>
          <w:color w:val="000000"/>
          <w:sz w:val="21"/>
          <w:szCs w:val="21"/>
        </w:rPr>
      </w:pPr>
    </w:p>
    <w:p w:rsidR="00F538CD" w:rsidRDefault="00F538CD" w:rsidP="00F538CD">
      <w:pPr>
        <w:autoSpaceDE w:val="0"/>
        <w:autoSpaceDN w:val="0"/>
        <w:adjustRightInd w:val="0"/>
        <w:spacing w:after="0" w:line="240" w:lineRule="auto"/>
        <w:rPr>
          <w:rFonts w:ascii="StoneSans" w:hAnsi="StoneSans" w:cs="StoneSans"/>
          <w:color w:val="000000"/>
          <w:sz w:val="21"/>
          <w:szCs w:val="21"/>
        </w:rPr>
      </w:pPr>
    </w:p>
    <w:p w:rsidR="00F538CD" w:rsidRDefault="00F538CD" w:rsidP="00F538CD">
      <w:pPr>
        <w:autoSpaceDE w:val="0"/>
        <w:autoSpaceDN w:val="0"/>
        <w:adjustRightInd w:val="0"/>
        <w:spacing w:after="0" w:line="240" w:lineRule="auto"/>
        <w:rPr>
          <w:rFonts w:ascii="StoneSans" w:hAnsi="StoneSans" w:cs="StoneSans"/>
          <w:color w:val="000000"/>
          <w:sz w:val="21"/>
          <w:szCs w:val="21"/>
        </w:rPr>
      </w:pPr>
      <w:r>
        <w:rPr>
          <w:rFonts w:ascii="StoneSans" w:hAnsi="StoneSans" w:cs="StoneSans"/>
          <w:color w:val="000000"/>
          <w:sz w:val="21"/>
          <w:szCs w:val="21"/>
        </w:rPr>
        <w:t>3</w:t>
      </w:r>
    </w:p>
    <w:p w:rsidR="00F538CD" w:rsidRDefault="00F538CD" w:rsidP="00F538CD">
      <w:pPr>
        <w:autoSpaceDE w:val="0"/>
        <w:autoSpaceDN w:val="0"/>
        <w:adjustRightInd w:val="0"/>
        <w:spacing w:after="0" w:line="240" w:lineRule="auto"/>
        <w:rPr>
          <w:rFonts w:ascii="StoneSans" w:hAnsi="StoneSans" w:cs="StoneSans"/>
          <w:color w:val="000000"/>
          <w:sz w:val="21"/>
          <w:szCs w:val="21"/>
        </w:rPr>
      </w:pPr>
    </w:p>
    <w:p w:rsidR="00F538CD" w:rsidRDefault="00F538CD" w:rsidP="00F538CD">
      <w:pPr>
        <w:autoSpaceDE w:val="0"/>
        <w:autoSpaceDN w:val="0"/>
        <w:adjustRightInd w:val="0"/>
        <w:spacing w:after="0" w:line="240" w:lineRule="auto"/>
        <w:rPr>
          <w:rFonts w:ascii="StoneSans" w:hAnsi="StoneSans" w:cs="StoneSans"/>
          <w:color w:val="000000"/>
          <w:sz w:val="21"/>
          <w:szCs w:val="21"/>
        </w:rPr>
      </w:pPr>
    </w:p>
    <w:p w:rsidR="00F538CD" w:rsidRDefault="00F538CD" w:rsidP="00F538CD">
      <w:pPr>
        <w:autoSpaceDE w:val="0"/>
        <w:autoSpaceDN w:val="0"/>
        <w:adjustRightInd w:val="0"/>
        <w:spacing w:after="0" w:line="240" w:lineRule="auto"/>
        <w:rPr>
          <w:rFonts w:ascii="StoneSans-Semibold" w:hAnsi="StoneSans-Semibold" w:cs="StoneSans-Semibold"/>
          <w:b/>
          <w:bCs/>
          <w:color w:val="000000"/>
          <w:sz w:val="21"/>
          <w:szCs w:val="21"/>
        </w:rPr>
      </w:pPr>
      <w:r>
        <w:rPr>
          <w:rFonts w:ascii="StoneSans-Semibold" w:hAnsi="StoneSans-Semibold" w:cs="StoneSans-Semibold"/>
          <w:b/>
          <w:bCs/>
          <w:color w:val="000000"/>
          <w:sz w:val="21"/>
          <w:szCs w:val="21"/>
        </w:rPr>
        <w:t>Rappel</w:t>
      </w:r>
    </w:p>
    <w:p w:rsidR="00F538CD" w:rsidRDefault="00F538CD" w:rsidP="00F538CD">
      <w:pPr>
        <w:autoSpaceDE w:val="0"/>
        <w:autoSpaceDN w:val="0"/>
        <w:adjustRightInd w:val="0"/>
        <w:spacing w:after="0" w:line="240" w:lineRule="auto"/>
        <w:rPr>
          <w:rFonts w:ascii="StoneSans" w:hAnsi="StoneSans" w:cs="StoneSans"/>
          <w:color w:val="000000"/>
          <w:sz w:val="21"/>
          <w:szCs w:val="21"/>
        </w:rPr>
      </w:pPr>
      <w:r>
        <w:rPr>
          <w:rFonts w:ascii="StoneSans" w:hAnsi="StoneSans" w:cs="StoneSans"/>
          <w:color w:val="000000"/>
          <w:sz w:val="21"/>
          <w:szCs w:val="21"/>
        </w:rPr>
        <w:t>• L’</w:t>
      </w:r>
      <w:r>
        <w:rPr>
          <w:rFonts w:ascii="StoneSans-Semibold" w:hAnsi="StoneSans-Semibold" w:cs="StoneSans-Semibold"/>
          <w:b/>
          <w:bCs/>
          <w:color w:val="000000"/>
          <w:sz w:val="21"/>
          <w:szCs w:val="21"/>
        </w:rPr>
        <w:t xml:space="preserve">intention </w:t>
      </w:r>
      <w:r>
        <w:rPr>
          <w:rFonts w:ascii="StoneSans" w:hAnsi="StoneSans" w:cs="StoneSans"/>
          <w:color w:val="000000"/>
          <w:sz w:val="21"/>
          <w:szCs w:val="21"/>
        </w:rPr>
        <w:t>répond à la question : « Pourquoi l’auteur parle-t-il de ceci ? » Elle se formule</w:t>
      </w:r>
    </w:p>
    <w:p w:rsidR="00F538CD" w:rsidRDefault="00F538CD" w:rsidP="00F538CD">
      <w:pPr>
        <w:autoSpaceDE w:val="0"/>
        <w:autoSpaceDN w:val="0"/>
        <w:adjustRightInd w:val="0"/>
        <w:spacing w:after="0" w:line="240" w:lineRule="auto"/>
        <w:rPr>
          <w:rFonts w:ascii="StoneSans" w:hAnsi="StoneSans" w:cs="StoneSans"/>
          <w:color w:val="000000"/>
          <w:sz w:val="21"/>
          <w:szCs w:val="21"/>
        </w:rPr>
      </w:pPr>
      <w:r>
        <w:rPr>
          <w:rFonts w:ascii="StoneSans" w:hAnsi="StoneSans" w:cs="StoneSans"/>
          <w:color w:val="000000"/>
          <w:sz w:val="21"/>
          <w:szCs w:val="21"/>
        </w:rPr>
        <w:t xml:space="preserve">au moyen de verbes comme </w:t>
      </w:r>
      <w:r>
        <w:rPr>
          <w:rFonts w:ascii="StoneSans-Italic" w:hAnsi="StoneSans-Italic" w:cs="StoneSans-Italic"/>
          <w:i/>
          <w:iCs/>
          <w:color w:val="000000"/>
          <w:sz w:val="21"/>
          <w:szCs w:val="21"/>
        </w:rPr>
        <w:t xml:space="preserve">raconter, faire imaginer, décrire, convaincre, expliquer, inviter, exprimer, émouvoir, </w:t>
      </w:r>
      <w:r>
        <w:rPr>
          <w:rFonts w:ascii="StoneSans" w:hAnsi="StoneSans" w:cs="StoneSans"/>
          <w:color w:val="000000"/>
          <w:sz w:val="21"/>
          <w:szCs w:val="21"/>
        </w:rPr>
        <w:t xml:space="preserve">etc. Pour réaliser son intention, un auteur utilise divers procédés d’écriture et, entre autres, il choisit un </w:t>
      </w:r>
      <w:r>
        <w:rPr>
          <w:rFonts w:ascii="StoneSans-Semibold" w:hAnsi="StoneSans-Semibold" w:cs="StoneSans-Semibold"/>
          <w:b/>
          <w:bCs/>
          <w:color w:val="000000"/>
          <w:sz w:val="21"/>
          <w:szCs w:val="21"/>
        </w:rPr>
        <w:t>type de texte</w:t>
      </w:r>
      <w:r>
        <w:rPr>
          <w:rFonts w:ascii="StoneSans" w:hAnsi="StoneSans" w:cs="StoneSans"/>
          <w:color w:val="000000"/>
          <w:sz w:val="21"/>
          <w:szCs w:val="21"/>
        </w:rPr>
        <w:t>, c’est-à-dire une organisation des idées qui correspond à l’une des structures suivantes : narrative, expressive, informative, descriptive, argumentative et prescriptive.</w:t>
      </w:r>
    </w:p>
    <w:p w:rsidR="00F538CD" w:rsidRDefault="00F538CD" w:rsidP="00F538CD">
      <w:pPr>
        <w:autoSpaceDE w:val="0"/>
        <w:autoSpaceDN w:val="0"/>
        <w:adjustRightInd w:val="0"/>
        <w:spacing w:after="0" w:line="240" w:lineRule="auto"/>
        <w:rPr>
          <w:rFonts w:ascii="Clearface-Regular" w:hAnsi="Clearface-Regular" w:cs="Clearface-Regular"/>
          <w:color w:val="000000"/>
        </w:rPr>
      </w:pPr>
      <w:r>
        <w:rPr>
          <w:rFonts w:ascii="StoneSans" w:hAnsi="StoneSans" w:cs="StoneSans"/>
          <w:color w:val="000000"/>
          <w:sz w:val="21"/>
          <w:szCs w:val="21"/>
        </w:rPr>
        <w:t>• La formulation de l’</w:t>
      </w:r>
      <w:r>
        <w:rPr>
          <w:rFonts w:ascii="StoneSans-Semibold" w:hAnsi="StoneSans-Semibold" w:cs="StoneSans-Semibold"/>
          <w:b/>
          <w:bCs/>
          <w:color w:val="000000"/>
          <w:sz w:val="21"/>
          <w:szCs w:val="21"/>
        </w:rPr>
        <w:t xml:space="preserve">idée directrice </w:t>
      </w:r>
      <w:r>
        <w:rPr>
          <w:rFonts w:ascii="StoneSans" w:hAnsi="StoneSans" w:cs="StoneSans"/>
          <w:color w:val="000000"/>
          <w:sz w:val="21"/>
          <w:szCs w:val="21"/>
        </w:rPr>
        <w:t xml:space="preserve">exige l’association de deux éléments : un </w:t>
      </w:r>
      <w:r>
        <w:rPr>
          <w:rFonts w:ascii="StoneSans-Semibold" w:hAnsi="StoneSans-Semibold" w:cs="StoneSans-Semibold"/>
          <w:b/>
          <w:bCs/>
          <w:color w:val="000000"/>
          <w:sz w:val="21"/>
          <w:szCs w:val="21"/>
        </w:rPr>
        <w:t xml:space="preserve">thème </w:t>
      </w:r>
      <w:r>
        <w:rPr>
          <w:rFonts w:ascii="StoneSans" w:hAnsi="StoneSans" w:cs="StoneSans"/>
          <w:color w:val="000000"/>
          <w:sz w:val="21"/>
          <w:szCs w:val="21"/>
        </w:rPr>
        <w:t xml:space="preserve">directeur (ce dont on parle) et un </w:t>
      </w:r>
      <w:r>
        <w:rPr>
          <w:rFonts w:ascii="StoneSans-Semibold" w:hAnsi="StoneSans-Semibold" w:cs="StoneSans-Semibold"/>
          <w:b/>
          <w:bCs/>
          <w:color w:val="000000"/>
          <w:sz w:val="21"/>
          <w:szCs w:val="21"/>
        </w:rPr>
        <w:t xml:space="preserve">propos </w:t>
      </w:r>
      <w:r>
        <w:rPr>
          <w:rFonts w:ascii="StoneSans" w:hAnsi="StoneSans" w:cs="StoneSans"/>
          <w:color w:val="000000"/>
          <w:sz w:val="21"/>
          <w:szCs w:val="21"/>
        </w:rPr>
        <w:t>(ce que l’on dit du thème). On formulegénéralement l’idée directrice par une phrase où le sujet exprime le thème et où leverbe et ses compléments expriment le propos.</w:t>
      </w:r>
      <w:r>
        <w:rPr>
          <w:rFonts w:ascii="Clearface-RegularItalic" w:hAnsi="Clearface-RegularItalic" w:cs="Clearface-RegularItalic"/>
          <w:i/>
          <w:iCs/>
          <w:color w:val="000000"/>
        </w:rPr>
        <w:t xml:space="preserve"> L’amour </w:t>
      </w:r>
      <w:r>
        <w:rPr>
          <w:rFonts w:ascii="Clearface-Regular" w:hAnsi="Clearface-Regular" w:cs="Clearface-Regular"/>
          <w:color w:val="000000"/>
        </w:rPr>
        <w:t>(</w:t>
      </w:r>
      <w:r>
        <w:rPr>
          <w:rFonts w:ascii="StoneSans" w:hAnsi="StoneSans" w:cs="StoneSans"/>
          <w:color w:val="000000"/>
          <w:sz w:val="21"/>
          <w:szCs w:val="21"/>
        </w:rPr>
        <w:t>thème</w:t>
      </w:r>
      <w:r>
        <w:rPr>
          <w:rFonts w:ascii="Clearface-Regular" w:hAnsi="Clearface-Regular" w:cs="Clearface-Regular"/>
          <w:color w:val="000000"/>
        </w:rPr>
        <w:t xml:space="preserve">) </w:t>
      </w:r>
      <w:r>
        <w:rPr>
          <w:rFonts w:ascii="Clearface-RegularItalic" w:hAnsi="Clearface-RegularItalic" w:cs="Clearface-RegularItalic"/>
          <w:i/>
          <w:iCs/>
          <w:color w:val="000000"/>
        </w:rPr>
        <w:t xml:space="preserve">donne tout son sens à la vie </w:t>
      </w:r>
      <w:r>
        <w:rPr>
          <w:rFonts w:ascii="Clearface-Regular" w:hAnsi="Clearface-Regular" w:cs="Clearface-Regular"/>
          <w:color w:val="000000"/>
        </w:rPr>
        <w:t>(</w:t>
      </w:r>
      <w:r>
        <w:rPr>
          <w:rFonts w:ascii="StoneSans" w:hAnsi="StoneSans" w:cs="StoneSans"/>
          <w:color w:val="000000"/>
          <w:sz w:val="21"/>
          <w:szCs w:val="21"/>
        </w:rPr>
        <w:t>propos</w:t>
      </w:r>
      <w:r>
        <w:rPr>
          <w:rFonts w:ascii="Clearface-Regular" w:hAnsi="Clearface-Regular" w:cs="Clearface-Regular"/>
          <w:color w:val="000000"/>
        </w:rPr>
        <w:t xml:space="preserve">) ; </w:t>
      </w:r>
      <w:r>
        <w:rPr>
          <w:rFonts w:ascii="Clearface-RegularItalic" w:hAnsi="Clearface-RegularItalic" w:cs="Clearface-RegularItalic"/>
          <w:i/>
          <w:iCs/>
          <w:color w:val="000000"/>
        </w:rPr>
        <w:t xml:space="preserve">la politique </w:t>
      </w:r>
      <w:r>
        <w:rPr>
          <w:rFonts w:ascii="Clearface-Regular" w:hAnsi="Clearface-Regular" w:cs="Clearface-Regular"/>
          <w:color w:val="000000"/>
        </w:rPr>
        <w:t>(</w:t>
      </w:r>
      <w:r>
        <w:rPr>
          <w:rFonts w:ascii="StoneSans" w:hAnsi="StoneSans" w:cs="StoneSans"/>
          <w:color w:val="000000"/>
          <w:sz w:val="21"/>
          <w:szCs w:val="21"/>
        </w:rPr>
        <w:t>thème</w:t>
      </w:r>
      <w:r>
        <w:rPr>
          <w:rFonts w:ascii="Clearface-Regular" w:hAnsi="Clearface-Regular" w:cs="Clearface-Regular"/>
          <w:color w:val="000000"/>
        </w:rPr>
        <w:t xml:space="preserve">) </w:t>
      </w:r>
      <w:r>
        <w:rPr>
          <w:rFonts w:ascii="Clearface-RegularItalic" w:hAnsi="Clearface-RegularItalic" w:cs="Clearface-RegularItalic"/>
          <w:i/>
          <w:iCs/>
          <w:color w:val="000000"/>
        </w:rPr>
        <w:t xml:space="preserve">estinjuste </w:t>
      </w:r>
      <w:r>
        <w:rPr>
          <w:rFonts w:ascii="Clearface-Regular" w:hAnsi="Clearface-Regular" w:cs="Clearface-Regular"/>
          <w:color w:val="000000"/>
        </w:rPr>
        <w:t>(</w:t>
      </w:r>
      <w:r>
        <w:rPr>
          <w:rFonts w:ascii="StoneSans" w:hAnsi="StoneSans" w:cs="StoneSans"/>
          <w:color w:val="000000"/>
          <w:sz w:val="21"/>
          <w:szCs w:val="21"/>
        </w:rPr>
        <w:t>propos</w:t>
      </w:r>
      <w:r>
        <w:rPr>
          <w:rFonts w:ascii="Clearface-Regular" w:hAnsi="Clearface-Regular" w:cs="Clearface-Regular"/>
          <w:color w:val="000000"/>
        </w:rPr>
        <w:t>).</w:t>
      </w:r>
    </w:p>
    <w:p w:rsidR="00F538CD" w:rsidRDefault="00F538CD" w:rsidP="00F538CD">
      <w:pPr>
        <w:autoSpaceDE w:val="0"/>
        <w:autoSpaceDN w:val="0"/>
        <w:adjustRightInd w:val="0"/>
        <w:spacing w:after="0" w:line="240" w:lineRule="auto"/>
        <w:rPr>
          <w:rFonts w:ascii="StoneSans-Italic" w:hAnsi="StoneSans-Italic" w:cs="StoneSans-Italic"/>
          <w:i/>
          <w:iCs/>
          <w:color w:val="000000"/>
          <w:sz w:val="21"/>
          <w:szCs w:val="21"/>
        </w:rPr>
      </w:pPr>
      <w:r>
        <w:rPr>
          <w:rFonts w:ascii="StoneSans" w:hAnsi="StoneSans" w:cs="StoneSans"/>
          <w:color w:val="000000"/>
        </w:rPr>
        <w:t xml:space="preserve">   ***</w:t>
      </w:r>
      <w:r>
        <w:rPr>
          <w:rFonts w:ascii="StoneSans-Italic" w:hAnsi="StoneSans-Italic" w:cs="StoneSans-Italic"/>
          <w:i/>
          <w:iCs/>
          <w:color w:val="000000"/>
          <w:sz w:val="21"/>
          <w:szCs w:val="21"/>
        </w:rPr>
        <w:t>Remarque :</w:t>
      </w:r>
    </w:p>
    <w:p w:rsidR="00F538CD" w:rsidRDefault="00F538CD" w:rsidP="00F538CD">
      <w:pPr>
        <w:autoSpaceDE w:val="0"/>
        <w:autoSpaceDN w:val="0"/>
        <w:adjustRightInd w:val="0"/>
        <w:spacing w:after="0" w:line="240" w:lineRule="auto"/>
        <w:rPr>
          <w:rFonts w:ascii="StoneSans" w:hAnsi="StoneSans" w:cs="StoneSans"/>
          <w:color w:val="000000"/>
          <w:sz w:val="21"/>
          <w:szCs w:val="21"/>
        </w:rPr>
      </w:pPr>
      <w:r>
        <w:rPr>
          <w:rFonts w:ascii="StoneSans" w:hAnsi="StoneSans" w:cs="StoneSans"/>
          <w:color w:val="000000"/>
          <w:sz w:val="21"/>
          <w:szCs w:val="21"/>
        </w:rPr>
        <w:t>Dans un titre, le lecteur peut trouver l’idée directrice exprimée de façon synthétique</w:t>
      </w:r>
    </w:p>
    <w:p w:rsidR="00F538CD" w:rsidRDefault="00F538CD" w:rsidP="00F538CD">
      <w:pPr>
        <w:autoSpaceDE w:val="0"/>
        <w:autoSpaceDN w:val="0"/>
        <w:adjustRightInd w:val="0"/>
        <w:spacing w:after="0" w:line="240" w:lineRule="auto"/>
        <w:rPr>
          <w:rFonts w:ascii="StoneSans" w:hAnsi="StoneSans" w:cs="StoneSans"/>
          <w:color w:val="000000"/>
          <w:sz w:val="21"/>
          <w:szCs w:val="21"/>
        </w:rPr>
      </w:pPr>
      <w:r>
        <w:rPr>
          <w:rFonts w:ascii="StoneSans" w:hAnsi="StoneSans" w:cs="StoneSans"/>
          <w:color w:val="000000"/>
          <w:sz w:val="21"/>
          <w:szCs w:val="21"/>
        </w:rPr>
        <w:t>par :</w:t>
      </w:r>
    </w:p>
    <w:p w:rsidR="00F538CD" w:rsidRDefault="00F538CD" w:rsidP="00F538CD">
      <w:pPr>
        <w:autoSpaceDE w:val="0"/>
        <w:autoSpaceDN w:val="0"/>
        <w:adjustRightInd w:val="0"/>
        <w:spacing w:after="0" w:line="240" w:lineRule="auto"/>
        <w:rPr>
          <w:rFonts w:ascii="StoneSans" w:hAnsi="StoneSans" w:cs="StoneSans"/>
          <w:color w:val="000000"/>
          <w:sz w:val="21"/>
          <w:szCs w:val="21"/>
        </w:rPr>
      </w:pPr>
      <w:r>
        <w:rPr>
          <w:rFonts w:ascii="StoneSans" w:hAnsi="StoneSans" w:cs="StoneSans"/>
          <w:color w:val="000000"/>
          <w:sz w:val="21"/>
          <w:szCs w:val="21"/>
        </w:rPr>
        <w:t xml:space="preserve">– un nom complété par un adjectif ; ex. : </w:t>
      </w:r>
      <w:r>
        <w:rPr>
          <w:rFonts w:ascii="StoneSans-Italic" w:hAnsi="StoneSans-Italic" w:cs="StoneSans-Italic"/>
          <w:i/>
          <w:iCs/>
          <w:color w:val="000000"/>
          <w:sz w:val="21"/>
          <w:szCs w:val="21"/>
        </w:rPr>
        <w:t xml:space="preserve">une politique </w:t>
      </w:r>
      <w:r>
        <w:rPr>
          <w:rFonts w:ascii="StoneSans" w:hAnsi="StoneSans" w:cs="StoneSans"/>
          <w:color w:val="000000"/>
          <w:sz w:val="21"/>
          <w:szCs w:val="21"/>
        </w:rPr>
        <w:t xml:space="preserve">(thème) </w:t>
      </w:r>
      <w:r>
        <w:rPr>
          <w:rFonts w:ascii="StoneSans-Italic" w:hAnsi="StoneSans-Italic" w:cs="StoneSans-Italic"/>
          <w:i/>
          <w:iCs/>
          <w:color w:val="000000"/>
          <w:sz w:val="21"/>
          <w:szCs w:val="21"/>
        </w:rPr>
        <w:t xml:space="preserve">injuste </w:t>
      </w:r>
      <w:r>
        <w:rPr>
          <w:rFonts w:ascii="StoneSans" w:hAnsi="StoneSans" w:cs="StoneSans"/>
          <w:color w:val="000000"/>
          <w:sz w:val="21"/>
          <w:szCs w:val="21"/>
        </w:rPr>
        <w:t>(propos) ;</w:t>
      </w:r>
    </w:p>
    <w:p w:rsidR="00F538CD" w:rsidRDefault="00F538CD" w:rsidP="00F538CD">
      <w:pPr>
        <w:autoSpaceDE w:val="0"/>
        <w:autoSpaceDN w:val="0"/>
        <w:adjustRightInd w:val="0"/>
        <w:spacing w:after="0" w:line="240" w:lineRule="auto"/>
        <w:rPr>
          <w:rFonts w:ascii="StoneSans" w:hAnsi="StoneSans" w:cs="StoneSans"/>
          <w:color w:val="000000"/>
          <w:sz w:val="21"/>
          <w:szCs w:val="21"/>
        </w:rPr>
      </w:pPr>
      <w:r>
        <w:rPr>
          <w:rFonts w:ascii="StoneSans" w:hAnsi="StoneSans" w:cs="StoneSans"/>
          <w:color w:val="000000"/>
          <w:sz w:val="21"/>
          <w:szCs w:val="21"/>
        </w:rPr>
        <w:t xml:space="preserve">– un nom et un complément du nom ; ex. : </w:t>
      </w:r>
      <w:r>
        <w:rPr>
          <w:rFonts w:ascii="StoneSans-Italic" w:hAnsi="StoneSans-Italic" w:cs="StoneSans-Italic"/>
          <w:i/>
          <w:iCs/>
          <w:color w:val="000000"/>
          <w:sz w:val="21"/>
          <w:szCs w:val="21"/>
        </w:rPr>
        <w:t xml:space="preserve">le rejet </w:t>
      </w:r>
      <w:r>
        <w:rPr>
          <w:rFonts w:ascii="StoneSans" w:hAnsi="StoneSans" w:cs="StoneSans"/>
          <w:color w:val="000000"/>
          <w:sz w:val="21"/>
          <w:szCs w:val="21"/>
        </w:rPr>
        <w:t xml:space="preserve">(propos) </w:t>
      </w:r>
      <w:r>
        <w:rPr>
          <w:rFonts w:ascii="StoneSans-Italic" w:hAnsi="StoneSans-Italic" w:cs="StoneSans-Italic"/>
          <w:i/>
          <w:iCs/>
          <w:color w:val="000000"/>
          <w:sz w:val="21"/>
          <w:szCs w:val="21"/>
        </w:rPr>
        <w:t xml:space="preserve">de l’apartheid </w:t>
      </w:r>
      <w:r>
        <w:rPr>
          <w:rFonts w:ascii="StoneSans" w:hAnsi="StoneSans" w:cs="StoneSans"/>
          <w:color w:val="000000"/>
          <w:sz w:val="21"/>
          <w:szCs w:val="21"/>
        </w:rPr>
        <w:t>(thème).</w:t>
      </w:r>
    </w:p>
    <w:p w:rsidR="00F538CD" w:rsidRDefault="00F538CD" w:rsidP="00F538CD">
      <w:pPr>
        <w:autoSpaceDE w:val="0"/>
        <w:autoSpaceDN w:val="0"/>
        <w:adjustRightInd w:val="0"/>
        <w:spacing w:after="0" w:line="240" w:lineRule="auto"/>
        <w:rPr>
          <w:rFonts w:asciiTheme="majorBidi" w:hAnsiTheme="majorBidi" w:cstheme="majorBidi"/>
          <w:b/>
          <w:bCs/>
          <w:color w:val="000000"/>
        </w:rPr>
      </w:pPr>
    </w:p>
    <w:p w:rsidR="00F538CD" w:rsidRPr="00040993" w:rsidRDefault="00F538CD" w:rsidP="00F538CD">
      <w:pPr>
        <w:autoSpaceDE w:val="0"/>
        <w:autoSpaceDN w:val="0"/>
        <w:adjustRightInd w:val="0"/>
        <w:spacing w:after="0" w:line="240" w:lineRule="auto"/>
        <w:rPr>
          <w:rFonts w:asciiTheme="majorBidi" w:hAnsiTheme="majorBidi" w:cstheme="majorBidi"/>
          <w:b/>
          <w:bCs/>
          <w:color w:val="000000"/>
        </w:rPr>
      </w:pPr>
      <w:r w:rsidRPr="00040993">
        <w:rPr>
          <w:rFonts w:asciiTheme="majorBidi" w:hAnsiTheme="majorBidi" w:cstheme="majorBidi"/>
          <w:b/>
          <w:bCs/>
          <w:color w:val="000000"/>
        </w:rPr>
        <w:t>LA CONSTRUCTION DU SENS GLOBAL</w:t>
      </w:r>
    </w:p>
    <w:p w:rsidR="00F538CD" w:rsidRPr="00040993" w:rsidRDefault="00F538CD" w:rsidP="00F538CD">
      <w:pPr>
        <w:autoSpaceDE w:val="0"/>
        <w:autoSpaceDN w:val="0"/>
        <w:adjustRightInd w:val="0"/>
        <w:spacing w:after="0" w:line="240" w:lineRule="auto"/>
        <w:rPr>
          <w:rFonts w:asciiTheme="majorBidi" w:hAnsiTheme="majorBidi" w:cstheme="majorBidi"/>
          <w:color w:val="000000"/>
        </w:rPr>
      </w:pPr>
      <w:r w:rsidRPr="00040993">
        <w:rPr>
          <w:rFonts w:asciiTheme="majorBidi" w:hAnsiTheme="majorBidi" w:cstheme="majorBidi"/>
          <w:color w:val="000000"/>
        </w:rPr>
        <w:t xml:space="preserve">   Pour cerner le projet de l’auteur, on se pose trois questions</w:t>
      </w:r>
      <w:r>
        <w:rPr>
          <w:rFonts w:asciiTheme="majorBidi" w:hAnsiTheme="majorBidi" w:cstheme="majorBidi"/>
          <w:color w:val="000000"/>
        </w:rPr>
        <w:t xml:space="preserve"> </w:t>
      </w:r>
      <w:r w:rsidRPr="00040993">
        <w:rPr>
          <w:rFonts w:asciiTheme="majorBidi" w:hAnsiTheme="majorBidi" w:cstheme="majorBidi"/>
          <w:color w:val="000000"/>
        </w:rPr>
        <w:t>et on formule la réponse en une phrase :</w:t>
      </w:r>
    </w:p>
    <w:p w:rsidR="00F538CD" w:rsidRPr="00040993" w:rsidRDefault="00F538CD" w:rsidP="00F538CD">
      <w:pPr>
        <w:autoSpaceDE w:val="0"/>
        <w:autoSpaceDN w:val="0"/>
        <w:adjustRightInd w:val="0"/>
        <w:spacing w:after="0" w:line="240" w:lineRule="auto"/>
        <w:rPr>
          <w:rFonts w:asciiTheme="majorBidi" w:hAnsiTheme="majorBidi" w:cstheme="majorBidi"/>
          <w:color w:val="000000"/>
        </w:rPr>
      </w:pPr>
      <w:r w:rsidRPr="00040993">
        <w:rPr>
          <w:rFonts w:asciiTheme="majorBidi" w:hAnsiTheme="majorBidi" w:cstheme="majorBidi"/>
          <w:color w:val="000000"/>
        </w:rPr>
        <w:t xml:space="preserve">• </w:t>
      </w:r>
      <w:r w:rsidRPr="00040993">
        <w:rPr>
          <w:rFonts w:asciiTheme="majorBidi" w:hAnsiTheme="majorBidi" w:cstheme="majorBidi"/>
          <w:b/>
          <w:bCs/>
          <w:color w:val="000000"/>
        </w:rPr>
        <w:t xml:space="preserve">de quoi parle-t-il ? </w:t>
      </w:r>
      <w:r w:rsidRPr="00040993">
        <w:rPr>
          <w:rFonts w:asciiTheme="majorBidi" w:hAnsiTheme="majorBidi" w:cstheme="majorBidi"/>
          <w:color w:val="000000"/>
        </w:rPr>
        <w:t xml:space="preserve">C’est le thème du texte (de </w:t>
      </w:r>
      <w:r w:rsidRPr="00040993">
        <w:rPr>
          <w:rFonts w:asciiTheme="majorBidi" w:hAnsiTheme="majorBidi" w:cstheme="majorBidi"/>
          <w:i/>
          <w:iCs/>
          <w:color w:val="000000"/>
        </w:rPr>
        <w:t>bonheur</w:t>
      </w:r>
      <w:r w:rsidRPr="00040993">
        <w:rPr>
          <w:rFonts w:asciiTheme="majorBidi" w:hAnsiTheme="majorBidi" w:cstheme="majorBidi"/>
          <w:color w:val="000000"/>
        </w:rPr>
        <w:t xml:space="preserve">, de </w:t>
      </w:r>
      <w:r w:rsidRPr="00040993">
        <w:rPr>
          <w:rFonts w:asciiTheme="majorBidi" w:hAnsiTheme="majorBidi" w:cstheme="majorBidi"/>
          <w:i/>
          <w:iCs/>
          <w:color w:val="000000"/>
        </w:rPr>
        <w:t>lecture</w:t>
      </w:r>
      <w:r w:rsidRPr="00040993">
        <w:rPr>
          <w:rFonts w:asciiTheme="majorBidi" w:hAnsiTheme="majorBidi" w:cstheme="majorBidi"/>
          <w:color w:val="000000"/>
        </w:rPr>
        <w:t xml:space="preserve">, de </w:t>
      </w:r>
      <w:r w:rsidRPr="00040993">
        <w:rPr>
          <w:rFonts w:asciiTheme="majorBidi" w:hAnsiTheme="majorBidi" w:cstheme="majorBidi"/>
          <w:i/>
          <w:iCs/>
          <w:color w:val="000000"/>
        </w:rPr>
        <w:t>musique</w:t>
      </w:r>
      <w:r w:rsidRPr="00040993">
        <w:rPr>
          <w:rFonts w:asciiTheme="majorBidi" w:hAnsiTheme="majorBidi" w:cstheme="majorBidi"/>
          <w:color w:val="000000"/>
        </w:rPr>
        <w:t>, etc.) ;</w:t>
      </w:r>
    </w:p>
    <w:p w:rsidR="00F538CD" w:rsidRPr="00040993" w:rsidRDefault="00F538CD" w:rsidP="00F538CD">
      <w:pPr>
        <w:autoSpaceDE w:val="0"/>
        <w:autoSpaceDN w:val="0"/>
        <w:adjustRightInd w:val="0"/>
        <w:spacing w:after="0" w:line="240" w:lineRule="auto"/>
        <w:rPr>
          <w:rFonts w:asciiTheme="majorBidi" w:hAnsiTheme="majorBidi" w:cstheme="majorBidi"/>
          <w:color w:val="000000"/>
        </w:rPr>
      </w:pPr>
      <w:r w:rsidRPr="00040993">
        <w:rPr>
          <w:rFonts w:asciiTheme="majorBidi" w:hAnsiTheme="majorBidi" w:cstheme="majorBidi"/>
          <w:b/>
          <w:bCs/>
          <w:color w:val="000000"/>
        </w:rPr>
        <w:t xml:space="preserve">• qu’en dit-il ? </w:t>
      </w:r>
      <w:r w:rsidRPr="00040993">
        <w:rPr>
          <w:rFonts w:asciiTheme="majorBidi" w:hAnsiTheme="majorBidi" w:cstheme="majorBidi"/>
          <w:color w:val="000000"/>
        </w:rPr>
        <w:t xml:space="preserve">C’est le propos (il </w:t>
      </w:r>
      <w:r w:rsidRPr="00040993">
        <w:rPr>
          <w:rFonts w:asciiTheme="majorBidi" w:hAnsiTheme="majorBidi" w:cstheme="majorBidi"/>
          <w:i/>
          <w:iCs/>
          <w:color w:val="000000"/>
        </w:rPr>
        <w:t>est rare</w:t>
      </w:r>
      <w:r w:rsidRPr="00040993">
        <w:rPr>
          <w:rFonts w:asciiTheme="majorBidi" w:hAnsiTheme="majorBidi" w:cstheme="majorBidi"/>
          <w:color w:val="000000"/>
        </w:rPr>
        <w:t xml:space="preserve">, elle </w:t>
      </w:r>
      <w:r w:rsidRPr="00040993">
        <w:rPr>
          <w:rFonts w:asciiTheme="majorBidi" w:hAnsiTheme="majorBidi" w:cstheme="majorBidi"/>
          <w:i/>
          <w:iCs/>
          <w:color w:val="000000"/>
        </w:rPr>
        <w:t>enrichit</w:t>
      </w:r>
      <w:r w:rsidRPr="00040993">
        <w:rPr>
          <w:rFonts w:asciiTheme="majorBidi" w:hAnsiTheme="majorBidi" w:cstheme="majorBidi"/>
          <w:color w:val="000000"/>
        </w:rPr>
        <w:t xml:space="preserve">, elle </w:t>
      </w:r>
      <w:r w:rsidRPr="00040993">
        <w:rPr>
          <w:rFonts w:asciiTheme="majorBidi" w:hAnsiTheme="majorBidi" w:cstheme="majorBidi"/>
          <w:i/>
          <w:iCs/>
          <w:color w:val="000000"/>
        </w:rPr>
        <w:t>adoucit lesmoeurs</w:t>
      </w:r>
      <w:r w:rsidRPr="00040993">
        <w:rPr>
          <w:rFonts w:asciiTheme="majorBidi" w:hAnsiTheme="majorBidi" w:cstheme="majorBidi"/>
          <w:color w:val="000000"/>
        </w:rPr>
        <w:t>, etc.) ;</w:t>
      </w:r>
    </w:p>
    <w:p w:rsidR="00F538CD" w:rsidRPr="00040993" w:rsidRDefault="00F538CD" w:rsidP="00F538CD">
      <w:pPr>
        <w:autoSpaceDE w:val="0"/>
        <w:autoSpaceDN w:val="0"/>
        <w:adjustRightInd w:val="0"/>
        <w:spacing w:after="0" w:line="240" w:lineRule="auto"/>
        <w:rPr>
          <w:rFonts w:asciiTheme="majorBidi" w:hAnsiTheme="majorBidi" w:cstheme="majorBidi"/>
          <w:color w:val="000000"/>
        </w:rPr>
      </w:pPr>
      <w:r w:rsidRPr="00040993">
        <w:rPr>
          <w:rFonts w:asciiTheme="majorBidi" w:hAnsiTheme="majorBidi" w:cstheme="majorBidi"/>
          <w:b/>
          <w:bCs/>
          <w:color w:val="000000"/>
        </w:rPr>
        <w:t xml:space="preserve">• pourquoi en parle-t-il ? </w:t>
      </w:r>
      <w:r w:rsidRPr="00040993">
        <w:rPr>
          <w:rFonts w:asciiTheme="majorBidi" w:hAnsiTheme="majorBidi" w:cstheme="majorBidi"/>
          <w:color w:val="000000"/>
        </w:rPr>
        <w:t>C’est l’intention (pou</w:t>
      </w:r>
      <w:r w:rsidRPr="00040993">
        <w:rPr>
          <w:rFonts w:asciiTheme="majorBidi" w:hAnsiTheme="majorBidi" w:cstheme="majorBidi"/>
          <w:i/>
          <w:iCs/>
          <w:color w:val="000000"/>
        </w:rPr>
        <w:t>r émouvoir</w:t>
      </w:r>
      <w:r w:rsidRPr="00040993">
        <w:rPr>
          <w:rFonts w:asciiTheme="majorBidi" w:hAnsiTheme="majorBidi" w:cstheme="majorBidi"/>
          <w:color w:val="000000"/>
        </w:rPr>
        <w:t xml:space="preserve">, </w:t>
      </w:r>
      <w:r w:rsidRPr="00040993">
        <w:rPr>
          <w:rFonts w:asciiTheme="majorBidi" w:hAnsiTheme="majorBidi" w:cstheme="majorBidi"/>
          <w:i/>
          <w:iCs/>
          <w:color w:val="000000"/>
        </w:rPr>
        <w:t>expliquer</w:t>
      </w:r>
      <w:r w:rsidRPr="00040993">
        <w:rPr>
          <w:rFonts w:asciiTheme="majorBidi" w:hAnsiTheme="majorBidi" w:cstheme="majorBidi"/>
          <w:color w:val="000000"/>
        </w:rPr>
        <w:t xml:space="preserve">, </w:t>
      </w:r>
      <w:r w:rsidRPr="00040993">
        <w:rPr>
          <w:rFonts w:asciiTheme="majorBidi" w:hAnsiTheme="majorBidi" w:cstheme="majorBidi"/>
          <w:i/>
          <w:iCs/>
          <w:color w:val="000000"/>
        </w:rPr>
        <w:t>convaincre</w:t>
      </w:r>
      <w:r w:rsidRPr="00040993">
        <w:rPr>
          <w:rFonts w:asciiTheme="majorBidi" w:hAnsiTheme="majorBidi" w:cstheme="majorBidi"/>
          <w:color w:val="000000"/>
        </w:rPr>
        <w:t>, etc.).</w:t>
      </w:r>
    </w:p>
    <w:p w:rsidR="00F538CD" w:rsidRPr="00040993" w:rsidRDefault="00F538CD" w:rsidP="00F538CD">
      <w:pPr>
        <w:autoSpaceDE w:val="0"/>
        <w:autoSpaceDN w:val="0"/>
        <w:adjustRightInd w:val="0"/>
        <w:spacing w:after="0" w:line="240" w:lineRule="auto"/>
        <w:rPr>
          <w:rFonts w:asciiTheme="majorBidi" w:hAnsiTheme="majorBidi" w:cstheme="majorBidi"/>
          <w:i/>
          <w:iCs/>
          <w:color w:val="000000"/>
        </w:rPr>
      </w:pPr>
      <w:r w:rsidRPr="00040993">
        <w:rPr>
          <w:rFonts w:asciiTheme="majorBidi" w:hAnsiTheme="majorBidi" w:cstheme="majorBidi"/>
          <w:i/>
          <w:iCs/>
          <w:color w:val="000000"/>
        </w:rPr>
        <w:t>Exemple :</w:t>
      </w:r>
      <w:r w:rsidRPr="00040993">
        <w:rPr>
          <w:rFonts w:asciiTheme="majorBidi" w:hAnsiTheme="majorBidi" w:cstheme="majorBidi"/>
          <w:color w:val="000000"/>
        </w:rPr>
        <w:t xml:space="preserve"> Intention : </w:t>
      </w:r>
      <w:r w:rsidRPr="00040993">
        <w:rPr>
          <w:rFonts w:asciiTheme="majorBidi" w:hAnsiTheme="majorBidi" w:cstheme="majorBidi"/>
          <w:i/>
          <w:iCs/>
          <w:color w:val="000000"/>
        </w:rPr>
        <w:t>l’auteur veut démontrer que…</w:t>
      </w:r>
    </w:p>
    <w:p w:rsidR="00F538CD" w:rsidRPr="00040993" w:rsidRDefault="00F538CD" w:rsidP="00F538CD">
      <w:pPr>
        <w:autoSpaceDE w:val="0"/>
        <w:autoSpaceDN w:val="0"/>
        <w:adjustRightInd w:val="0"/>
        <w:spacing w:after="0" w:line="240" w:lineRule="auto"/>
        <w:rPr>
          <w:rFonts w:asciiTheme="majorBidi" w:hAnsiTheme="majorBidi" w:cstheme="majorBidi"/>
          <w:i/>
          <w:iCs/>
          <w:color w:val="000000"/>
        </w:rPr>
      </w:pPr>
      <w:r>
        <w:rPr>
          <w:rFonts w:asciiTheme="majorBidi" w:hAnsiTheme="majorBidi" w:cstheme="majorBidi"/>
          <w:color w:val="000000"/>
        </w:rPr>
        <w:t xml:space="preserve">     </w:t>
      </w:r>
      <w:r w:rsidRPr="00040993">
        <w:rPr>
          <w:rFonts w:asciiTheme="majorBidi" w:hAnsiTheme="majorBidi" w:cstheme="majorBidi"/>
          <w:color w:val="000000"/>
        </w:rPr>
        <w:t xml:space="preserve">Idée directrice : </w:t>
      </w:r>
      <w:r w:rsidRPr="00040993">
        <w:rPr>
          <w:rFonts w:asciiTheme="majorBidi" w:hAnsiTheme="majorBidi" w:cstheme="majorBidi"/>
          <w:i/>
          <w:iCs/>
          <w:color w:val="000000"/>
        </w:rPr>
        <w:t xml:space="preserve">… lire </w:t>
      </w:r>
      <w:r w:rsidRPr="00040993">
        <w:rPr>
          <w:rFonts w:asciiTheme="majorBidi" w:hAnsiTheme="majorBidi" w:cstheme="majorBidi"/>
          <w:color w:val="000000"/>
        </w:rPr>
        <w:t>(thème)</w:t>
      </w:r>
      <w:r w:rsidRPr="00040993">
        <w:rPr>
          <w:rFonts w:asciiTheme="majorBidi" w:hAnsiTheme="majorBidi" w:cstheme="majorBidi"/>
          <w:i/>
          <w:iCs/>
          <w:color w:val="000000"/>
        </w:rPr>
        <w:t xml:space="preserve">, c’est d’abord explorer le texte </w:t>
      </w:r>
      <w:r w:rsidRPr="00040993">
        <w:rPr>
          <w:rFonts w:asciiTheme="majorBidi" w:hAnsiTheme="majorBidi" w:cstheme="majorBidi"/>
          <w:color w:val="000000"/>
        </w:rPr>
        <w:t>(propos)</w:t>
      </w:r>
      <w:r w:rsidRPr="00040993">
        <w:rPr>
          <w:rFonts w:asciiTheme="majorBidi" w:hAnsiTheme="majorBidi" w:cstheme="majorBidi"/>
          <w:i/>
          <w:iCs/>
          <w:color w:val="000000"/>
        </w:rPr>
        <w:t>.</w:t>
      </w:r>
    </w:p>
    <w:p w:rsidR="00F538CD" w:rsidRPr="00040993" w:rsidRDefault="00F538CD" w:rsidP="00F538CD">
      <w:pPr>
        <w:autoSpaceDE w:val="0"/>
        <w:autoSpaceDN w:val="0"/>
        <w:adjustRightInd w:val="0"/>
        <w:spacing w:after="0" w:line="240" w:lineRule="auto"/>
        <w:rPr>
          <w:rFonts w:asciiTheme="majorBidi" w:hAnsiTheme="majorBidi" w:cstheme="majorBidi"/>
          <w:color w:val="000000"/>
        </w:rPr>
      </w:pPr>
      <w:r w:rsidRPr="00040993">
        <w:rPr>
          <w:rFonts w:asciiTheme="majorBidi" w:hAnsiTheme="majorBidi" w:cstheme="majorBidi"/>
          <w:color w:val="000000"/>
        </w:rPr>
        <w:t xml:space="preserve">   </w:t>
      </w:r>
      <w:r>
        <w:rPr>
          <w:rFonts w:asciiTheme="majorBidi" w:hAnsiTheme="majorBidi" w:cstheme="majorBidi"/>
          <w:color w:val="000000"/>
        </w:rPr>
        <w:t>Une fois c</w:t>
      </w:r>
      <w:r w:rsidRPr="00040993">
        <w:rPr>
          <w:rFonts w:asciiTheme="majorBidi" w:hAnsiTheme="majorBidi" w:cstheme="majorBidi"/>
          <w:color w:val="000000"/>
        </w:rPr>
        <w:t>ette opération accomplie, la stratégie de lecture exploratoire est achevée. Le sens global</w:t>
      </w:r>
    </w:p>
    <w:p w:rsidR="00F538CD" w:rsidRPr="00040993" w:rsidRDefault="00F538CD" w:rsidP="00F538CD">
      <w:pPr>
        <w:autoSpaceDE w:val="0"/>
        <w:autoSpaceDN w:val="0"/>
        <w:adjustRightInd w:val="0"/>
        <w:spacing w:after="0" w:line="240" w:lineRule="auto"/>
        <w:rPr>
          <w:rFonts w:asciiTheme="majorBidi" w:hAnsiTheme="majorBidi" w:cstheme="majorBidi"/>
          <w:color w:val="000000"/>
        </w:rPr>
      </w:pPr>
      <w:r w:rsidRPr="00040993">
        <w:rPr>
          <w:rFonts w:asciiTheme="majorBidi" w:hAnsiTheme="majorBidi" w:cstheme="majorBidi"/>
          <w:color w:val="000000"/>
        </w:rPr>
        <w:t>du texte est approché, même si celui-ci n’a pas été lu du premier au dernier mot. Si le texte devait être approfondi, cette première approche constituerait une base efficace</w:t>
      </w:r>
      <w:r>
        <w:rPr>
          <w:rFonts w:asciiTheme="majorBidi" w:hAnsiTheme="majorBidi" w:cstheme="majorBidi"/>
          <w:color w:val="000000"/>
        </w:rPr>
        <w:t xml:space="preserve"> </w:t>
      </w:r>
      <w:r w:rsidRPr="00040993">
        <w:rPr>
          <w:rFonts w:asciiTheme="majorBidi" w:hAnsiTheme="majorBidi" w:cstheme="majorBidi"/>
          <w:color w:val="000000"/>
        </w:rPr>
        <w:t>pour poursuivre la démarche par une lecture où l’on questionnerait précisément</w:t>
      </w:r>
      <w:r>
        <w:rPr>
          <w:rFonts w:asciiTheme="majorBidi" w:hAnsiTheme="majorBidi" w:cstheme="majorBidi"/>
          <w:color w:val="000000"/>
        </w:rPr>
        <w:t xml:space="preserve"> </w:t>
      </w:r>
      <w:r w:rsidRPr="00040993">
        <w:rPr>
          <w:rFonts w:asciiTheme="majorBidi" w:hAnsiTheme="majorBidi" w:cstheme="majorBidi"/>
          <w:color w:val="000000"/>
        </w:rPr>
        <w:t>les mots et les phrases, où l’on s’interrogerait sur certains passages plus obscurs et où</w:t>
      </w:r>
      <w:r>
        <w:rPr>
          <w:rFonts w:asciiTheme="majorBidi" w:hAnsiTheme="majorBidi" w:cstheme="majorBidi"/>
          <w:color w:val="000000"/>
        </w:rPr>
        <w:t xml:space="preserve"> </w:t>
      </w:r>
      <w:r w:rsidRPr="00040993">
        <w:rPr>
          <w:rFonts w:asciiTheme="majorBidi" w:hAnsiTheme="majorBidi" w:cstheme="majorBidi"/>
          <w:color w:val="000000"/>
        </w:rPr>
        <w:t>l’on ferait appel à ses réactions de lecteur vis-à-vis du contenu ou de l’intention du texte.</w:t>
      </w:r>
    </w:p>
    <w:p w:rsidR="00F538CD" w:rsidRPr="00040993" w:rsidRDefault="00F538CD" w:rsidP="00F538CD">
      <w:pPr>
        <w:autoSpaceDE w:val="0"/>
        <w:autoSpaceDN w:val="0"/>
        <w:adjustRightInd w:val="0"/>
        <w:spacing w:after="0" w:line="240" w:lineRule="auto"/>
        <w:rPr>
          <w:rFonts w:asciiTheme="majorBidi" w:hAnsiTheme="majorBidi" w:cstheme="majorBidi"/>
          <w:color w:val="000000"/>
        </w:rPr>
      </w:pPr>
      <w:r w:rsidRPr="00040993">
        <w:rPr>
          <w:rFonts w:asciiTheme="majorBidi" w:hAnsiTheme="majorBidi" w:cstheme="majorBidi"/>
          <w:b/>
          <w:bCs/>
        </w:rPr>
        <w:t>Retenons :</w:t>
      </w:r>
    </w:p>
    <w:p w:rsidR="00F538CD" w:rsidRPr="00040993" w:rsidRDefault="00F538CD" w:rsidP="00F538CD">
      <w:pPr>
        <w:autoSpaceDE w:val="0"/>
        <w:autoSpaceDN w:val="0"/>
        <w:adjustRightInd w:val="0"/>
        <w:spacing w:after="0" w:line="240" w:lineRule="auto"/>
        <w:rPr>
          <w:rFonts w:asciiTheme="majorBidi" w:hAnsiTheme="majorBidi" w:cstheme="majorBidi"/>
        </w:rPr>
      </w:pPr>
      <w:r w:rsidRPr="00040993">
        <w:rPr>
          <w:rFonts w:asciiTheme="majorBidi" w:hAnsiTheme="majorBidi" w:cstheme="majorBidi"/>
        </w:rPr>
        <w:t xml:space="preserve">  La formulation du sens global demeure une hypothèse puisque nous n’avons pas approfondi le</w:t>
      </w:r>
    </w:p>
    <w:p w:rsidR="00F538CD" w:rsidRPr="00040993" w:rsidRDefault="00F538CD" w:rsidP="00F538CD">
      <w:pPr>
        <w:autoSpaceDE w:val="0"/>
        <w:autoSpaceDN w:val="0"/>
        <w:adjustRightInd w:val="0"/>
        <w:spacing w:after="0" w:line="240" w:lineRule="auto"/>
        <w:rPr>
          <w:rFonts w:asciiTheme="majorBidi" w:hAnsiTheme="majorBidi" w:cstheme="majorBidi"/>
        </w:rPr>
      </w:pPr>
      <w:r w:rsidRPr="00040993">
        <w:rPr>
          <w:rFonts w:asciiTheme="majorBidi" w:hAnsiTheme="majorBidi" w:cstheme="majorBidi"/>
        </w:rPr>
        <w:t xml:space="preserve">texte, mais la lecture exploratoire constitue une stratégie utile pour rendre la </w:t>
      </w:r>
      <w:r w:rsidRPr="00040993">
        <w:rPr>
          <w:rFonts w:asciiTheme="majorBidi" w:hAnsiTheme="majorBidi" w:cstheme="majorBidi"/>
          <w:b/>
          <w:bCs/>
        </w:rPr>
        <w:t>lecture plus efficac</w:t>
      </w:r>
      <w:r w:rsidRPr="00040993">
        <w:rPr>
          <w:rFonts w:asciiTheme="majorBidi" w:hAnsiTheme="majorBidi" w:cstheme="majorBidi"/>
        </w:rPr>
        <w:t xml:space="preserve">e en termes de résultat et de temps. En effet, • lire un texte ne commence pas par une lecture mot à mot ; il est plus efficace de </w:t>
      </w:r>
      <w:r w:rsidRPr="00040993">
        <w:rPr>
          <w:rFonts w:asciiTheme="majorBidi" w:hAnsiTheme="majorBidi" w:cstheme="majorBidi"/>
          <w:b/>
          <w:bCs/>
        </w:rPr>
        <w:t>sedonner u</w:t>
      </w:r>
      <w:r w:rsidRPr="00040993">
        <w:rPr>
          <w:rFonts w:asciiTheme="majorBidi" w:hAnsiTheme="majorBidi" w:cstheme="majorBidi"/>
        </w:rPr>
        <w:t xml:space="preserve">n </w:t>
      </w:r>
      <w:r w:rsidRPr="00040993">
        <w:rPr>
          <w:rFonts w:asciiTheme="majorBidi" w:hAnsiTheme="majorBidi" w:cstheme="majorBidi"/>
          <w:b/>
          <w:bCs/>
        </w:rPr>
        <w:t>cadr</w:t>
      </w:r>
      <w:r w:rsidRPr="00040993">
        <w:rPr>
          <w:rFonts w:asciiTheme="majorBidi" w:hAnsiTheme="majorBidi" w:cstheme="majorBidi"/>
        </w:rPr>
        <w:t>e, comme pour un casse-tête, et d’y placer ensuite les informations</w:t>
      </w:r>
      <w:r>
        <w:rPr>
          <w:rFonts w:asciiTheme="majorBidi" w:hAnsiTheme="majorBidi" w:cstheme="majorBidi"/>
        </w:rPr>
        <w:t xml:space="preserve"> </w:t>
      </w:r>
      <w:r w:rsidRPr="00040993">
        <w:rPr>
          <w:rFonts w:asciiTheme="majorBidi" w:hAnsiTheme="majorBidi" w:cstheme="majorBidi"/>
        </w:rPr>
        <w:t>qui conviennent ; un temps d’arrêt sur le titre et le sous-titre d’un texte peut économiser</w:t>
      </w:r>
      <w:r>
        <w:rPr>
          <w:rFonts w:asciiTheme="majorBidi" w:hAnsiTheme="majorBidi" w:cstheme="majorBidi"/>
        </w:rPr>
        <w:t xml:space="preserve"> </w:t>
      </w:r>
      <w:r w:rsidRPr="00040993">
        <w:rPr>
          <w:rFonts w:asciiTheme="majorBidi" w:hAnsiTheme="majorBidi" w:cstheme="majorBidi"/>
        </w:rPr>
        <w:t>un temps précieux ;</w:t>
      </w:r>
    </w:p>
    <w:p w:rsidR="00F538CD" w:rsidRDefault="00F538CD" w:rsidP="00F538CD">
      <w:pPr>
        <w:autoSpaceDE w:val="0"/>
        <w:autoSpaceDN w:val="0"/>
        <w:adjustRightInd w:val="0"/>
        <w:spacing w:after="0" w:line="240" w:lineRule="auto"/>
        <w:rPr>
          <w:rFonts w:asciiTheme="majorBidi" w:hAnsiTheme="majorBidi" w:cstheme="majorBidi"/>
        </w:rPr>
      </w:pPr>
      <w:r w:rsidRPr="00040993">
        <w:rPr>
          <w:rFonts w:asciiTheme="majorBidi" w:hAnsiTheme="majorBidi" w:cstheme="majorBidi"/>
        </w:rPr>
        <w:t>• on peut se faire rapidement une idée d’un texte en construisant son sens à partir</w:t>
      </w:r>
      <w:r>
        <w:rPr>
          <w:rFonts w:asciiTheme="majorBidi" w:hAnsiTheme="majorBidi" w:cstheme="majorBidi"/>
        </w:rPr>
        <w:t xml:space="preserve"> </w:t>
      </w:r>
      <w:r w:rsidRPr="00040993">
        <w:rPr>
          <w:rFonts w:asciiTheme="majorBidi" w:hAnsiTheme="majorBidi" w:cstheme="majorBidi"/>
        </w:rPr>
        <w:t xml:space="preserve">d’une première hypothèse qui, ensuite, </w:t>
      </w:r>
      <w:r w:rsidRPr="00040993">
        <w:rPr>
          <w:rFonts w:asciiTheme="majorBidi" w:hAnsiTheme="majorBidi" w:cstheme="majorBidi"/>
          <w:b/>
          <w:bCs/>
        </w:rPr>
        <w:t>oriente la recherche d’informatio</w:t>
      </w:r>
      <w:r w:rsidRPr="00040993">
        <w:rPr>
          <w:rFonts w:asciiTheme="majorBidi" w:hAnsiTheme="majorBidi" w:cstheme="majorBidi"/>
        </w:rPr>
        <w:t>n qui</w:t>
      </w:r>
      <w:r>
        <w:rPr>
          <w:rFonts w:asciiTheme="majorBidi" w:hAnsiTheme="majorBidi" w:cstheme="majorBidi"/>
        </w:rPr>
        <w:t xml:space="preserve"> </w:t>
      </w:r>
      <w:r w:rsidRPr="00040993">
        <w:rPr>
          <w:rFonts w:asciiTheme="majorBidi" w:hAnsiTheme="majorBidi" w:cstheme="majorBidi"/>
        </w:rPr>
        <w:t>valideront ou non cette première perception ; chaque formulation d’une nouvelle</w:t>
      </w:r>
      <w:r>
        <w:rPr>
          <w:rFonts w:asciiTheme="majorBidi" w:hAnsiTheme="majorBidi" w:cstheme="majorBidi"/>
        </w:rPr>
        <w:t xml:space="preserve"> </w:t>
      </w:r>
      <w:r w:rsidRPr="00040993">
        <w:rPr>
          <w:rFonts w:asciiTheme="majorBidi" w:hAnsiTheme="majorBidi" w:cstheme="majorBidi"/>
        </w:rPr>
        <w:t xml:space="preserve">hypothèse permet au lecteur de </w:t>
      </w:r>
      <w:r w:rsidRPr="00040993">
        <w:rPr>
          <w:rFonts w:asciiTheme="majorBidi" w:hAnsiTheme="majorBidi" w:cstheme="majorBidi"/>
          <w:b/>
          <w:bCs/>
        </w:rPr>
        <w:t>clarifie</w:t>
      </w:r>
      <w:r w:rsidRPr="00040993">
        <w:rPr>
          <w:rFonts w:asciiTheme="majorBidi" w:hAnsiTheme="majorBidi" w:cstheme="majorBidi"/>
        </w:rPr>
        <w:t xml:space="preserve">r l’idée directrice et l’intention de l’auteur ; • on construit le sens d’un texte par touches successives ou </w:t>
      </w:r>
      <w:r w:rsidRPr="00040993">
        <w:rPr>
          <w:rFonts w:asciiTheme="majorBidi" w:hAnsiTheme="majorBidi" w:cstheme="majorBidi"/>
          <w:b/>
          <w:bCs/>
        </w:rPr>
        <w:t>superposition d’élément</w:t>
      </w:r>
      <w:r w:rsidRPr="00040993">
        <w:rPr>
          <w:rFonts w:asciiTheme="majorBidi" w:hAnsiTheme="majorBidi" w:cstheme="majorBidi"/>
        </w:rPr>
        <w:t>s</w:t>
      </w:r>
      <w:r>
        <w:rPr>
          <w:rFonts w:asciiTheme="majorBidi" w:hAnsiTheme="majorBidi" w:cstheme="majorBidi"/>
        </w:rPr>
        <w:t xml:space="preserve"> </w:t>
      </w:r>
      <w:r w:rsidRPr="00040993">
        <w:rPr>
          <w:rFonts w:asciiTheme="majorBidi" w:hAnsiTheme="majorBidi" w:cstheme="majorBidi"/>
        </w:rPr>
        <w:t>de sens ;</w:t>
      </w:r>
    </w:p>
    <w:p w:rsidR="00F538CD" w:rsidRDefault="00F538CD" w:rsidP="00F538CD">
      <w:pPr>
        <w:autoSpaceDE w:val="0"/>
        <w:autoSpaceDN w:val="0"/>
        <w:adjustRightInd w:val="0"/>
        <w:spacing w:after="0" w:line="240" w:lineRule="auto"/>
        <w:rPr>
          <w:rFonts w:asciiTheme="majorBidi" w:hAnsiTheme="majorBidi" w:cstheme="majorBidi"/>
        </w:rPr>
      </w:pPr>
      <w:r w:rsidRPr="00040993">
        <w:rPr>
          <w:rFonts w:asciiTheme="majorBidi" w:hAnsiTheme="majorBidi" w:cstheme="majorBidi"/>
        </w:rPr>
        <w:t xml:space="preserve"> • pour dégager le sens global éventuel d’un texte, il faut observer la </w:t>
      </w:r>
      <w:r w:rsidRPr="00040993">
        <w:rPr>
          <w:rFonts w:asciiTheme="majorBidi" w:hAnsiTheme="majorBidi" w:cstheme="majorBidi"/>
          <w:b/>
          <w:bCs/>
        </w:rPr>
        <w:t>convergence</w:t>
      </w:r>
      <w:r>
        <w:rPr>
          <w:rFonts w:asciiTheme="majorBidi" w:hAnsiTheme="majorBidi" w:cstheme="majorBidi"/>
          <w:b/>
          <w:bCs/>
        </w:rPr>
        <w:t xml:space="preserve"> </w:t>
      </w:r>
      <w:r w:rsidRPr="00040993">
        <w:rPr>
          <w:rFonts w:asciiTheme="majorBidi" w:hAnsiTheme="majorBidi" w:cstheme="majorBidi"/>
          <w:b/>
          <w:bCs/>
        </w:rPr>
        <w:t>des indice</w:t>
      </w:r>
      <w:r w:rsidRPr="00040993">
        <w:rPr>
          <w:rFonts w:asciiTheme="majorBidi" w:hAnsiTheme="majorBidi" w:cstheme="majorBidi"/>
        </w:rPr>
        <w:t>s qui alimentent le thème, le propos et l’intention de l’auteur.</w:t>
      </w:r>
    </w:p>
    <w:p w:rsidR="00F538CD" w:rsidRDefault="00F538CD" w:rsidP="00F538CD">
      <w:pPr>
        <w:autoSpaceDE w:val="0"/>
        <w:autoSpaceDN w:val="0"/>
        <w:adjustRightInd w:val="0"/>
        <w:spacing w:after="0" w:line="240" w:lineRule="auto"/>
        <w:rPr>
          <w:rFonts w:asciiTheme="majorBidi" w:hAnsiTheme="majorBidi" w:cstheme="majorBidi"/>
        </w:rPr>
      </w:pPr>
    </w:p>
    <w:p w:rsidR="00F538CD" w:rsidRPr="00F538CD" w:rsidRDefault="00F538CD" w:rsidP="00F538CD">
      <w:pPr>
        <w:rPr>
          <w:rFonts w:asciiTheme="majorBidi" w:hAnsiTheme="majorBidi" w:cstheme="majorBidi"/>
          <w:b/>
          <w:bCs/>
          <w:sz w:val="24"/>
          <w:szCs w:val="24"/>
        </w:rPr>
      </w:pPr>
      <w:r w:rsidRPr="004430A7">
        <w:rPr>
          <w:rFonts w:asciiTheme="majorBidi" w:hAnsiTheme="majorBidi" w:cstheme="majorBidi"/>
          <w:b/>
          <w:bCs/>
          <w:sz w:val="24"/>
          <w:szCs w:val="24"/>
        </w:rPr>
        <w:t>Fiches d’application</w:t>
      </w:r>
    </w:p>
    <w:tbl>
      <w:tblPr>
        <w:tblpPr w:leftFromText="141" w:rightFromText="141" w:vertAnchor="text" w:horzAnchor="margin" w:tblpY="7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87"/>
        <w:gridCol w:w="4331"/>
      </w:tblGrid>
      <w:tr w:rsidR="00F538CD" w:rsidTr="00880118">
        <w:trPr>
          <w:trHeight w:val="212"/>
        </w:trPr>
        <w:tc>
          <w:tcPr>
            <w:tcW w:w="2387" w:type="dxa"/>
          </w:tcPr>
          <w:p w:rsidR="00F538CD" w:rsidRDefault="00F538CD" w:rsidP="00880118">
            <w:pPr>
              <w:autoSpaceDE w:val="0"/>
              <w:autoSpaceDN w:val="0"/>
              <w:adjustRightInd w:val="0"/>
              <w:spacing w:after="0" w:line="240" w:lineRule="auto"/>
              <w:rPr>
                <w:rFonts w:asciiTheme="majorBidi" w:hAnsiTheme="majorBidi" w:cstheme="majorBidi"/>
              </w:rPr>
            </w:pPr>
            <w:r>
              <w:rPr>
                <w:rFonts w:ascii="StoneSans-Semibold" w:hAnsi="StoneSans-Semibold" w:cs="StoneSans-Semibold"/>
                <w:b/>
                <w:bCs/>
                <w:sz w:val="21"/>
                <w:szCs w:val="21"/>
              </w:rPr>
              <w:t xml:space="preserve">Éléments clés     </w:t>
            </w:r>
            <w:r>
              <w:t xml:space="preserve"> </w:t>
            </w:r>
            <w:r w:rsidRPr="0095756F">
              <w:rPr>
                <w:rFonts w:asciiTheme="majorBidi" w:hAnsiTheme="majorBidi" w:cstheme="majorBidi"/>
              </w:rPr>
              <w:t>Éléments clés</w:t>
            </w:r>
          </w:p>
        </w:tc>
        <w:tc>
          <w:tcPr>
            <w:tcW w:w="4331" w:type="dxa"/>
          </w:tcPr>
          <w:p w:rsidR="00F538CD" w:rsidRDefault="00F538CD" w:rsidP="00880118">
            <w:pPr>
              <w:autoSpaceDE w:val="0"/>
              <w:autoSpaceDN w:val="0"/>
              <w:adjustRightInd w:val="0"/>
              <w:spacing w:after="0" w:line="240" w:lineRule="auto"/>
              <w:rPr>
                <w:rFonts w:ascii="StoneSans-Semibold" w:hAnsi="StoneSans-Semibold" w:cs="StoneSans-Semibold"/>
                <w:b/>
                <w:bCs/>
                <w:sz w:val="21"/>
                <w:szCs w:val="21"/>
              </w:rPr>
            </w:pPr>
            <w:r>
              <w:rPr>
                <w:rFonts w:ascii="StoneSans-Semibold" w:hAnsi="StoneSans-Semibold" w:cs="StoneSans-Semibold"/>
                <w:b/>
                <w:bCs/>
                <w:sz w:val="21"/>
                <w:szCs w:val="21"/>
              </w:rPr>
              <w:t>Reformulation des éléments clés et lien entre l’introduction et la conclusion</w:t>
            </w:r>
          </w:p>
          <w:p w:rsidR="00F538CD" w:rsidRPr="0095756F" w:rsidRDefault="00F538CD" w:rsidP="00880118">
            <w:pPr>
              <w:rPr>
                <w:rFonts w:asciiTheme="majorBidi" w:hAnsiTheme="majorBidi" w:cstheme="majorBidi"/>
              </w:rPr>
            </w:pPr>
            <w:r w:rsidRPr="0095756F">
              <w:rPr>
                <w:rFonts w:asciiTheme="majorBidi" w:hAnsiTheme="majorBidi" w:cstheme="majorBidi"/>
              </w:rPr>
              <w:t>Reformulation des éléments clés et lien entre l’introduction et la conclusio</w:t>
            </w:r>
            <w:r>
              <w:rPr>
                <w:rFonts w:asciiTheme="majorBidi" w:hAnsiTheme="majorBidi" w:cstheme="majorBidi"/>
              </w:rPr>
              <w:t>n</w:t>
            </w:r>
          </w:p>
          <w:p w:rsidR="00F538CD" w:rsidRDefault="00F538CD" w:rsidP="00880118">
            <w:pPr>
              <w:autoSpaceDE w:val="0"/>
              <w:autoSpaceDN w:val="0"/>
              <w:adjustRightInd w:val="0"/>
              <w:spacing w:after="0" w:line="240" w:lineRule="auto"/>
              <w:rPr>
                <w:rFonts w:asciiTheme="majorBidi" w:hAnsiTheme="majorBidi" w:cstheme="majorBidi"/>
              </w:rPr>
            </w:pPr>
          </w:p>
        </w:tc>
      </w:tr>
      <w:tr w:rsidR="00F538CD" w:rsidTr="00880118">
        <w:trPr>
          <w:trHeight w:val="176"/>
        </w:trPr>
        <w:tc>
          <w:tcPr>
            <w:tcW w:w="2387" w:type="dxa"/>
          </w:tcPr>
          <w:p w:rsidR="00F538CD" w:rsidRPr="0095756F" w:rsidRDefault="00F538CD" w:rsidP="00880118">
            <w:pPr>
              <w:autoSpaceDE w:val="0"/>
              <w:autoSpaceDN w:val="0"/>
              <w:adjustRightInd w:val="0"/>
              <w:spacing w:after="0" w:line="240" w:lineRule="auto"/>
              <w:rPr>
                <w:rFonts w:asciiTheme="majorBidi" w:hAnsiTheme="majorBidi" w:cstheme="majorBidi"/>
                <w:sz w:val="21"/>
                <w:szCs w:val="21"/>
              </w:rPr>
            </w:pPr>
            <w:r w:rsidRPr="0095756F">
              <w:rPr>
                <w:rFonts w:asciiTheme="majorBidi" w:hAnsiTheme="majorBidi" w:cstheme="majorBidi"/>
                <w:sz w:val="21"/>
                <w:szCs w:val="21"/>
              </w:rPr>
              <w:t>Introduction</w:t>
            </w:r>
          </w:p>
          <w:p w:rsidR="00F538CD" w:rsidRPr="0095756F" w:rsidRDefault="00F538CD" w:rsidP="00880118">
            <w:pPr>
              <w:autoSpaceDE w:val="0"/>
              <w:autoSpaceDN w:val="0"/>
              <w:adjustRightInd w:val="0"/>
              <w:spacing w:after="0" w:line="240" w:lineRule="auto"/>
              <w:rPr>
                <w:rFonts w:asciiTheme="majorBidi" w:hAnsiTheme="majorBidi" w:cstheme="majorBidi"/>
              </w:rPr>
            </w:pPr>
          </w:p>
        </w:tc>
        <w:tc>
          <w:tcPr>
            <w:tcW w:w="4331" w:type="dxa"/>
          </w:tcPr>
          <w:p w:rsidR="00F538CD" w:rsidRDefault="00F538CD" w:rsidP="00880118">
            <w:pPr>
              <w:autoSpaceDE w:val="0"/>
              <w:autoSpaceDN w:val="0"/>
              <w:adjustRightInd w:val="0"/>
              <w:spacing w:after="0" w:line="240" w:lineRule="auto"/>
              <w:rPr>
                <w:rFonts w:asciiTheme="majorBidi" w:hAnsiTheme="majorBidi" w:cstheme="majorBidi"/>
              </w:rPr>
            </w:pPr>
          </w:p>
        </w:tc>
      </w:tr>
      <w:tr w:rsidR="00F538CD" w:rsidTr="00880118">
        <w:trPr>
          <w:trHeight w:val="176"/>
        </w:trPr>
        <w:tc>
          <w:tcPr>
            <w:tcW w:w="2387" w:type="dxa"/>
            <w:tcBorders>
              <w:bottom w:val="single" w:sz="4" w:space="0" w:color="auto"/>
            </w:tcBorders>
          </w:tcPr>
          <w:p w:rsidR="00F538CD" w:rsidRPr="0095756F" w:rsidRDefault="00F538CD" w:rsidP="00880118">
            <w:pPr>
              <w:autoSpaceDE w:val="0"/>
              <w:autoSpaceDN w:val="0"/>
              <w:adjustRightInd w:val="0"/>
              <w:spacing w:after="0" w:line="240" w:lineRule="auto"/>
              <w:rPr>
                <w:rFonts w:asciiTheme="majorBidi" w:hAnsiTheme="majorBidi" w:cstheme="majorBidi"/>
                <w:sz w:val="21"/>
                <w:szCs w:val="21"/>
              </w:rPr>
            </w:pPr>
            <w:r w:rsidRPr="0095756F">
              <w:rPr>
                <w:rFonts w:asciiTheme="majorBidi" w:hAnsiTheme="majorBidi" w:cstheme="majorBidi"/>
                <w:sz w:val="21"/>
                <w:szCs w:val="21"/>
              </w:rPr>
              <w:t>Conclusion</w:t>
            </w:r>
          </w:p>
          <w:p w:rsidR="00F538CD" w:rsidRPr="0095756F" w:rsidRDefault="00F538CD" w:rsidP="00880118">
            <w:pPr>
              <w:autoSpaceDE w:val="0"/>
              <w:autoSpaceDN w:val="0"/>
              <w:adjustRightInd w:val="0"/>
              <w:spacing w:after="0" w:line="240" w:lineRule="auto"/>
              <w:rPr>
                <w:rFonts w:asciiTheme="majorBidi" w:hAnsiTheme="majorBidi" w:cstheme="majorBidi"/>
              </w:rPr>
            </w:pPr>
          </w:p>
        </w:tc>
        <w:tc>
          <w:tcPr>
            <w:tcW w:w="4331" w:type="dxa"/>
          </w:tcPr>
          <w:p w:rsidR="00F538CD" w:rsidRDefault="00F538CD" w:rsidP="00880118">
            <w:pPr>
              <w:autoSpaceDE w:val="0"/>
              <w:autoSpaceDN w:val="0"/>
              <w:adjustRightInd w:val="0"/>
              <w:spacing w:after="0" w:line="240" w:lineRule="auto"/>
              <w:rPr>
                <w:rFonts w:asciiTheme="majorBidi" w:hAnsiTheme="majorBidi" w:cstheme="majorBidi"/>
              </w:rPr>
            </w:pPr>
          </w:p>
        </w:tc>
      </w:tr>
    </w:tbl>
    <w:p w:rsidR="00F538CD" w:rsidRPr="006E503C" w:rsidRDefault="00F538CD" w:rsidP="00F538CD">
      <w:pPr>
        <w:rPr>
          <w:rFonts w:asciiTheme="majorBidi" w:hAnsiTheme="majorBidi" w:cstheme="majorBidi"/>
          <w:b/>
          <w:bCs/>
        </w:rPr>
      </w:pPr>
      <w:r>
        <w:rPr>
          <w:rFonts w:asciiTheme="majorBidi" w:hAnsiTheme="majorBidi" w:cstheme="majorBidi"/>
        </w:rPr>
        <w:t xml:space="preserve">   2</w:t>
      </w:r>
      <w:r w:rsidRPr="006E503C">
        <w:rPr>
          <w:rFonts w:asciiTheme="majorBidi" w:hAnsiTheme="majorBidi" w:cstheme="majorBidi"/>
          <w:b/>
          <w:bCs/>
        </w:rPr>
        <w:t>/ 2eme survol :</w:t>
      </w:r>
    </w:p>
    <w:p w:rsidR="00F538CD" w:rsidRDefault="00F538CD" w:rsidP="00F538CD">
      <w:pPr>
        <w:rPr>
          <w:rFonts w:asciiTheme="majorBidi" w:hAnsiTheme="majorBidi" w:cstheme="majorBidi"/>
        </w:rPr>
      </w:pPr>
    </w:p>
    <w:p w:rsidR="00F538CD" w:rsidRDefault="00F538CD" w:rsidP="00F538CD">
      <w:pPr>
        <w:autoSpaceDE w:val="0"/>
        <w:autoSpaceDN w:val="0"/>
        <w:adjustRightInd w:val="0"/>
        <w:spacing w:after="0" w:line="240" w:lineRule="auto"/>
        <w:rPr>
          <w:rFonts w:asciiTheme="majorBidi" w:hAnsiTheme="majorBidi" w:cstheme="majorBidi"/>
        </w:rPr>
      </w:pPr>
    </w:p>
    <w:p w:rsidR="00F538CD" w:rsidRDefault="00F538CD" w:rsidP="00F538CD">
      <w:pPr>
        <w:autoSpaceDE w:val="0"/>
        <w:autoSpaceDN w:val="0"/>
        <w:adjustRightInd w:val="0"/>
        <w:spacing w:after="0" w:line="240" w:lineRule="auto"/>
        <w:rPr>
          <w:rFonts w:asciiTheme="majorBidi" w:hAnsiTheme="majorBidi" w:cstheme="majorBidi"/>
        </w:rPr>
      </w:pPr>
    </w:p>
    <w:p w:rsidR="00F538CD" w:rsidRDefault="00F538CD" w:rsidP="00F538CD">
      <w:pPr>
        <w:autoSpaceDE w:val="0"/>
        <w:autoSpaceDN w:val="0"/>
        <w:adjustRightInd w:val="0"/>
        <w:spacing w:after="0" w:line="240" w:lineRule="auto"/>
        <w:rPr>
          <w:rFonts w:asciiTheme="majorBidi" w:hAnsiTheme="majorBidi" w:cstheme="majorBidi"/>
        </w:rPr>
      </w:pPr>
    </w:p>
    <w:p w:rsidR="00F538CD" w:rsidRDefault="00F538CD" w:rsidP="00F538CD">
      <w:pPr>
        <w:autoSpaceDE w:val="0"/>
        <w:autoSpaceDN w:val="0"/>
        <w:adjustRightInd w:val="0"/>
        <w:spacing w:after="0" w:line="240" w:lineRule="auto"/>
        <w:rPr>
          <w:rFonts w:asciiTheme="majorBidi" w:hAnsiTheme="majorBidi" w:cstheme="majorBidi"/>
        </w:rPr>
      </w:pPr>
    </w:p>
    <w:p w:rsidR="00F538CD" w:rsidRDefault="00F538CD" w:rsidP="00F538CD">
      <w:pPr>
        <w:autoSpaceDE w:val="0"/>
        <w:autoSpaceDN w:val="0"/>
        <w:adjustRightInd w:val="0"/>
        <w:spacing w:after="0" w:line="240" w:lineRule="auto"/>
        <w:rPr>
          <w:rFonts w:asciiTheme="majorBidi" w:hAnsiTheme="majorBidi" w:cstheme="majorBidi"/>
        </w:rPr>
      </w:pPr>
    </w:p>
    <w:p w:rsidR="00F538CD" w:rsidRDefault="00F538CD" w:rsidP="00F538CD">
      <w:pPr>
        <w:autoSpaceDE w:val="0"/>
        <w:autoSpaceDN w:val="0"/>
        <w:adjustRightInd w:val="0"/>
        <w:spacing w:after="0" w:line="240" w:lineRule="auto"/>
        <w:rPr>
          <w:rFonts w:asciiTheme="majorBidi" w:hAnsiTheme="majorBidi" w:cstheme="majorBidi"/>
        </w:rPr>
      </w:pPr>
    </w:p>
    <w:p w:rsidR="00F538CD" w:rsidRDefault="00F538CD" w:rsidP="00F538CD">
      <w:pPr>
        <w:autoSpaceDE w:val="0"/>
        <w:autoSpaceDN w:val="0"/>
        <w:adjustRightInd w:val="0"/>
        <w:spacing w:after="0" w:line="240" w:lineRule="auto"/>
        <w:rPr>
          <w:rFonts w:asciiTheme="majorBidi" w:hAnsiTheme="majorBidi" w:cstheme="majorBidi"/>
        </w:rPr>
      </w:pPr>
    </w:p>
    <w:p w:rsidR="00F538CD" w:rsidRDefault="00F538CD" w:rsidP="00F538CD">
      <w:pPr>
        <w:autoSpaceDE w:val="0"/>
        <w:autoSpaceDN w:val="0"/>
        <w:adjustRightInd w:val="0"/>
        <w:spacing w:after="0" w:line="240" w:lineRule="auto"/>
        <w:rPr>
          <w:rFonts w:asciiTheme="majorBidi" w:hAnsiTheme="majorBidi" w:cstheme="majorBidi"/>
        </w:rPr>
      </w:pPr>
    </w:p>
    <w:tbl>
      <w:tblPr>
        <w:tblpPr w:leftFromText="141" w:rightFromText="141" w:vertAnchor="text" w:horzAnchor="margin"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44"/>
        <w:gridCol w:w="4001"/>
      </w:tblGrid>
      <w:tr w:rsidR="00F538CD" w:rsidTr="00880118">
        <w:trPr>
          <w:trHeight w:val="699"/>
        </w:trPr>
        <w:tc>
          <w:tcPr>
            <w:tcW w:w="2944" w:type="dxa"/>
          </w:tcPr>
          <w:p w:rsidR="00F538CD" w:rsidRPr="0095756F" w:rsidRDefault="00F538CD" w:rsidP="00880118">
            <w:pPr>
              <w:rPr>
                <w:rFonts w:asciiTheme="majorBidi" w:hAnsiTheme="majorBidi" w:cstheme="majorBidi"/>
              </w:rPr>
            </w:pPr>
            <w:r w:rsidRPr="0095756F">
              <w:rPr>
                <w:rFonts w:asciiTheme="majorBidi" w:hAnsiTheme="majorBidi" w:cstheme="majorBidi"/>
              </w:rPr>
              <w:lastRenderedPageBreak/>
              <w:t>Indices du type de texte</w:t>
            </w:r>
          </w:p>
          <w:p w:rsidR="00F538CD" w:rsidRDefault="00F538CD" w:rsidP="00880118">
            <w:pPr>
              <w:autoSpaceDE w:val="0"/>
              <w:autoSpaceDN w:val="0"/>
              <w:adjustRightInd w:val="0"/>
              <w:spacing w:after="0" w:line="240" w:lineRule="auto"/>
              <w:rPr>
                <w:rFonts w:asciiTheme="majorBidi" w:hAnsiTheme="majorBidi" w:cstheme="majorBidi"/>
              </w:rPr>
            </w:pPr>
            <w:r>
              <w:rPr>
                <w:rFonts w:asciiTheme="majorBidi" w:hAnsiTheme="majorBidi" w:cstheme="majorBidi"/>
              </w:rPr>
              <w:tab/>
              <w:t xml:space="preserve"> </w:t>
            </w:r>
          </w:p>
          <w:p w:rsidR="00F538CD" w:rsidRDefault="00F538CD" w:rsidP="00880118">
            <w:pPr>
              <w:autoSpaceDE w:val="0"/>
              <w:autoSpaceDN w:val="0"/>
              <w:adjustRightInd w:val="0"/>
              <w:spacing w:after="0" w:line="240" w:lineRule="auto"/>
              <w:rPr>
                <w:rFonts w:asciiTheme="majorBidi" w:hAnsiTheme="majorBidi" w:cstheme="majorBidi"/>
              </w:rPr>
            </w:pPr>
            <w:r>
              <w:rPr>
                <w:rFonts w:ascii="StoneSans-Semibold" w:hAnsi="StoneSans-Semibold" w:cs="StoneSans-Semibold"/>
                <w:b/>
                <w:bCs/>
                <w:sz w:val="21"/>
                <w:szCs w:val="21"/>
              </w:rPr>
              <w:t>Indices du type de texte</w:t>
            </w:r>
          </w:p>
        </w:tc>
        <w:tc>
          <w:tcPr>
            <w:tcW w:w="4001" w:type="dxa"/>
          </w:tcPr>
          <w:p w:rsidR="00F538CD" w:rsidRDefault="00F538CD" w:rsidP="00880118">
            <w:pPr>
              <w:rPr>
                <w:rFonts w:asciiTheme="majorBidi" w:hAnsiTheme="majorBidi" w:cstheme="majorBidi"/>
              </w:rPr>
            </w:pPr>
            <w:r>
              <w:rPr>
                <w:rFonts w:ascii="StoneSans-Semibold" w:hAnsi="StoneSans-Semibold" w:cs="StoneSans-Semibold"/>
                <w:b/>
                <w:bCs/>
                <w:sz w:val="21"/>
                <w:szCs w:val="21"/>
              </w:rPr>
              <w:t>Indices quant à l’intention de l’auteur</w:t>
            </w:r>
            <w:r w:rsidRPr="0095756F">
              <w:rPr>
                <w:rFonts w:asciiTheme="majorBidi" w:hAnsiTheme="majorBidi" w:cstheme="majorBidi"/>
              </w:rPr>
              <w:t xml:space="preserve"> Indices quant à l’intention de l’auteu</w:t>
            </w:r>
            <w:r>
              <w:rPr>
                <w:rFonts w:asciiTheme="majorBidi" w:hAnsiTheme="majorBidi" w:cstheme="majorBidi"/>
              </w:rPr>
              <w:t>r</w:t>
            </w:r>
          </w:p>
        </w:tc>
      </w:tr>
      <w:tr w:rsidR="00F538CD" w:rsidTr="00880118">
        <w:trPr>
          <w:trHeight w:val="176"/>
        </w:trPr>
        <w:tc>
          <w:tcPr>
            <w:tcW w:w="2944" w:type="dxa"/>
          </w:tcPr>
          <w:p w:rsidR="00F538CD" w:rsidRDefault="00F538CD" w:rsidP="00880118">
            <w:pPr>
              <w:autoSpaceDE w:val="0"/>
              <w:autoSpaceDN w:val="0"/>
              <w:adjustRightInd w:val="0"/>
              <w:spacing w:after="0" w:line="240" w:lineRule="auto"/>
              <w:rPr>
                <w:rFonts w:asciiTheme="majorBidi" w:hAnsiTheme="majorBidi" w:cstheme="majorBidi"/>
              </w:rPr>
            </w:pPr>
          </w:p>
        </w:tc>
        <w:tc>
          <w:tcPr>
            <w:tcW w:w="4001" w:type="dxa"/>
          </w:tcPr>
          <w:p w:rsidR="00F538CD" w:rsidRDefault="00F538CD" w:rsidP="00880118">
            <w:pPr>
              <w:rPr>
                <w:rFonts w:ascii="StoneSans-Semibold" w:hAnsi="StoneSans-Semibold" w:cs="StoneSans-Semibold"/>
                <w:b/>
                <w:bCs/>
                <w:sz w:val="21"/>
                <w:szCs w:val="21"/>
              </w:rPr>
            </w:pPr>
          </w:p>
        </w:tc>
      </w:tr>
    </w:tbl>
    <w:p w:rsidR="00F538CD" w:rsidRDefault="00F538CD" w:rsidP="00F538CD">
      <w:pPr>
        <w:autoSpaceDE w:val="0"/>
        <w:autoSpaceDN w:val="0"/>
        <w:adjustRightInd w:val="0"/>
        <w:spacing w:after="0" w:line="240" w:lineRule="auto"/>
        <w:rPr>
          <w:rFonts w:asciiTheme="majorBidi" w:hAnsiTheme="majorBidi" w:cstheme="majorBidi"/>
        </w:rPr>
      </w:pPr>
    </w:p>
    <w:p w:rsidR="00F538CD" w:rsidRDefault="00F538CD" w:rsidP="00F538CD">
      <w:pPr>
        <w:autoSpaceDE w:val="0"/>
        <w:autoSpaceDN w:val="0"/>
        <w:adjustRightInd w:val="0"/>
        <w:spacing w:after="0" w:line="240" w:lineRule="auto"/>
        <w:rPr>
          <w:rFonts w:asciiTheme="majorBidi" w:hAnsiTheme="majorBidi" w:cstheme="majorBidi"/>
        </w:rPr>
      </w:pPr>
    </w:p>
    <w:p w:rsidR="00F538CD" w:rsidRDefault="00F538CD" w:rsidP="00F538CD">
      <w:pPr>
        <w:autoSpaceDE w:val="0"/>
        <w:autoSpaceDN w:val="0"/>
        <w:adjustRightInd w:val="0"/>
        <w:spacing w:after="0" w:line="240" w:lineRule="auto"/>
        <w:rPr>
          <w:rFonts w:asciiTheme="majorBidi" w:hAnsiTheme="majorBidi" w:cstheme="majorBidi"/>
        </w:rPr>
      </w:pPr>
    </w:p>
    <w:p w:rsidR="00F538CD" w:rsidRDefault="00F538CD" w:rsidP="00F538CD">
      <w:pPr>
        <w:autoSpaceDE w:val="0"/>
        <w:autoSpaceDN w:val="0"/>
        <w:adjustRightInd w:val="0"/>
        <w:spacing w:after="0" w:line="240" w:lineRule="auto"/>
        <w:rPr>
          <w:rFonts w:asciiTheme="majorBidi" w:hAnsiTheme="majorBidi" w:cstheme="majorBidi"/>
        </w:rPr>
      </w:pPr>
    </w:p>
    <w:p w:rsidR="00F538CD" w:rsidRDefault="00F538CD" w:rsidP="00F538CD">
      <w:pPr>
        <w:autoSpaceDE w:val="0"/>
        <w:autoSpaceDN w:val="0"/>
        <w:adjustRightInd w:val="0"/>
        <w:spacing w:after="0" w:line="240" w:lineRule="auto"/>
        <w:rPr>
          <w:rFonts w:asciiTheme="majorBidi" w:hAnsiTheme="majorBidi" w:cstheme="majorBidi"/>
        </w:rPr>
      </w:pPr>
    </w:p>
    <w:p w:rsidR="00F538CD" w:rsidRPr="006E503C" w:rsidRDefault="00F538CD" w:rsidP="00F538CD">
      <w:pPr>
        <w:autoSpaceDE w:val="0"/>
        <w:autoSpaceDN w:val="0"/>
        <w:adjustRightInd w:val="0"/>
        <w:spacing w:after="0" w:line="240" w:lineRule="auto"/>
        <w:rPr>
          <w:rFonts w:asciiTheme="majorBidi" w:hAnsiTheme="majorBidi" w:cstheme="majorBidi"/>
        </w:rPr>
      </w:pPr>
      <w:r w:rsidRPr="006E503C">
        <w:rPr>
          <w:rFonts w:asciiTheme="majorBidi" w:hAnsiTheme="majorBidi" w:cstheme="majorBidi"/>
        </w:rPr>
        <w:t xml:space="preserve">Deuxième hypothèse sur l’idée directrice et l’intention de l’auteur :……………………. </w:t>
      </w:r>
    </w:p>
    <w:p w:rsidR="00F538CD" w:rsidRPr="006E503C" w:rsidRDefault="00F538CD" w:rsidP="00F538CD">
      <w:pPr>
        <w:autoSpaceDE w:val="0"/>
        <w:autoSpaceDN w:val="0"/>
        <w:adjustRightInd w:val="0"/>
        <w:spacing w:after="0" w:line="240" w:lineRule="auto"/>
        <w:rPr>
          <w:rFonts w:asciiTheme="majorBidi" w:hAnsiTheme="majorBidi" w:cstheme="majorBidi"/>
        </w:rPr>
      </w:pPr>
    </w:p>
    <w:p w:rsidR="00F538CD" w:rsidRPr="006E503C" w:rsidRDefault="00F538CD" w:rsidP="00F538CD">
      <w:pPr>
        <w:autoSpaceDE w:val="0"/>
        <w:autoSpaceDN w:val="0"/>
        <w:adjustRightInd w:val="0"/>
        <w:spacing w:after="0" w:line="240" w:lineRule="auto"/>
        <w:rPr>
          <w:rFonts w:asciiTheme="majorBidi" w:hAnsiTheme="majorBidi" w:cstheme="majorBidi"/>
        </w:rPr>
      </w:pPr>
      <w:r w:rsidRPr="006E503C">
        <w:rPr>
          <w:rFonts w:asciiTheme="majorBidi" w:hAnsiTheme="majorBidi" w:cstheme="majorBidi"/>
        </w:rPr>
        <w:t>Deuxième hypothèse sur le type de texte :…………………………….</w:t>
      </w:r>
    </w:p>
    <w:p w:rsidR="00F538CD" w:rsidRPr="006E503C" w:rsidRDefault="00F538CD" w:rsidP="00F538CD">
      <w:pPr>
        <w:rPr>
          <w:rFonts w:asciiTheme="majorBidi" w:hAnsiTheme="majorBidi" w:cstheme="majorBidi"/>
          <w:b/>
          <w:bCs/>
        </w:rPr>
      </w:pPr>
      <w:r>
        <w:rPr>
          <w:rFonts w:asciiTheme="majorBidi" w:hAnsiTheme="majorBidi" w:cstheme="majorBidi"/>
        </w:rPr>
        <w:t xml:space="preserve">                                               </w:t>
      </w:r>
      <w:r w:rsidRPr="006E503C">
        <w:rPr>
          <w:rFonts w:asciiTheme="majorBidi" w:hAnsiTheme="majorBidi" w:cstheme="majorBidi"/>
        </w:rPr>
        <w:t>3/</w:t>
      </w:r>
      <w:r w:rsidRPr="006E503C">
        <w:rPr>
          <w:rFonts w:asciiTheme="majorBidi" w:hAnsiTheme="majorBidi" w:cstheme="majorBidi"/>
          <w:b/>
          <w:bCs/>
        </w:rPr>
        <w:t>3eme survol</w:t>
      </w:r>
    </w:p>
    <w:p w:rsidR="00F538CD" w:rsidRPr="006E503C" w:rsidRDefault="00F538CD" w:rsidP="00F538CD">
      <w:pPr>
        <w:autoSpaceDE w:val="0"/>
        <w:autoSpaceDN w:val="0"/>
        <w:adjustRightInd w:val="0"/>
        <w:spacing w:after="0" w:line="240" w:lineRule="auto"/>
        <w:rPr>
          <w:rFonts w:asciiTheme="majorBidi" w:hAnsiTheme="majorBidi" w:cstheme="majorBidi"/>
          <w:b/>
          <w:bCs/>
          <w:sz w:val="21"/>
          <w:szCs w:val="21"/>
          <w:u w:val="single"/>
        </w:rPr>
      </w:pPr>
      <w:r w:rsidRPr="006E503C">
        <w:rPr>
          <w:rFonts w:asciiTheme="majorBidi" w:hAnsiTheme="majorBidi" w:cstheme="majorBidi"/>
          <w:b/>
          <w:bCs/>
          <w:sz w:val="21"/>
          <w:szCs w:val="21"/>
          <w:u w:val="single"/>
        </w:rPr>
        <w:t>Idées (dans l’ordre) et liens entre les idées</w:t>
      </w:r>
    </w:p>
    <w:p w:rsidR="00F538CD" w:rsidRPr="006E503C" w:rsidRDefault="00F538CD" w:rsidP="00F538CD">
      <w:pPr>
        <w:autoSpaceDE w:val="0"/>
        <w:autoSpaceDN w:val="0"/>
        <w:adjustRightInd w:val="0"/>
        <w:spacing w:after="0" w:line="240" w:lineRule="auto"/>
        <w:rPr>
          <w:rFonts w:asciiTheme="majorBidi" w:hAnsiTheme="majorBidi" w:cstheme="majorBidi"/>
          <w:b/>
          <w:bCs/>
          <w:sz w:val="21"/>
          <w:szCs w:val="21"/>
          <w:u w:val="single"/>
        </w:rPr>
      </w:pPr>
      <w:r w:rsidRPr="006E503C">
        <w:rPr>
          <w:rFonts w:asciiTheme="majorBidi" w:hAnsiTheme="majorBidi" w:cstheme="majorBidi"/>
          <w:b/>
          <w:bCs/>
          <w:sz w:val="21"/>
          <w:szCs w:val="21"/>
          <w:u w:val="single"/>
        </w:rPr>
        <w:t>Première idée</w:t>
      </w:r>
    </w:p>
    <w:p w:rsidR="00F538CD" w:rsidRPr="006E503C" w:rsidRDefault="00F538CD" w:rsidP="00F538CD">
      <w:pPr>
        <w:autoSpaceDE w:val="0"/>
        <w:autoSpaceDN w:val="0"/>
        <w:adjustRightInd w:val="0"/>
        <w:spacing w:after="0" w:line="240" w:lineRule="auto"/>
        <w:rPr>
          <w:rFonts w:asciiTheme="majorBidi" w:hAnsiTheme="majorBidi" w:cstheme="majorBidi"/>
          <w:sz w:val="21"/>
          <w:szCs w:val="21"/>
        </w:rPr>
      </w:pPr>
      <w:r w:rsidRPr="006E503C">
        <w:rPr>
          <w:rFonts w:asciiTheme="majorBidi" w:hAnsiTheme="majorBidi" w:cstheme="majorBidi"/>
          <w:sz w:val="21"/>
          <w:szCs w:val="21"/>
        </w:rPr>
        <w:t>Idée :</w:t>
      </w:r>
    </w:p>
    <w:p w:rsidR="00F538CD" w:rsidRPr="006E503C" w:rsidRDefault="00F538CD" w:rsidP="00F538CD">
      <w:pPr>
        <w:autoSpaceDE w:val="0"/>
        <w:autoSpaceDN w:val="0"/>
        <w:adjustRightInd w:val="0"/>
        <w:spacing w:after="0" w:line="240" w:lineRule="auto"/>
        <w:rPr>
          <w:rFonts w:asciiTheme="majorBidi" w:hAnsiTheme="majorBidi" w:cstheme="majorBidi"/>
          <w:sz w:val="21"/>
          <w:szCs w:val="21"/>
        </w:rPr>
      </w:pPr>
      <w:r w:rsidRPr="006E503C">
        <w:rPr>
          <w:rFonts w:asciiTheme="majorBidi" w:hAnsiTheme="majorBidi" w:cstheme="majorBidi"/>
          <w:sz w:val="21"/>
          <w:szCs w:val="21"/>
        </w:rPr>
        <w:t>Lien :</w:t>
      </w:r>
    </w:p>
    <w:p w:rsidR="00F538CD" w:rsidRPr="006E503C" w:rsidRDefault="00F538CD" w:rsidP="00F538CD">
      <w:pPr>
        <w:autoSpaceDE w:val="0"/>
        <w:autoSpaceDN w:val="0"/>
        <w:adjustRightInd w:val="0"/>
        <w:spacing w:after="0" w:line="240" w:lineRule="auto"/>
        <w:rPr>
          <w:rFonts w:asciiTheme="majorBidi" w:hAnsiTheme="majorBidi" w:cstheme="majorBidi"/>
          <w:b/>
          <w:bCs/>
          <w:sz w:val="21"/>
          <w:szCs w:val="21"/>
          <w:u w:val="single"/>
        </w:rPr>
      </w:pPr>
      <w:r w:rsidRPr="006E503C">
        <w:rPr>
          <w:rFonts w:asciiTheme="majorBidi" w:hAnsiTheme="majorBidi" w:cstheme="majorBidi"/>
          <w:b/>
          <w:bCs/>
          <w:sz w:val="21"/>
          <w:szCs w:val="21"/>
          <w:u w:val="single"/>
        </w:rPr>
        <w:t>Deuxième idée</w:t>
      </w:r>
    </w:p>
    <w:p w:rsidR="00F538CD" w:rsidRPr="006E503C" w:rsidRDefault="00F538CD" w:rsidP="00F538CD">
      <w:pPr>
        <w:autoSpaceDE w:val="0"/>
        <w:autoSpaceDN w:val="0"/>
        <w:adjustRightInd w:val="0"/>
        <w:spacing w:after="0" w:line="240" w:lineRule="auto"/>
        <w:rPr>
          <w:rFonts w:asciiTheme="majorBidi" w:hAnsiTheme="majorBidi" w:cstheme="majorBidi"/>
          <w:sz w:val="21"/>
          <w:szCs w:val="21"/>
        </w:rPr>
      </w:pPr>
      <w:r w:rsidRPr="006E503C">
        <w:rPr>
          <w:rFonts w:asciiTheme="majorBidi" w:hAnsiTheme="majorBidi" w:cstheme="majorBidi"/>
          <w:sz w:val="21"/>
          <w:szCs w:val="21"/>
        </w:rPr>
        <w:t>Idée :</w:t>
      </w:r>
    </w:p>
    <w:p w:rsidR="00F538CD" w:rsidRDefault="00F538CD" w:rsidP="00F538CD">
      <w:pPr>
        <w:autoSpaceDE w:val="0"/>
        <w:autoSpaceDN w:val="0"/>
        <w:adjustRightInd w:val="0"/>
        <w:spacing w:after="0" w:line="240" w:lineRule="auto"/>
        <w:rPr>
          <w:rFonts w:asciiTheme="majorBidi" w:hAnsiTheme="majorBidi" w:cstheme="majorBidi"/>
          <w:sz w:val="21"/>
          <w:szCs w:val="21"/>
        </w:rPr>
      </w:pPr>
      <w:r w:rsidRPr="006E503C">
        <w:rPr>
          <w:rFonts w:asciiTheme="majorBidi" w:hAnsiTheme="majorBidi" w:cstheme="majorBidi"/>
          <w:sz w:val="21"/>
          <w:szCs w:val="21"/>
        </w:rPr>
        <w:t>Lien :</w:t>
      </w:r>
    </w:p>
    <w:p w:rsidR="00F538CD" w:rsidRDefault="00F538CD" w:rsidP="00F538CD">
      <w:pPr>
        <w:autoSpaceDE w:val="0"/>
        <w:autoSpaceDN w:val="0"/>
        <w:adjustRightInd w:val="0"/>
        <w:spacing w:after="0" w:line="240" w:lineRule="auto"/>
        <w:rPr>
          <w:rFonts w:asciiTheme="majorBidi" w:hAnsiTheme="majorBidi" w:cstheme="majorBidi"/>
          <w:sz w:val="21"/>
          <w:szCs w:val="21"/>
        </w:rPr>
      </w:pPr>
    </w:p>
    <w:p w:rsidR="00F538CD" w:rsidRPr="006E503C" w:rsidRDefault="00F538CD" w:rsidP="00F538CD">
      <w:pPr>
        <w:autoSpaceDE w:val="0"/>
        <w:autoSpaceDN w:val="0"/>
        <w:adjustRightInd w:val="0"/>
        <w:spacing w:after="0" w:line="240" w:lineRule="auto"/>
        <w:rPr>
          <w:rFonts w:asciiTheme="majorBidi" w:hAnsiTheme="majorBidi" w:cstheme="majorBidi"/>
          <w:b/>
          <w:bCs/>
          <w:sz w:val="21"/>
          <w:szCs w:val="21"/>
          <w:u w:val="single"/>
        </w:rPr>
      </w:pPr>
      <w:r>
        <w:rPr>
          <w:rFonts w:asciiTheme="majorBidi" w:hAnsiTheme="majorBidi" w:cstheme="majorBidi"/>
          <w:b/>
          <w:bCs/>
          <w:sz w:val="21"/>
          <w:szCs w:val="21"/>
          <w:u w:val="single"/>
        </w:rPr>
        <w:t>Troisieme</w:t>
      </w:r>
      <w:r w:rsidRPr="006E503C">
        <w:rPr>
          <w:rFonts w:asciiTheme="majorBidi" w:hAnsiTheme="majorBidi" w:cstheme="majorBidi"/>
          <w:b/>
          <w:bCs/>
          <w:sz w:val="21"/>
          <w:szCs w:val="21"/>
          <w:u w:val="single"/>
        </w:rPr>
        <w:t xml:space="preserve"> idée</w:t>
      </w:r>
    </w:p>
    <w:p w:rsidR="00F538CD" w:rsidRPr="006E503C" w:rsidRDefault="00F538CD" w:rsidP="00F538CD">
      <w:pPr>
        <w:autoSpaceDE w:val="0"/>
        <w:autoSpaceDN w:val="0"/>
        <w:adjustRightInd w:val="0"/>
        <w:spacing w:after="0" w:line="240" w:lineRule="auto"/>
        <w:rPr>
          <w:rFonts w:asciiTheme="majorBidi" w:hAnsiTheme="majorBidi" w:cstheme="majorBidi"/>
          <w:sz w:val="21"/>
          <w:szCs w:val="21"/>
        </w:rPr>
      </w:pPr>
      <w:r w:rsidRPr="006E503C">
        <w:rPr>
          <w:rFonts w:asciiTheme="majorBidi" w:hAnsiTheme="majorBidi" w:cstheme="majorBidi"/>
          <w:sz w:val="21"/>
          <w:szCs w:val="21"/>
        </w:rPr>
        <w:t>Idée :</w:t>
      </w:r>
    </w:p>
    <w:p w:rsidR="00F538CD" w:rsidRDefault="00F538CD" w:rsidP="00F538CD">
      <w:pPr>
        <w:autoSpaceDE w:val="0"/>
        <w:autoSpaceDN w:val="0"/>
        <w:adjustRightInd w:val="0"/>
        <w:spacing w:after="0" w:line="240" w:lineRule="auto"/>
        <w:rPr>
          <w:rFonts w:asciiTheme="majorBidi" w:hAnsiTheme="majorBidi" w:cstheme="majorBidi"/>
          <w:sz w:val="21"/>
          <w:szCs w:val="21"/>
        </w:rPr>
      </w:pPr>
      <w:r w:rsidRPr="006E503C">
        <w:rPr>
          <w:rFonts w:asciiTheme="majorBidi" w:hAnsiTheme="majorBidi" w:cstheme="majorBidi"/>
          <w:sz w:val="21"/>
          <w:szCs w:val="21"/>
        </w:rPr>
        <w:t>Lien :</w:t>
      </w:r>
    </w:p>
    <w:p w:rsidR="00F538CD" w:rsidRDefault="00F538CD" w:rsidP="00F538CD">
      <w:pPr>
        <w:autoSpaceDE w:val="0"/>
        <w:autoSpaceDN w:val="0"/>
        <w:adjustRightInd w:val="0"/>
        <w:spacing w:after="0" w:line="240" w:lineRule="auto"/>
        <w:rPr>
          <w:rFonts w:asciiTheme="majorBidi" w:hAnsiTheme="majorBidi" w:cstheme="majorBidi"/>
          <w:sz w:val="21"/>
          <w:szCs w:val="21"/>
        </w:rPr>
      </w:pPr>
    </w:p>
    <w:p w:rsidR="00F538CD" w:rsidRPr="006E503C" w:rsidRDefault="00F538CD" w:rsidP="00F538CD">
      <w:pPr>
        <w:autoSpaceDE w:val="0"/>
        <w:autoSpaceDN w:val="0"/>
        <w:adjustRightInd w:val="0"/>
        <w:spacing w:after="0" w:line="240" w:lineRule="auto"/>
        <w:rPr>
          <w:rFonts w:asciiTheme="majorBidi" w:hAnsiTheme="majorBidi" w:cstheme="majorBidi"/>
          <w:sz w:val="21"/>
          <w:szCs w:val="21"/>
        </w:rPr>
      </w:pPr>
    </w:p>
    <w:p w:rsidR="00F538CD" w:rsidRPr="006E503C" w:rsidRDefault="00F538CD" w:rsidP="00F538CD">
      <w:pPr>
        <w:rPr>
          <w:rFonts w:asciiTheme="majorBidi" w:hAnsiTheme="majorBidi" w:cstheme="majorBidi"/>
        </w:rPr>
      </w:pPr>
      <w:r w:rsidRPr="006E503C">
        <w:rPr>
          <w:rFonts w:asciiTheme="majorBidi" w:hAnsiTheme="majorBidi" w:cstheme="majorBidi"/>
          <w:b/>
          <w:bCs/>
          <w:sz w:val="21"/>
          <w:szCs w:val="21"/>
        </w:rPr>
        <w:t>Troisième hypothèse sur l’idée directrice et l’intention de l’auteur (à partir de la progression</w:t>
      </w:r>
      <w:r>
        <w:rPr>
          <w:rFonts w:asciiTheme="majorBidi" w:hAnsiTheme="majorBidi" w:cstheme="majorBidi"/>
          <w:b/>
          <w:bCs/>
          <w:sz w:val="21"/>
          <w:szCs w:val="21"/>
        </w:rPr>
        <w:t xml:space="preserve"> des idées</w:t>
      </w:r>
      <w:r w:rsidRPr="006E503C">
        <w:rPr>
          <w:rFonts w:asciiTheme="majorBidi" w:hAnsiTheme="majorBidi" w:cstheme="majorBidi"/>
          <w:b/>
          <w:bCs/>
          <w:sz w:val="21"/>
          <w:szCs w:val="21"/>
        </w:rPr>
        <w:t>):…………………………………………………………………………</w:t>
      </w:r>
    </w:p>
    <w:p w:rsidR="00F538CD" w:rsidRDefault="00F538CD" w:rsidP="00F538CD">
      <w:pPr>
        <w:rPr>
          <w:rFonts w:asciiTheme="majorBidi" w:hAnsiTheme="majorBidi" w:cstheme="majorBidi"/>
          <w:b/>
          <w:bCs/>
          <w:sz w:val="21"/>
          <w:szCs w:val="21"/>
        </w:rPr>
      </w:pPr>
      <w:r w:rsidRPr="006E503C">
        <w:rPr>
          <w:rFonts w:asciiTheme="majorBidi" w:hAnsiTheme="majorBidi" w:cstheme="majorBidi"/>
          <w:b/>
          <w:bCs/>
          <w:sz w:val="21"/>
          <w:szCs w:val="21"/>
        </w:rPr>
        <w:t>Troisième hypothèse</w:t>
      </w:r>
      <w:r>
        <w:rPr>
          <w:rFonts w:asciiTheme="majorBidi" w:hAnsiTheme="majorBidi" w:cstheme="majorBidi"/>
          <w:b/>
          <w:bCs/>
          <w:sz w:val="21"/>
          <w:szCs w:val="21"/>
        </w:rPr>
        <w:t xml:space="preserve"> sur le type de texte :………………………………………………</w:t>
      </w:r>
    </w:p>
    <w:p w:rsidR="00F538CD" w:rsidRDefault="00F538CD" w:rsidP="00F538CD">
      <w:pPr>
        <w:rPr>
          <w:rFonts w:asciiTheme="majorBidi" w:hAnsiTheme="majorBidi" w:cstheme="majorBidi"/>
          <w:b/>
          <w:bCs/>
          <w:sz w:val="21"/>
          <w:szCs w:val="21"/>
        </w:rPr>
      </w:pPr>
    </w:p>
    <w:p w:rsidR="00F538CD" w:rsidRPr="007F7433" w:rsidRDefault="00F538CD" w:rsidP="00F538CD">
      <w:pPr>
        <w:rPr>
          <w:rFonts w:asciiTheme="majorBidi" w:hAnsiTheme="majorBidi" w:cstheme="majorBidi"/>
        </w:rPr>
      </w:pPr>
      <w:r>
        <w:rPr>
          <w:rFonts w:asciiTheme="majorBidi" w:hAnsiTheme="majorBidi" w:cstheme="majorBidi"/>
        </w:rPr>
        <w:t>4/</w:t>
      </w:r>
      <w:r w:rsidRPr="007F7433">
        <w:rPr>
          <w:rFonts w:asciiTheme="majorBidi" w:hAnsiTheme="majorBidi" w:cstheme="majorBidi"/>
          <w:b/>
          <w:bCs/>
        </w:rPr>
        <w:t>LE  sens global ou l’hypothèse finale</w:t>
      </w:r>
    </w:p>
    <w:p w:rsidR="00F538CD" w:rsidRDefault="00F538CD" w:rsidP="00F538CD">
      <w:pPr>
        <w:rPr>
          <w:rFonts w:asciiTheme="majorBidi" w:hAnsiTheme="majorBidi" w:cstheme="majorBidi"/>
        </w:rPr>
      </w:pPr>
      <w:r w:rsidRPr="007F7433">
        <w:rPr>
          <w:rFonts w:asciiTheme="majorBidi" w:hAnsiTheme="majorBidi" w:cstheme="majorBidi"/>
        </w:rPr>
        <w:t>Verbe caractérisant l’intention : ...............................................................................................................................................................</w:t>
      </w:r>
    </w:p>
    <w:p w:rsidR="00F538CD" w:rsidRDefault="00F538CD" w:rsidP="00F538CD">
      <w:pPr>
        <w:rPr>
          <w:rFonts w:asciiTheme="majorBidi" w:hAnsiTheme="majorBidi" w:cstheme="majorBidi"/>
        </w:rPr>
      </w:pPr>
      <w:r>
        <w:t xml:space="preserve"> </w:t>
      </w:r>
      <w:r w:rsidRPr="007F7433">
        <w:rPr>
          <w:rFonts w:asciiTheme="majorBidi" w:hAnsiTheme="majorBidi" w:cstheme="majorBidi"/>
        </w:rPr>
        <w:t>Idée directrice</w:t>
      </w:r>
      <w:r>
        <w:rPr>
          <w:rFonts w:asciiTheme="majorBidi" w:hAnsiTheme="majorBidi" w:cstheme="majorBidi"/>
        </w:rPr>
        <w:t> :………………………………………………………………………………………</w:t>
      </w:r>
    </w:p>
    <w:p w:rsidR="00F538CD" w:rsidRDefault="00F538CD" w:rsidP="00F538CD">
      <w:pPr>
        <w:rPr>
          <w:rFonts w:asciiTheme="majorBidi" w:hAnsiTheme="majorBidi" w:cstheme="majorBidi"/>
        </w:rPr>
      </w:pPr>
      <w:r w:rsidRPr="007F7433">
        <w:rPr>
          <w:rFonts w:asciiTheme="majorBidi" w:hAnsiTheme="majorBidi" w:cstheme="majorBidi"/>
        </w:rPr>
        <w:t xml:space="preserve"> Thème : </w:t>
      </w:r>
      <w:r>
        <w:rPr>
          <w:rFonts w:asciiTheme="majorBidi" w:hAnsiTheme="majorBidi" w:cstheme="majorBidi"/>
        </w:rPr>
        <w:t>………………………………………………………………………………………………..</w:t>
      </w:r>
    </w:p>
    <w:p w:rsidR="00F538CD" w:rsidRDefault="00F538CD" w:rsidP="00F538CD">
      <w:pPr>
        <w:rPr>
          <w:rFonts w:asciiTheme="majorBidi" w:hAnsiTheme="majorBidi" w:cstheme="majorBidi"/>
        </w:rPr>
      </w:pPr>
      <w:r w:rsidRPr="007F7433">
        <w:rPr>
          <w:rFonts w:asciiTheme="majorBidi" w:hAnsiTheme="majorBidi" w:cstheme="majorBidi"/>
        </w:rPr>
        <w:t>Propos :</w:t>
      </w:r>
      <w:r>
        <w:rPr>
          <w:rFonts w:asciiTheme="majorBidi" w:hAnsiTheme="majorBidi" w:cstheme="majorBidi"/>
        </w:rPr>
        <w:t>……………………………………………………………………………………………….</w:t>
      </w:r>
    </w:p>
    <w:p w:rsidR="00F538CD" w:rsidRPr="007F7433" w:rsidRDefault="00F538CD" w:rsidP="00F538CD">
      <w:pPr>
        <w:rPr>
          <w:rFonts w:asciiTheme="majorBidi" w:hAnsiTheme="majorBidi" w:cstheme="majorBidi"/>
        </w:rPr>
      </w:pPr>
      <w:r w:rsidRPr="007F7433">
        <w:rPr>
          <w:rFonts w:asciiTheme="majorBidi" w:hAnsiTheme="majorBidi" w:cstheme="majorBidi"/>
        </w:rPr>
        <w:t xml:space="preserve"> Formulation du sens global (hypothèse finale</w:t>
      </w:r>
      <w:r>
        <w:rPr>
          <w:rFonts w:asciiTheme="majorBidi" w:hAnsiTheme="majorBidi" w:cstheme="majorBidi"/>
        </w:rPr>
        <w:t>) :………………………………………………………………</w:t>
      </w:r>
    </w:p>
    <w:p w:rsidR="00F538CD" w:rsidRPr="007F7433" w:rsidRDefault="00F538CD" w:rsidP="00F538CD">
      <w:pPr>
        <w:rPr>
          <w:rFonts w:asciiTheme="majorBidi" w:hAnsiTheme="majorBidi" w:cstheme="majorBidi"/>
        </w:rPr>
      </w:pPr>
    </w:p>
    <w:p w:rsidR="00F538CD" w:rsidRDefault="00F538CD" w:rsidP="00F538CD">
      <w:pPr>
        <w:autoSpaceDE w:val="0"/>
        <w:autoSpaceDN w:val="0"/>
        <w:adjustRightInd w:val="0"/>
        <w:spacing w:after="0" w:line="240" w:lineRule="auto"/>
        <w:rPr>
          <w:rFonts w:ascii="StoneSans-Semibold" w:hAnsi="StoneSans-Semibold" w:cs="StoneSans-Semibold"/>
          <w:b/>
          <w:bCs/>
          <w:sz w:val="21"/>
          <w:szCs w:val="21"/>
        </w:rPr>
      </w:pPr>
    </w:p>
    <w:p w:rsidR="00F538CD" w:rsidRPr="008E159D" w:rsidRDefault="00F538CD" w:rsidP="00F538CD">
      <w:pPr>
        <w:tabs>
          <w:tab w:val="left" w:pos="2865"/>
        </w:tabs>
        <w:rPr>
          <w:rFonts w:asciiTheme="majorBidi" w:hAnsiTheme="majorBidi" w:cstheme="majorBidi"/>
        </w:rPr>
      </w:pPr>
      <w:r>
        <w:rPr>
          <w:rFonts w:ascii="StoneSans-Semibold" w:hAnsi="StoneSans-Semibold" w:cs="StoneSans-Semibold"/>
          <w:b/>
          <w:bCs/>
          <w:sz w:val="21"/>
          <w:szCs w:val="21"/>
        </w:rPr>
        <w:tab/>
      </w:r>
    </w:p>
    <w:p w:rsidR="00D90E5C" w:rsidRDefault="00D90E5C" w:rsidP="00D90E5C">
      <w:pPr>
        <w:rPr>
          <w:rFonts w:asciiTheme="majorBidi" w:hAnsiTheme="majorBidi" w:cstheme="majorBidi"/>
        </w:rPr>
      </w:pPr>
    </w:p>
    <w:p w:rsidR="00D90E5C" w:rsidRPr="00D90E5C" w:rsidRDefault="00D90E5C" w:rsidP="00D90E5C">
      <w:pPr>
        <w:tabs>
          <w:tab w:val="left" w:pos="507"/>
        </w:tabs>
        <w:rPr>
          <w:rFonts w:asciiTheme="majorBidi" w:hAnsiTheme="majorBidi" w:cstheme="majorBidi"/>
          <w:sz w:val="24"/>
          <w:szCs w:val="24"/>
        </w:rPr>
      </w:pPr>
    </w:p>
    <w:sectPr w:rsidR="00D90E5C" w:rsidRPr="00D90E5C" w:rsidSect="002F35F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1E6" w:rsidRDefault="002751E6" w:rsidP="001E09DB">
      <w:pPr>
        <w:spacing w:after="0" w:line="240" w:lineRule="auto"/>
      </w:pPr>
      <w:r>
        <w:separator/>
      </w:r>
    </w:p>
  </w:endnote>
  <w:endnote w:type="continuationSeparator" w:id="1">
    <w:p w:rsidR="002751E6" w:rsidRDefault="002751E6" w:rsidP="001E09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Device Font 10cpi"/>
    <w:panose1 w:val="020F0502020204030204"/>
    <w:charset w:val="00"/>
    <w:family w:val="swiss"/>
    <w:pitch w:val="variable"/>
    <w:sig w:usb0="00000000" w:usb1="C000247B" w:usb2="00000009" w:usb3="00000000" w:csb0="000001FF" w:csb1="00000000"/>
  </w:font>
  <w:font w:name="Arial">
    <w:altName w:val="Device Font 10cpi"/>
    <w:panose1 w:val="020B0604020202020204"/>
    <w:charset w:val="00"/>
    <w:family w:val="swiss"/>
    <w:pitch w:val="variable"/>
    <w:sig w:usb0="00000000"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toneSans">
    <w:panose1 w:val="00000000000000000000"/>
    <w:charset w:val="00"/>
    <w:family w:val="swiss"/>
    <w:notTrueType/>
    <w:pitch w:val="default"/>
    <w:sig w:usb0="00000003" w:usb1="00000000" w:usb2="00000000" w:usb3="00000000" w:csb0="00000001" w:csb1="00000000"/>
  </w:font>
  <w:font w:name="StoneSans-Semibold">
    <w:panose1 w:val="00000000000000000000"/>
    <w:charset w:val="00"/>
    <w:family w:val="swiss"/>
    <w:notTrueType/>
    <w:pitch w:val="default"/>
    <w:sig w:usb0="00000003" w:usb1="00000000" w:usb2="00000000" w:usb3="00000000" w:csb0="00000001" w:csb1="00000000"/>
  </w:font>
  <w:font w:name="StoneSans-Italic">
    <w:panose1 w:val="00000000000000000000"/>
    <w:charset w:val="00"/>
    <w:family w:val="swiss"/>
    <w:notTrueType/>
    <w:pitch w:val="default"/>
    <w:sig w:usb0="00000003" w:usb1="00000000" w:usb2="00000000" w:usb3="00000000" w:csb0="00000001" w:csb1="00000000"/>
  </w:font>
  <w:font w:name="StoneSans-Bold">
    <w:panose1 w:val="00000000000000000000"/>
    <w:charset w:val="00"/>
    <w:family w:val="swiss"/>
    <w:notTrueType/>
    <w:pitch w:val="default"/>
    <w:sig w:usb0="00000003" w:usb1="00000000" w:usb2="00000000" w:usb3="00000000" w:csb0="00000001" w:csb1="00000000"/>
  </w:font>
  <w:font w:name="Clearface-Regular">
    <w:panose1 w:val="00000000000000000000"/>
    <w:charset w:val="00"/>
    <w:family w:val="roman"/>
    <w:notTrueType/>
    <w:pitch w:val="default"/>
    <w:sig w:usb0="00000003" w:usb1="00000000" w:usb2="00000000" w:usb3="00000000" w:csb0="00000001" w:csb1="00000000"/>
  </w:font>
  <w:font w:name="Clearface-RegularItalic">
    <w:panose1 w:val="00000000000000000000"/>
    <w:charset w:val="00"/>
    <w:family w:val="roman"/>
    <w:notTrueType/>
    <w:pitch w:val="default"/>
    <w:sig w:usb0="00000003" w:usb1="00000000" w:usb2="00000000" w:usb3="00000000" w:csb0="00000001" w:csb1="00000000"/>
  </w:font>
  <w:font w:name="Cambria">
    <w:altName w:val="Device Font 10cpi"/>
    <w:panose1 w:val="02040503050406030204"/>
    <w:charset w:val="00"/>
    <w:family w:val="roman"/>
    <w:pitch w:val="variable"/>
    <w:sig w:usb0="00000001"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921" w:rsidRDefault="007A292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921" w:rsidRDefault="007A292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921" w:rsidRDefault="007A292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1E6" w:rsidRDefault="002751E6" w:rsidP="001E09DB">
      <w:pPr>
        <w:spacing w:after="0" w:line="240" w:lineRule="auto"/>
      </w:pPr>
      <w:r>
        <w:separator/>
      </w:r>
    </w:p>
  </w:footnote>
  <w:footnote w:type="continuationSeparator" w:id="1">
    <w:p w:rsidR="002751E6" w:rsidRDefault="002751E6" w:rsidP="001E09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921" w:rsidRDefault="007A2921">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6C038D31F7C3426F9370F1C254134A82"/>
      </w:placeholder>
      <w:dataBinding w:prefixMappings="xmlns:ns0='http://schemas.openxmlformats.org/package/2006/metadata/core-properties' xmlns:ns1='http://purl.org/dc/elements/1.1/'" w:xpath="/ns0:coreProperties[1]/ns1:title[1]" w:storeItemID="{6C3C8BC8-F283-45AE-878A-BAB7291924A1}"/>
      <w:text/>
    </w:sdtPr>
    <w:sdtContent>
      <w:p w:rsidR="001E09DB" w:rsidRDefault="001E09DB" w:rsidP="007A2921">
        <w:pPr>
          <w:pStyle w:val="En-tte"/>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ETUDE DE TEXTE              </w:t>
        </w:r>
        <w:r w:rsidR="007A2921">
          <w:rPr>
            <w:rFonts w:asciiTheme="majorHAnsi" w:eastAsiaTheme="majorEastAsia" w:hAnsiTheme="majorHAnsi" w:cstheme="majorBidi"/>
            <w:sz w:val="32"/>
            <w:szCs w:val="32"/>
          </w:rPr>
          <w:t>cours1</w:t>
        </w:r>
        <w:r>
          <w:rPr>
            <w:rFonts w:asciiTheme="majorHAnsi" w:eastAsiaTheme="majorEastAsia" w:hAnsiTheme="majorHAnsi" w:cstheme="majorBidi"/>
            <w:sz w:val="32"/>
            <w:szCs w:val="32"/>
          </w:rPr>
          <w:t xml:space="preserve">                                             2 ALMD</w:t>
        </w:r>
      </w:p>
    </w:sdtContent>
  </w:sdt>
  <w:p w:rsidR="001E09DB" w:rsidRDefault="001E09DB">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921" w:rsidRDefault="007A2921">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footnotePr>
    <w:footnote w:id="0"/>
    <w:footnote w:id="1"/>
  </w:footnotePr>
  <w:endnotePr>
    <w:endnote w:id="0"/>
    <w:endnote w:id="1"/>
  </w:endnotePr>
  <w:compat/>
  <w:rsids>
    <w:rsidRoot w:val="001E09DB"/>
    <w:rsid w:val="0018358E"/>
    <w:rsid w:val="001E09DB"/>
    <w:rsid w:val="002751E6"/>
    <w:rsid w:val="002F35F1"/>
    <w:rsid w:val="003B1779"/>
    <w:rsid w:val="004D05FB"/>
    <w:rsid w:val="00671227"/>
    <w:rsid w:val="007A2921"/>
    <w:rsid w:val="008F5B3A"/>
    <w:rsid w:val="009653FB"/>
    <w:rsid w:val="00C06526"/>
    <w:rsid w:val="00CB63B7"/>
    <w:rsid w:val="00D90E5C"/>
    <w:rsid w:val="00EC2411"/>
    <w:rsid w:val="00F538C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9DB"/>
  </w:style>
  <w:style w:type="paragraph" w:styleId="Titre1">
    <w:name w:val="heading 1"/>
    <w:basedOn w:val="Normal"/>
    <w:link w:val="Titre1Car"/>
    <w:uiPriority w:val="9"/>
    <w:qFormat/>
    <w:rsid w:val="00EC24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E09DB"/>
    <w:pPr>
      <w:tabs>
        <w:tab w:val="center" w:pos="4536"/>
        <w:tab w:val="right" w:pos="9072"/>
      </w:tabs>
      <w:spacing w:after="0" w:line="240" w:lineRule="auto"/>
    </w:pPr>
  </w:style>
  <w:style w:type="character" w:customStyle="1" w:styleId="En-tteCar">
    <w:name w:val="En-tête Car"/>
    <w:basedOn w:val="Policepardfaut"/>
    <w:link w:val="En-tte"/>
    <w:uiPriority w:val="99"/>
    <w:rsid w:val="001E09DB"/>
  </w:style>
  <w:style w:type="paragraph" w:styleId="Pieddepage">
    <w:name w:val="footer"/>
    <w:basedOn w:val="Normal"/>
    <w:link w:val="PieddepageCar"/>
    <w:uiPriority w:val="99"/>
    <w:semiHidden/>
    <w:unhideWhenUsed/>
    <w:rsid w:val="001E09D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E09DB"/>
  </w:style>
  <w:style w:type="paragraph" w:styleId="Textedebulles">
    <w:name w:val="Balloon Text"/>
    <w:basedOn w:val="Normal"/>
    <w:link w:val="TextedebullesCar"/>
    <w:uiPriority w:val="99"/>
    <w:semiHidden/>
    <w:unhideWhenUsed/>
    <w:rsid w:val="001E09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09DB"/>
    <w:rPr>
      <w:rFonts w:ascii="Tahoma" w:hAnsi="Tahoma" w:cs="Tahoma"/>
      <w:sz w:val="16"/>
      <w:szCs w:val="16"/>
    </w:rPr>
  </w:style>
  <w:style w:type="character" w:customStyle="1" w:styleId="Titre1Car">
    <w:name w:val="Titre 1 Car"/>
    <w:basedOn w:val="Policepardfaut"/>
    <w:link w:val="Titre1"/>
    <w:uiPriority w:val="9"/>
    <w:rsid w:val="00EC2411"/>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EC2411"/>
    <w:rPr>
      <w:color w:val="0000FF"/>
      <w:u w:val="single"/>
    </w:rPr>
  </w:style>
  <w:style w:type="paragraph" w:styleId="NormalWeb">
    <w:name w:val="Normal (Web)"/>
    <w:basedOn w:val="Normal"/>
    <w:uiPriority w:val="99"/>
    <w:semiHidden/>
    <w:unhideWhenUsed/>
    <w:rsid w:val="00EC241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C2411"/>
    <w:rPr>
      <w:b/>
      <w:bCs/>
    </w:rPr>
  </w:style>
</w:styles>
</file>

<file path=word/webSettings.xml><?xml version="1.0" encoding="utf-8"?>
<w:webSettings xmlns:r="http://schemas.openxmlformats.org/officeDocument/2006/relationships" xmlns:w="http://schemas.openxmlformats.org/wordprocessingml/2006/main">
  <w:divs>
    <w:div w:id="1429496128">
      <w:bodyDiv w:val="1"/>
      <w:marLeft w:val="0"/>
      <w:marRight w:val="0"/>
      <w:marTop w:val="0"/>
      <w:marBottom w:val="0"/>
      <w:divBdr>
        <w:top w:val="none" w:sz="0" w:space="0" w:color="auto"/>
        <w:left w:val="none" w:sz="0" w:space="0" w:color="auto"/>
        <w:bottom w:val="none" w:sz="0" w:space="0" w:color="auto"/>
        <w:right w:val="none" w:sz="0" w:space="0" w:color="auto"/>
      </w:divBdr>
      <w:divsChild>
        <w:div w:id="1027174683">
          <w:marLeft w:val="0"/>
          <w:marRight w:val="0"/>
          <w:marTop w:val="0"/>
          <w:marBottom w:val="0"/>
          <w:divBdr>
            <w:top w:val="none" w:sz="0" w:space="0" w:color="auto"/>
            <w:left w:val="none" w:sz="0" w:space="0" w:color="auto"/>
            <w:bottom w:val="none" w:sz="0" w:space="0" w:color="auto"/>
            <w:right w:val="none" w:sz="0" w:space="0" w:color="auto"/>
          </w:divBdr>
          <w:divsChild>
            <w:div w:id="57483648">
              <w:marLeft w:val="0"/>
              <w:marRight w:val="0"/>
              <w:marTop w:val="0"/>
              <w:marBottom w:val="0"/>
              <w:divBdr>
                <w:top w:val="none" w:sz="0" w:space="0" w:color="auto"/>
                <w:left w:val="none" w:sz="0" w:space="0" w:color="auto"/>
                <w:bottom w:val="none" w:sz="0" w:space="0" w:color="auto"/>
                <w:right w:val="none" w:sz="0" w:space="0" w:color="auto"/>
              </w:divBdr>
              <w:divsChild>
                <w:div w:id="804128578">
                  <w:marLeft w:val="0"/>
                  <w:marRight w:val="0"/>
                  <w:marTop w:val="0"/>
                  <w:marBottom w:val="507"/>
                  <w:divBdr>
                    <w:top w:val="none" w:sz="0" w:space="0" w:color="auto"/>
                    <w:left w:val="none" w:sz="0" w:space="0" w:color="auto"/>
                    <w:bottom w:val="none" w:sz="0" w:space="0" w:color="auto"/>
                    <w:right w:val="none" w:sz="0" w:space="0" w:color="auto"/>
                  </w:divBdr>
                  <w:divsChild>
                    <w:div w:id="1500266258">
                      <w:marLeft w:val="0"/>
                      <w:marRight w:val="0"/>
                      <w:marTop w:val="0"/>
                      <w:marBottom w:val="0"/>
                      <w:divBdr>
                        <w:top w:val="none" w:sz="0" w:space="0" w:color="auto"/>
                        <w:left w:val="none" w:sz="0" w:space="0" w:color="auto"/>
                        <w:bottom w:val="none" w:sz="0" w:space="0" w:color="auto"/>
                        <w:right w:val="none" w:sz="0" w:space="0" w:color="auto"/>
                      </w:divBdr>
                      <w:divsChild>
                        <w:div w:id="455567515">
                          <w:marLeft w:val="0"/>
                          <w:marRight w:val="0"/>
                          <w:marTop w:val="0"/>
                          <w:marBottom w:val="0"/>
                          <w:divBdr>
                            <w:top w:val="none" w:sz="0" w:space="0" w:color="auto"/>
                            <w:left w:val="none" w:sz="0" w:space="0" w:color="auto"/>
                            <w:bottom w:val="none" w:sz="0" w:space="0" w:color="auto"/>
                            <w:right w:val="none" w:sz="0" w:space="0" w:color="auto"/>
                          </w:divBdr>
                          <w:divsChild>
                            <w:div w:id="1151210264">
                              <w:marLeft w:val="0"/>
                              <w:marRight w:val="0"/>
                              <w:marTop w:val="0"/>
                              <w:marBottom w:val="0"/>
                              <w:divBdr>
                                <w:top w:val="none" w:sz="0" w:space="0" w:color="auto"/>
                                <w:left w:val="none" w:sz="0" w:space="0" w:color="auto"/>
                                <w:bottom w:val="none" w:sz="0" w:space="0" w:color="auto"/>
                                <w:right w:val="none" w:sz="0" w:space="0" w:color="auto"/>
                              </w:divBdr>
                              <w:divsChild>
                                <w:div w:id="543643305">
                                  <w:marLeft w:val="0"/>
                                  <w:marRight w:val="0"/>
                                  <w:marTop w:val="0"/>
                                  <w:marBottom w:val="0"/>
                                  <w:divBdr>
                                    <w:top w:val="none" w:sz="0" w:space="0" w:color="auto"/>
                                    <w:left w:val="none" w:sz="0" w:space="0" w:color="auto"/>
                                    <w:bottom w:val="none" w:sz="0" w:space="0" w:color="auto"/>
                                    <w:right w:val="none" w:sz="0" w:space="0" w:color="auto"/>
                                  </w:divBdr>
                                  <w:divsChild>
                                    <w:div w:id="38503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364696">
                          <w:marLeft w:val="0"/>
                          <w:marRight w:val="0"/>
                          <w:marTop w:val="0"/>
                          <w:marBottom w:val="0"/>
                          <w:divBdr>
                            <w:top w:val="none" w:sz="0" w:space="0" w:color="auto"/>
                            <w:left w:val="none" w:sz="0" w:space="0" w:color="auto"/>
                            <w:bottom w:val="none" w:sz="0" w:space="0" w:color="auto"/>
                            <w:right w:val="none" w:sz="0" w:space="0" w:color="auto"/>
                          </w:divBdr>
                          <w:divsChild>
                            <w:div w:id="1232497040">
                              <w:marLeft w:val="0"/>
                              <w:marRight w:val="0"/>
                              <w:marTop w:val="0"/>
                              <w:marBottom w:val="0"/>
                              <w:divBdr>
                                <w:top w:val="none" w:sz="0" w:space="0" w:color="auto"/>
                                <w:left w:val="none" w:sz="0" w:space="0" w:color="auto"/>
                                <w:bottom w:val="none" w:sz="0" w:space="0" w:color="auto"/>
                                <w:right w:val="none" w:sz="0" w:space="0" w:color="auto"/>
                              </w:divBdr>
                              <w:divsChild>
                                <w:div w:id="110169502">
                                  <w:marLeft w:val="0"/>
                                  <w:marRight w:val="0"/>
                                  <w:marTop w:val="0"/>
                                  <w:marBottom w:val="0"/>
                                  <w:divBdr>
                                    <w:top w:val="none" w:sz="0" w:space="0" w:color="auto"/>
                                    <w:left w:val="none" w:sz="0" w:space="0" w:color="auto"/>
                                    <w:bottom w:val="none" w:sz="0" w:space="0" w:color="auto"/>
                                    <w:right w:val="none" w:sz="0" w:space="0" w:color="auto"/>
                                  </w:divBdr>
                                  <w:divsChild>
                                    <w:div w:id="775441814">
                                      <w:marLeft w:val="0"/>
                                      <w:marRight w:val="0"/>
                                      <w:marTop w:val="0"/>
                                      <w:marBottom w:val="203"/>
                                      <w:divBdr>
                                        <w:top w:val="none" w:sz="0" w:space="0" w:color="auto"/>
                                        <w:left w:val="none" w:sz="0" w:space="0" w:color="auto"/>
                                        <w:bottom w:val="none" w:sz="0" w:space="0" w:color="auto"/>
                                        <w:right w:val="none" w:sz="0" w:space="0" w:color="auto"/>
                                      </w:divBdr>
                                      <w:divsChild>
                                        <w:div w:id="1915505470">
                                          <w:marLeft w:val="0"/>
                                          <w:marRight w:val="0"/>
                                          <w:marTop w:val="0"/>
                                          <w:marBottom w:val="0"/>
                                          <w:divBdr>
                                            <w:top w:val="none" w:sz="0" w:space="0" w:color="auto"/>
                                            <w:left w:val="none" w:sz="0" w:space="0" w:color="auto"/>
                                            <w:bottom w:val="none" w:sz="0" w:space="0" w:color="auto"/>
                                            <w:right w:val="none" w:sz="0" w:space="0" w:color="auto"/>
                                          </w:divBdr>
                                          <w:divsChild>
                                            <w:div w:id="72633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9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C038D31F7C3426F9370F1C254134A82"/>
        <w:category>
          <w:name w:val="Général"/>
          <w:gallery w:val="placeholder"/>
        </w:category>
        <w:types>
          <w:type w:val="bbPlcHdr"/>
        </w:types>
        <w:behaviors>
          <w:behavior w:val="content"/>
        </w:behaviors>
        <w:guid w:val="{FFAF7188-BBCE-49CD-AC62-23114C45EA78}"/>
      </w:docPartPr>
      <w:docPartBody>
        <w:p w:rsidR="00987117" w:rsidRDefault="009A7AD4" w:rsidP="009A7AD4">
          <w:pPr>
            <w:pStyle w:val="6C038D31F7C3426F9370F1C254134A82"/>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altName w:val="Device Font 10cpi"/>
    <w:panose1 w:val="020F0502020204030204"/>
    <w:charset w:val="00"/>
    <w:family w:val="swiss"/>
    <w:pitch w:val="variable"/>
    <w:sig w:usb0="00000000" w:usb1="C000247B" w:usb2="00000009" w:usb3="00000000" w:csb0="000001FF" w:csb1="00000000"/>
  </w:font>
  <w:font w:name="Arial">
    <w:altName w:val="Device Font 10cpi"/>
    <w:panose1 w:val="020B0604020202020204"/>
    <w:charset w:val="00"/>
    <w:family w:val="swiss"/>
    <w:pitch w:val="variable"/>
    <w:sig w:usb0="00000000"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toneSans">
    <w:panose1 w:val="00000000000000000000"/>
    <w:charset w:val="00"/>
    <w:family w:val="swiss"/>
    <w:notTrueType/>
    <w:pitch w:val="default"/>
    <w:sig w:usb0="00000003" w:usb1="00000000" w:usb2="00000000" w:usb3="00000000" w:csb0="00000001" w:csb1="00000000"/>
  </w:font>
  <w:font w:name="StoneSans-Semibold">
    <w:panose1 w:val="00000000000000000000"/>
    <w:charset w:val="00"/>
    <w:family w:val="swiss"/>
    <w:notTrueType/>
    <w:pitch w:val="default"/>
    <w:sig w:usb0="00000003" w:usb1="00000000" w:usb2="00000000" w:usb3="00000000" w:csb0="00000001" w:csb1="00000000"/>
  </w:font>
  <w:font w:name="StoneSans-Italic">
    <w:panose1 w:val="00000000000000000000"/>
    <w:charset w:val="00"/>
    <w:family w:val="swiss"/>
    <w:notTrueType/>
    <w:pitch w:val="default"/>
    <w:sig w:usb0="00000003" w:usb1="00000000" w:usb2="00000000" w:usb3="00000000" w:csb0="00000001" w:csb1="00000000"/>
  </w:font>
  <w:font w:name="StoneSans-Bold">
    <w:panose1 w:val="00000000000000000000"/>
    <w:charset w:val="00"/>
    <w:family w:val="swiss"/>
    <w:notTrueType/>
    <w:pitch w:val="default"/>
    <w:sig w:usb0="00000003" w:usb1="00000000" w:usb2="00000000" w:usb3="00000000" w:csb0="00000001" w:csb1="00000000"/>
  </w:font>
  <w:font w:name="Clearface-Regular">
    <w:panose1 w:val="00000000000000000000"/>
    <w:charset w:val="00"/>
    <w:family w:val="roman"/>
    <w:notTrueType/>
    <w:pitch w:val="default"/>
    <w:sig w:usb0="00000003" w:usb1="00000000" w:usb2="00000000" w:usb3="00000000" w:csb0="00000001" w:csb1="00000000"/>
  </w:font>
  <w:font w:name="Clearface-RegularItalic">
    <w:panose1 w:val="00000000000000000000"/>
    <w:charset w:val="00"/>
    <w:family w:val="roman"/>
    <w:notTrueType/>
    <w:pitch w:val="default"/>
    <w:sig w:usb0="00000003" w:usb1="00000000" w:usb2="00000000" w:usb3="00000000" w:csb0="00000001" w:csb1="00000000"/>
  </w:font>
  <w:font w:name="Cambria">
    <w:altName w:val="Device Font 10cpi"/>
    <w:panose1 w:val="02040503050406030204"/>
    <w:charset w:val="00"/>
    <w:family w:val="roman"/>
    <w:pitch w:val="variable"/>
    <w:sig w:usb0="00000001"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9A7AD4"/>
    <w:rsid w:val="00433990"/>
    <w:rsid w:val="00716419"/>
    <w:rsid w:val="00987117"/>
    <w:rsid w:val="009A7AD4"/>
    <w:rsid w:val="00A323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11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C038D31F7C3426F9370F1C254134A82">
    <w:name w:val="6C038D31F7C3426F9370F1C254134A82"/>
    <w:rsid w:val="009A7AD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845C2-71BA-4620-A0FB-3436AD3E6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1500</Words>
  <Characters>8250</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ETUDE DE TEXTE              cours1                                             2 ALMD</dc:title>
  <dc:creator>dell</dc:creator>
  <cp:lastModifiedBy>dell</cp:lastModifiedBy>
  <cp:revision>3</cp:revision>
  <dcterms:created xsi:type="dcterms:W3CDTF">2023-10-16T07:15:00Z</dcterms:created>
  <dcterms:modified xsi:type="dcterms:W3CDTF">2023-10-23T06:06:00Z</dcterms:modified>
</cp:coreProperties>
</file>