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69" w:rsidRPr="006239CA" w:rsidRDefault="00A3146A" w:rsidP="006239C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Bidi" w:eastAsia="AGaramondPro-Regular" w:hAnsiTheme="majorBidi" w:cstheme="majorBidi"/>
          <w:b/>
          <w:bCs/>
          <w:sz w:val="26"/>
          <w:szCs w:val="26"/>
        </w:rPr>
      </w:pPr>
      <w:r w:rsidRPr="006239CA">
        <w:rPr>
          <w:rFonts w:asciiTheme="majorBidi" w:eastAsia="AGaramondPro-Regular" w:hAnsiTheme="majorBidi" w:cstheme="majorBidi"/>
          <w:b/>
          <w:bCs/>
          <w:sz w:val="26"/>
          <w:szCs w:val="26"/>
        </w:rPr>
        <w:t>Définition</w:t>
      </w:r>
      <w:r w:rsidR="006239CA" w:rsidRPr="006239CA">
        <w:rPr>
          <w:rFonts w:asciiTheme="majorBidi" w:eastAsia="AGaramondPro-Regular" w:hAnsiTheme="majorBidi" w:cstheme="majorBidi"/>
          <w:b/>
          <w:bCs/>
          <w:sz w:val="26"/>
          <w:szCs w:val="26"/>
        </w:rPr>
        <w:t xml:space="preserve"> de la psychologie</w:t>
      </w:r>
      <w:r w:rsidRPr="006239CA">
        <w:rPr>
          <w:rFonts w:asciiTheme="majorBidi" w:eastAsia="AGaramondPro-Regular" w:hAnsiTheme="majorBidi" w:cstheme="majorBidi"/>
          <w:b/>
          <w:bCs/>
          <w:sz w:val="26"/>
          <w:szCs w:val="26"/>
        </w:rPr>
        <w:t xml:space="preserve"> </w:t>
      </w:r>
      <w:r w:rsidR="006239CA">
        <w:rPr>
          <w:rFonts w:asciiTheme="majorBidi" w:eastAsia="AGaramondPro-Regular" w:hAnsiTheme="majorBidi" w:cstheme="majorBidi"/>
          <w:b/>
          <w:bCs/>
          <w:sz w:val="26"/>
          <w:szCs w:val="26"/>
        </w:rPr>
        <w:t>cognitive</w:t>
      </w:r>
    </w:p>
    <w:p w:rsidR="004E3A3D" w:rsidRPr="00D334F8" w:rsidRDefault="00A3146A" w:rsidP="00D334F8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D334F8">
        <w:rPr>
          <w:rFonts w:asciiTheme="majorBidi" w:eastAsia="AGaramondPro-Regular" w:hAnsiTheme="majorBidi" w:cstheme="majorBidi"/>
        </w:rPr>
        <w:t xml:space="preserve">      La psychologie cognitive</w:t>
      </w:r>
      <w:r w:rsidR="00DF549C" w:rsidRPr="00D334F8">
        <w:rPr>
          <w:rFonts w:asciiTheme="majorBidi" w:eastAsia="AGaramondPro-Regular" w:hAnsiTheme="majorBidi" w:cstheme="majorBidi"/>
        </w:rPr>
        <w:t xml:space="preserve"> </w:t>
      </w:r>
      <w:r w:rsidR="00374592" w:rsidRPr="00D334F8">
        <w:rPr>
          <w:rFonts w:asciiTheme="majorBidi" w:eastAsia="AGaramondPro-Regular" w:hAnsiTheme="majorBidi" w:cstheme="majorBidi"/>
        </w:rPr>
        <w:t>che</w:t>
      </w:r>
      <w:r w:rsidR="004E3A3D" w:rsidRPr="00D334F8">
        <w:rPr>
          <w:rFonts w:asciiTheme="majorBidi" w:eastAsia="AGaramondPro-Regular" w:hAnsiTheme="majorBidi" w:cstheme="majorBidi"/>
        </w:rPr>
        <w:t>rche</w:t>
      </w:r>
      <w:r w:rsidR="00374592" w:rsidRPr="00D334F8">
        <w:rPr>
          <w:rFonts w:asciiTheme="majorBidi" w:eastAsia="AGaramondPro-Regular" w:hAnsiTheme="majorBidi" w:cstheme="majorBidi"/>
        </w:rPr>
        <w:t xml:space="preserve"> à</w:t>
      </w:r>
      <w:r w:rsidR="00D30C46" w:rsidRPr="00D334F8">
        <w:rPr>
          <w:rFonts w:asciiTheme="majorBidi" w:eastAsia="AGaramondPro-Regular" w:hAnsiTheme="majorBidi" w:cstheme="majorBidi"/>
        </w:rPr>
        <w:t xml:space="preserve"> comprendre les phénomènes lies à la cognition</w:t>
      </w:r>
      <w:r w:rsidR="004E3A3D" w:rsidRPr="00D334F8">
        <w:rPr>
          <w:rFonts w:asciiTheme="majorBidi" w:eastAsia="AGaramondPro-Regular" w:hAnsiTheme="majorBidi" w:cstheme="majorBidi"/>
        </w:rPr>
        <w:t>.</w:t>
      </w:r>
      <w:r w:rsidR="0034247A" w:rsidRPr="00D334F8">
        <w:rPr>
          <w:rFonts w:asciiTheme="majorBidi" w:hAnsiTheme="majorBidi" w:cstheme="majorBidi"/>
        </w:rPr>
        <w:t xml:space="preserve"> Charline VIENNET, Psychologue spécialisée en neuropsychologie</w:t>
      </w:r>
      <w:r w:rsidR="004E3A3D" w:rsidRPr="00D334F8">
        <w:rPr>
          <w:rFonts w:asciiTheme="majorBidi" w:hAnsiTheme="majorBidi" w:cstheme="majorBidi"/>
        </w:rPr>
        <w:t>,</w:t>
      </w:r>
      <w:r w:rsidR="0034247A" w:rsidRPr="00D334F8">
        <w:rPr>
          <w:rFonts w:asciiTheme="majorBidi" w:hAnsiTheme="majorBidi" w:cstheme="majorBidi"/>
        </w:rPr>
        <w:t xml:space="preserve"> </w:t>
      </w:r>
      <w:r w:rsidR="0034247A" w:rsidRPr="00D334F8">
        <w:rPr>
          <w:rFonts w:asciiTheme="majorBidi" w:eastAsia="AGaramondPro-Regular" w:hAnsiTheme="majorBidi" w:cstheme="majorBidi"/>
        </w:rPr>
        <w:t>définit</w:t>
      </w:r>
      <w:r w:rsidR="004E3A3D" w:rsidRPr="00D334F8">
        <w:rPr>
          <w:rFonts w:asciiTheme="majorBidi" w:eastAsia="AGaramondPro-Regular" w:hAnsiTheme="majorBidi" w:cstheme="majorBidi"/>
        </w:rPr>
        <w:t xml:space="preserve"> la psychologie cognitive</w:t>
      </w:r>
      <w:r w:rsidR="0034247A" w:rsidRPr="00D334F8">
        <w:rPr>
          <w:rFonts w:asciiTheme="majorBidi" w:eastAsia="AGaramondPro-Regular" w:hAnsiTheme="majorBidi" w:cstheme="majorBidi"/>
        </w:rPr>
        <w:t xml:space="preserve"> comme  l’« </w:t>
      </w:r>
      <w:r w:rsidR="0034247A" w:rsidRPr="00D334F8">
        <w:rPr>
          <w:rFonts w:asciiTheme="majorBidi" w:hAnsiTheme="majorBidi" w:cstheme="majorBidi"/>
          <w:i/>
          <w:iCs/>
        </w:rPr>
        <w:t>étude de l'ensemble des états mentaux et l'ensemble des processus psychiques, autrement dit l'étude des activités mentales, qui fournissent à l'homme une représentation interne de données qui lui sont externes ; à des fins de prise de décision d'action.</w:t>
      </w:r>
      <w:r w:rsidR="0034247A" w:rsidRPr="00D334F8">
        <w:rPr>
          <w:rFonts w:asciiTheme="majorBidi" w:hAnsiTheme="majorBidi" w:cstheme="majorBidi"/>
        </w:rPr>
        <w:t> » (</w:t>
      </w:r>
      <w:r w:rsidR="0034247A" w:rsidRPr="00D334F8">
        <w:rPr>
          <w:rFonts w:asciiTheme="majorBidi" w:eastAsia="AGaramondPro-Regular" w:hAnsiTheme="majorBidi" w:cstheme="majorBidi"/>
          <w:i/>
          <w:iCs/>
        </w:rPr>
        <w:t>Concepts de base de la psychologie cognitive.)</w:t>
      </w:r>
      <w:r w:rsidR="0034247A" w:rsidRPr="00D334F8">
        <w:rPr>
          <w:rFonts w:asciiTheme="majorBidi" w:hAnsiTheme="majorBidi" w:cstheme="majorBidi"/>
        </w:rPr>
        <w:t xml:space="preserve"> </w:t>
      </w:r>
    </w:p>
    <w:p w:rsidR="004E3A3D" w:rsidRDefault="004E3A3D" w:rsidP="00D334F8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D334F8">
        <w:rPr>
          <w:rFonts w:asciiTheme="majorBidi" w:hAnsiTheme="majorBidi" w:cstheme="majorBidi"/>
        </w:rPr>
        <w:t xml:space="preserve">      J. Tardif pour sa part, l’a défini comme une discipline qui cherche fondamentalement à expliquer comment les êtres humains « </w:t>
      </w:r>
      <w:r w:rsidRPr="00D334F8">
        <w:rPr>
          <w:rFonts w:asciiTheme="majorBidi" w:hAnsiTheme="majorBidi" w:cstheme="majorBidi"/>
          <w:i/>
          <w:iCs/>
        </w:rPr>
        <w:t xml:space="preserve">perçoivent, comment ils dirigent leur attention, comment ils gèrent leurs interactions avec l’environnement, comment ils apprennent, comment ils comprennent, comment ils parviennent à réutiliser l’information qu’ils ont intégrée en mémoire, comment ils transfèrent leurs connaissances d’une situation à une autre </w:t>
      </w:r>
      <w:r w:rsidRPr="00D334F8">
        <w:rPr>
          <w:rFonts w:asciiTheme="majorBidi" w:hAnsiTheme="majorBidi" w:cstheme="majorBidi"/>
        </w:rPr>
        <w:t>» (</w:t>
      </w:r>
      <w:r w:rsidR="00D334F8">
        <w:rPr>
          <w:rFonts w:asciiTheme="majorBidi" w:hAnsiTheme="majorBidi" w:cstheme="majorBidi"/>
        </w:rPr>
        <w:t xml:space="preserve">Jean TARDIF, </w:t>
      </w:r>
      <w:r w:rsidRPr="00D334F8">
        <w:rPr>
          <w:rFonts w:asciiTheme="majorBidi" w:hAnsiTheme="majorBidi" w:cstheme="majorBidi"/>
        </w:rPr>
        <w:t>1992</w:t>
      </w:r>
      <w:r w:rsidR="00D334F8">
        <w:rPr>
          <w:rFonts w:asciiTheme="majorBidi" w:hAnsiTheme="majorBidi" w:cstheme="majorBidi"/>
        </w:rPr>
        <w:t>.</w:t>
      </w:r>
      <w:r w:rsidRPr="00D334F8">
        <w:rPr>
          <w:rFonts w:asciiTheme="majorBidi" w:hAnsiTheme="majorBidi" w:cstheme="majorBidi"/>
        </w:rPr>
        <w:t xml:space="preserve">) </w:t>
      </w:r>
    </w:p>
    <w:p w:rsidR="00961109" w:rsidRPr="00D334F8" w:rsidRDefault="00961109" w:rsidP="00D334F8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Cette discipline est définie dans le dictionnaire Larousse : « </w:t>
      </w:r>
      <w:r w:rsidRPr="00961109">
        <w:rPr>
          <w:rFonts w:ascii="FiraSans Regular" w:hAnsi="FiraSans Regular"/>
          <w:i/>
          <w:iCs/>
          <w:color w:val="1D1D1D"/>
          <w:sz w:val="23"/>
          <w:szCs w:val="23"/>
          <w:shd w:val="clear" w:color="auto" w:fill="FFFFFF"/>
        </w:rPr>
        <w:t>La psychologie cognitive s'intéresse aux représentations mentales que la personne entretient d'elle-même et de son environnement (objets, personnes, situations), et qui déterminent inconsciemment ses perceptions, ses pensées et ses comportements.</w:t>
      </w:r>
      <w:r w:rsidRPr="00961109">
        <w:rPr>
          <w:rFonts w:ascii="FiraSans Regular" w:hAnsi="FiraSans Regular" w:hint="eastAsia"/>
          <w:i/>
          <w:iCs/>
          <w:color w:val="1D1D1D"/>
          <w:sz w:val="23"/>
          <w:szCs w:val="23"/>
          <w:shd w:val="clear" w:color="auto" w:fill="FFFFFF"/>
        </w:rPr>
        <w:t> </w:t>
      </w:r>
      <w:r>
        <w:rPr>
          <w:rFonts w:ascii="FiraSans Regular" w:hAnsi="FiraSans Regular" w:hint="eastAsia"/>
          <w:color w:val="1D1D1D"/>
          <w:sz w:val="23"/>
          <w:szCs w:val="23"/>
          <w:shd w:val="clear" w:color="auto" w:fill="FFFFFF"/>
        </w:rPr>
        <w:t>»</w:t>
      </w:r>
    </w:p>
    <w:p w:rsidR="004A0818" w:rsidRPr="00D334F8" w:rsidRDefault="004E3A3D" w:rsidP="00D334F8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1"/>
          <w:szCs w:val="21"/>
        </w:rPr>
      </w:pPr>
      <w:r w:rsidRPr="00D334F8">
        <w:rPr>
          <w:rFonts w:asciiTheme="majorBidi" w:hAnsiTheme="majorBidi" w:cstheme="majorBidi"/>
        </w:rPr>
        <w:t xml:space="preserve">     </w:t>
      </w:r>
      <w:r w:rsidR="0034247A" w:rsidRPr="00D334F8">
        <w:rPr>
          <w:rFonts w:asciiTheme="majorBidi" w:hAnsiTheme="majorBidi" w:cstheme="majorBidi"/>
        </w:rPr>
        <w:t>Ainsi, l</w:t>
      </w:r>
      <w:r w:rsidR="00887FDB" w:rsidRPr="00D334F8">
        <w:rPr>
          <w:rFonts w:asciiTheme="majorBidi" w:hAnsiTheme="majorBidi" w:cstheme="majorBidi"/>
        </w:rPr>
        <w:t>a préoccupation principale de la psychologie cognitive sera</w:t>
      </w:r>
      <w:r w:rsidR="0034247A" w:rsidRPr="00D334F8">
        <w:rPr>
          <w:rFonts w:asciiTheme="majorBidi" w:hAnsiTheme="majorBidi" w:cstheme="majorBidi"/>
        </w:rPr>
        <w:t xml:space="preserve"> de comprendre l</w:t>
      </w:r>
      <w:r w:rsidRPr="00D334F8">
        <w:rPr>
          <w:rFonts w:asciiTheme="majorBidi" w:hAnsiTheme="majorBidi" w:cstheme="majorBidi"/>
        </w:rPr>
        <w:t>es mécanismes d’acquisition, d’organisation et d</w:t>
      </w:r>
      <w:r w:rsidR="0034247A" w:rsidRPr="00D334F8">
        <w:rPr>
          <w:rFonts w:asciiTheme="majorBidi" w:hAnsiTheme="majorBidi" w:cstheme="majorBidi"/>
        </w:rPr>
        <w:t>’utilisation de nos co</w:t>
      </w:r>
      <w:r w:rsidRPr="00D334F8">
        <w:rPr>
          <w:rFonts w:asciiTheme="majorBidi" w:hAnsiTheme="majorBidi" w:cstheme="majorBidi"/>
        </w:rPr>
        <w:t>gnitions</w:t>
      </w:r>
      <w:r w:rsidR="0034247A" w:rsidRPr="00D334F8">
        <w:rPr>
          <w:rFonts w:asciiTheme="majorBidi" w:hAnsiTheme="majorBidi" w:cstheme="majorBidi"/>
        </w:rPr>
        <w:t>.</w:t>
      </w:r>
      <w:r w:rsidR="00E1680E" w:rsidRPr="00D334F8">
        <w:rPr>
          <w:rFonts w:asciiTheme="majorBidi" w:hAnsiTheme="majorBidi" w:cstheme="majorBidi"/>
        </w:rPr>
        <w:t xml:space="preserve"> </w:t>
      </w:r>
      <w:r w:rsidR="00887FDB" w:rsidRPr="00D334F8">
        <w:rPr>
          <w:rFonts w:asciiTheme="majorBidi" w:hAnsiTheme="majorBidi" w:cstheme="majorBidi"/>
        </w:rPr>
        <w:t>En fait, l</w:t>
      </w:r>
      <w:r w:rsidRPr="00D334F8">
        <w:rPr>
          <w:rFonts w:asciiTheme="majorBidi" w:hAnsiTheme="majorBidi" w:cstheme="majorBidi"/>
        </w:rPr>
        <w:t>e terme « cognition » tire son origine du grec (</w:t>
      </w:r>
      <w:r w:rsidRPr="00D334F8">
        <w:rPr>
          <w:rFonts w:asciiTheme="majorBidi" w:hAnsiTheme="majorBidi" w:cstheme="majorBidi"/>
          <w:i/>
          <w:iCs/>
        </w:rPr>
        <w:t>cognitio</w:t>
      </w:r>
      <w:r w:rsidRPr="00D334F8">
        <w:rPr>
          <w:rFonts w:asciiTheme="majorBidi" w:hAnsiTheme="majorBidi" w:cstheme="majorBidi"/>
        </w:rPr>
        <w:t>)</w:t>
      </w:r>
      <w:r w:rsidRPr="00D334F8">
        <w:rPr>
          <w:rFonts w:asciiTheme="majorBidi" w:hAnsiTheme="majorBidi" w:cstheme="majorBidi"/>
          <w:i/>
          <w:iCs/>
        </w:rPr>
        <w:t xml:space="preserve"> </w:t>
      </w:r>
      <w:r w:rsidRPr="00D334F8">
        <w:rPr>
          <w:rFonts w:asciiTheme="majorBidi" w:hAnsiTheme="majorBidi" w:cstheme="majorBidi"/>
        </w:rPr>
        <w:t>qui signifie « </w:t>
      </w:r>
      <w:r w:rsidR="00887FDB" w:rsidRPr="00D334F8">
        <w:rPr>
          <w:rFonts w:asciiTheme="majorBidi" w:hAnsiTheme="majorBidi" w:cstheme="majorBidi"/>
        </w:rPr>
        <w:t>connaissance</w:t>
      </w:r>
      <w:r w:rsidRPr="00D334F8">
        <w:rPr>
          <w:rFonts w:asciiTheme="majorBidi" w:hAnsiTheme="majorBidi" w:cstheme="majorBidi"/>
        </w:rPr>
        <w:t xml:space="preserve"> » </w:t>
      </w:r>
      <w:r w:rsidR="00887FDB" w:rsidRPr="00D334F8">
        <w:rPr>
          <w:rFonts w:asciiTheme="majorBidi" w:hAnsiTheme="majorBidi" w:cstheme="majorBidi"/>
        </w:rPr>
        <w:t>qui,</w:t>
      </w:r>
      <w:r w:rsidR="00E1680E" w:rsidRPr="00D334F8">
        <w:rPr>
          <w:rFonts w:asciiTheme="majorBidi" w:hAnsiTheme="majorBidi" w:cstheme="majorBidi"/>
        </w:rPr>
        <w:t xml:space="preserve"> pris au sens large représente tous ce que nous savons à propos des informations acquises tout au long de notre vie au gré de nos contacts avec notre environnement. </w:t>
      </w:r>
      <w:r w:rsidR="004F79E3" w:rsidRPr="00D334F8">
        <w:rPr>
          <w:rFonts w:asciiTheme="majorBidi" w:hAnsiTheme="majorBidi" w:cstheme="majorBidi"/>
        </w:rPr>
        <w:t>Connaitre les principes grammaticaux pour construi</w:t>
      </w:r>
      <w:r w:rsidRPr="00D334F8">
        <w:rPr>
          <w:rFonts w:asciiTheme="majorBidi" w:hAnsiTheme="majorBidi" w:cstheme="majorBidi"/>
        </w:rPr>
        <w:t xml:space="preserve">re </w:t>
      </w:r>
      <w:r w:rsidR="00887FDB" w:rsidRPr="00D334F8">
        <w:rPr>
          <w:rFonts w:asciiTheme="majorBidi" w:hAnsiTheme="majorBidi" w:cstheme="majorBidi"/>
        </w:rPr>
        <w:t>une phrase, connaitre</w:t>
      </w:r>
      <w:r w:rsidRPr="00D334F8">
        <w:rPr>
          <w:rFonts w:asciiTheme="majorBidi" w:hAnsiTheme="majorBidi" w:cstheme="majorBidi"/>
        </w:rPr>
        <w:t xml:space="preserve"> ce qu’est passé lors</w:t>
      </w:r>
      <w:r w:rsidR="004F79E3" w:rsidRPr="00D334F8">
        <w:rPr>
          <w:rFonts w:asciiTheme="majorBidi" w:hAnsiTheme="majorBidi" w:cstheme="majorBidi"/>
        </w:rPr>
        <w:t xml:space="preserve"> des massacres de 8 mai 1945, définir un ordinateur,</w:t>
      </w:r>
      <w:r w:rsidRPr="00D334F8">
        <w:rPr>
          <w:rFonts w:asciiTheme="majorBidi" w:hAnsiTheme="majorBidi" w:cstheme="majorBidi"/>
        </w:rPr>
        <w:t xml:space="preserve"> …</w:t>
      </w:r>
      <w:r w:rsidR="004F79E3" w:rsidRPr="00D334F8">
        <w:rPr>
          <w:rFonts w:asciiTheme="majorBidi" w:hAnsiTheme="majorBidi" w:cstheme="majorBidi"/>
        </w:rPr>
        <w:t xml:space="preserve">  sont des connaissances.</w:t>
      </w:r>
      <w:r w:rsidR="004F79E3" w:rsidRPr="00D334F8">
        <w:rPr>
          <w:rFonts w:asciiTheme="majorBidi" w:hAnsiTheme="majorBidi" w:cstheme="majorBidi"/>
          <w:sz w:val="21"/>
          <w:szCs w:val="21"/>
        </w:rPr>
        <w:t xml:space="preserve"> </w:t>
      </w:r>
    </w:p>
    <w:p w:rsidR="00887FDB" w:rsidRPr="006239CA" w:rsidRDefault="00887FDB" w:rsidP="006239C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6239CA">
        <w:rPr>
          <w:rFonts w:asciiTheme="majorBidi" w:hAnsiTheme="majorBidi" w:cstheme="majorBidi"/>
          <w:b/>
          <w:bCs/>
          <w:sz w:val="26"/>
          <w:szCs w:val="26"/>
        </w:rPr>
        <w:t xml:space="preserve"> Naissance </w:t>
      </w:r>
    </w:p>
    <w:p w:rsidR="00272426" w:rsidRPr="00D334F8" w:rsidRDefault="00272426" w:rsidP="00D334F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 w:rsidRPr="00D334F8">
        <w:rPr>
          <w:rFonts w:asciiTheme="majorBidi" w:hAnsiTheme="majorBidi" w:cstheme="majorBidi"/>
        </w:rPr>
        <w:t xml:space="preserve">       </w:t>
      </w:r>
      <w:r w:rsidR="00264D74" w:rsidRPr="00D334F8">
        <w:rPr>
          <w:rFonts w:asciiTheme="majorBidi" w:hAnsiTheme="majorBidi" w:cstheme="majorBidi"/>
        </w:rPr>
        <w:t>La psychologie cognitive s’est construite grâce à la succession de plusieurs courants théoriques ou écoles de pensée (</w:t>
      </w:r>
      <w:r w:rsidRPr="00D334F8">
        <w:rPr>
          <w:rFonts w:asciiTheme="majorBidi" w:hAnsiTheme="majorBidi" w:cstheme="majorBidi"/>
        </w:rPr>
        <w:t xml:space="preserve">comme le </w:t>
      </w:r>
      <w:r w:rsidR="00264D74" w:rsidRPr="00D334F8">
        <w:rPr>
          <w:rFonts w:asciiTheme="majorBidi" w:hAnsiTheme="majorBidi" w:cstheme="majorBidi"/>
        </w:rPr>
        <w:t>bé</w:t>
      </w:r>
      <w:r w:rsidRPr="00D334F8">
        <w:rPr>
          <w:rFonts w:asciiTheme="majorBidi" w:hAnsiTheme="majorBidi" w:cstheme="majorBidi"/>
        </w:rPr>
        <w:t>haviorisme et le</w:t>
      </w:r>
      <w:r w:rsidR="00264D74" w:rsidRPr="00D334F8">
        <w:rPr>
          <w:rFonts w:asciiTheme="majorBidi" w:hAnsiTheme="majorBidi" w:cstheme="majorBidi"/>
        </w:rPr>
        <w:t xml:space="preserve"> gestaltisme) qui ont apporté chacune leur contribution, et ceci depuis la fin du XIX</w:t>
      </w:r>
      <w:r w:rsidR="00264D74" w:rsidRPr="00D334F8">
        <w:rPr>
          <w:rFonts w:asciiTheme="majorBidi" w:hAnsiTheme="majorBidi" w:cstheme="majorBidi"/>
          <w:vertAlign w:val="superscript"/>
        </w:rPr>
        <w:t>ème</w:t>
      </w:r>
      <w:r w:rsidR="00264D74" w:rsidRPr="00D334F8">
        <w:rPr>
          <w:rFonts w:asciiTheme="majorBidi" w:hAnsiTheme="majorBidi" w:cstheme="majorBidi"/>
        </w:rPr>
        <w:t xml:space="preserve">  siècle, entre </w:t>
      </w:r>
      <w:r w:rsidR="00264D74" w:rsidRPr="00D334F8">
        <w:rPr>
          <w:rFonts w:asciiTheme="majorBidi" w:hAnsiTheme="majorBidi" w:cstheme="majorBidi"/>
        </w:rPr>
        <w:lastRenderedPageBreak/>
        <w:t xml:space="preserve">l’Europe et les Etats-Unis. </w:t>
      </w:r>
      <w:r w:rsidR="00101912" w:rsidRPr="00D334F8">
        <w:rPr>
          <w:rFonts w:asciiTheme="majorBidi" w:hAnsiTheme="majorBidi" w:cstheme="majorBidi"/>
        </w:rPr>
        <w:t>L’</w:t>
      </w:r>
      <w:r w:rsidR="00264D74" w:rsidRPr="00D334F8">
        <w:rPr>
          <w:rFonts w:asciiTheme="majorBidi" w:hAnsiTheme="majorBidi" w:cstheme="majorBidi"/>
        </w:rPr>
        <w:t>appellation « psychologie expérimentale » née de l’</w:t>
      </w:r>
      <w:r w:rsidR="00101912" w:rsidRPr="00D334F8">
        <w:rPr>
          <w:rFonts w:asciiTheme="majorBidi" w:hAnsiTheme="majorBidi" w:cstheme="majorBidi"/>
        </w:rPr>
        <w:t xml:space="preserve">ambition </w:t>
      </w:r>
      <w:r w:rsidR="00264D74" w:rsidRPr="00D334F8">
        <w:rPr>
          <w:rFonts w:asciiTheme="majorBidi" w:hAnsiTheme="majorBidi" w:cstheme="majorBidi"/>
        </w:rPr>
        <w:t xml:space="preserve">d’étudier tout ce qui fait « l’esprit » de l’homme en s’appuyant sur la méthode expérimentale. </w:t>
      </w:r>
    </w:p>
    <w:p w:rsidR="00887FDB" w:rsidRPr="00D334F8" w:rsidRDefault="00272426" w:rsidP="007B3841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4D4D4D"/>
        </w:rPr>
      </w:pPr>
      <w:r w:rsidRPr="00D334F8">
        <w:rPr>
          <w:rFonts w:asciiTheme="majorBidi" w:hAnsiTheme="majorBidi" w:cstheme="majorBidi"/>
        </w:rPr>
        <w:t xml:space="preserve">      La création du premier laboratoire de psychologie expérimentale, en 1879 à Leipzig (Allemagne) par W. Wundt (1830-1920), La psychologie devient scientifique et devient une discipline qui se distingue de la philosophie et la psychologie générale.</w:t>
      </w:r>
      <w:r w:rsidR="00AC205A" w:rsidRPr="00D334F8">
        <w:rPr>
          <w:rFonts w:asciiTheme="majorBidi" w:hAnsiTheme="majorBidi" w:cstheme="majorBidi"/>
        </w:rPr>
        <w:t xml:space="preserve"> (Laure LEGER, 2016)</w:t>
      </w:r>
      <w:r w:rsidR="000748D4" w:rsidRPr="00D334F8">
        <w:rPr>
          <w:rFonts w:asciiTheme="majorBidi" w:hAnsiTheme="majorBidi" w:cstheme="majorBidi"/>
        </w:rPr>
        <w:t>.</w:t>
      </w:r>
      <w:r w:rsidRPr="00D334F8">
        <w:rPr>
          <w:rFonts w:asciiTheme="majorBidi" w:hAnsiTheme="majorBidi" w:cstheme="majorBidi"/>
        </w:rPr>
        <w:t xml:space="preserve"> </w:t>
      </w:r>
      <w:r w:rsidR="00101912" w:rsidRPr="00D334F8">
        <w:rPr>
          <w:rFonts w:asciiTheme="majorBidi" w:hAnsiTheme="majorBidi" w:cstheme="majorBidi"/>
        </w:rPr>
        <w:t xml:space="preserve">Le premier qui a utilisé cette appellation </w:t>
      </w:r>
      <w:r w:rsidRPr="00D334F8">
        <w:rPr>
          <w:rFonts w:asciiTheme="majorBidi" w:hAnsiTheme="majorBidi" w:cstheme="majorBidi"/>
        </w:rPr>
        <w:t>« </w:t>
      </w:r>
      <w:r w:rsidRPr="00D334F8">
        <w:rPr>
          <w:rFonts w:asciiTheme="majorBidi" w:hAnsiTheme="majorBidi" w:cstheme="majorBidi"/>
          <w:i/>
          <w:iCs/>
        </w:rPr>
        <w:t>psychologie cognitive</w:t>
      </w:r>
      <w:r w:rsidRPr="00D334F8">
        <w:rPr>
          <w:rFonts w:asciiTheme="majorBidi" w:hAnsiTheme="majorBidi" w:cstheme="majorBidi"/>
        </w:rPr>
        <w:t xml:space="preserve"> » </w:t>
      </w:r>
      <w:r w:rsidR="00101912" w:rsidRPr="00D334F8">
        <w:rPr>
          <w:rFonts w:asciiTheme="majorBidi" w:hAnsiTheme="majorBidi" w:cstheme="majorBidi"/>
        </w:rPr>
        <w:t>est</w:t>
      </w:r>
      <w:r w:rsidR="004A0818" w:rsidRPr="00D334F8">
        <w:rPr>
          <w:rFonts w:asciiTheme="majorBidi" w:hAnsiTheme="majorBidi" w:cstheme="majorBidi"/>
        </w:rPr>
        <w:t xml:space="preserve"> Georges Miller qui est considéré comme le fondateur de la di</w:t>
      </w:r>
      <w:r w:rsidR="00101912" w:rsidRPr="00D334F8">
        <w:rPr>
          <w:rFonts w:asciiTheme="majorBidi" w:hAnsiTheme="majorBidi" w:cstheme="majorBidi"/>
        </w:rPr>
        <w:t xml:space="preserve">scipline en 1956. </w:t>
      </w:r>
      <w:r w:rsidRPr="00D334F8">
        <w:rPr>
          <w:rFonts w:asciiTheme="majorBidi" w:hAnsiTheme="majorBidi" w:cstheme="majorBidi"/>
        </w:rPr>
        <w:t>Ulric NEISSER est connu pour être le père du terme « </w:t>
      </w:r>
      <w:r w:rsidRPr="00D334F8">
        <w:rPr>
          <w:rFonts w:asciiTheme="majorBidi" w:hAnsiTheme="majorBidi" w:cstheme="majorBidi"/>
          <w:i/>
          <w:iCs/>
        </w:rPr>
        <w:t>psychologie cognitive </w:t>
      </w:r>
      <w:r w:rsidRPr="00D334F8">
        <w:rPr>
          <w:rFonts w:asciiTheme="majorBidi" w:hAnsiTheme="majorBidi" w:cstheme="majorBidi"/>
        </w:rPr>
        <w:t xml:space="preserve">», il publie le premier ouvrage de la discipline </w:t>
      </w:r>
      <w:r w:rsidR="00A63ADA" w:rsidRPr="00D334F8">
        <w:rPr>
          <w:rFonts w:asciiTheme="majorBidi" w:hAnsiTheme="majorBidi" w:cstheme="majorBidi"/>
        </w:rPr>
        <w:t xml:space="preserve">portant </w:t>
      </w:r>
      <w:r w:rsidR="000748D4" w:rsidRPr="00D334F8">
        <w:rPr>
          <w:rFonts w:asciiTheme="majorBidi" w:hAnsiTheme="majorBidi" w:cstheme="majorBidi"/>
        </w:rPr>
        <w:t>le</w:t>
      </w:r>
      <w:r w:rsidR="00A63ADA" w:rsidRPr="00D334F8">
        <w:rPr>
          <w:rFonts w:asciiTheme="majorBidi" w:hAnsiTheme="majorBidi" w:cstheme="majorBidi"/>
        </w:rPr>
        <w:t xml:space="preserve"> </w:t>
      </w:r>
      <w:r w:rsidR="007B3841">
        <w:rPr>
          <w:rFonts w:asciiTheme="majorBidi" w:hAnsiTheme="majorBidi" w:cstheme="majorBidi"/>
        </w:rPr>
        <w:t>titre « la psychologie cognitive »</w:t>
      </w:r>
      <w:r w:rsidR="00A63ADA" w:rsidRPr="00D334F8">
        <w:rPr>
          <w:rFonts w:asciiTheme="majorBidi" w:hAnsiTheme="majorBidi" w:cstheme="majorBidi"/>
        </w:rPr>
        <w:t xml:space="preserve"> en 1967. </w:t>
      </w:r>
      <w:r w:rsidR="00887FDB" w:rsidRPr="00D334F8">
        <w:rPr>
          <w:rFonts w:asciiTheme="majorBidi" w:hAnsiTheme="majorBidi" w:cstheme="majorBidi"/>
        </w:rPr>
        <w:t xml:space="preserve">    </w:t>
      </w:r>
    </w:p>
    <w:p w:rsidR="00887FDB" w:rsidRPr="006239CA" w:rsidRDefault="00887FDB" w:rsidP="006239C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6239CA">
        <w:rPr>
          <w:rFonts w:asciiTheme="majorBidi" w:hAnsiTheme="majorBidi" w:cstheme="majorBidi"/>
          <w:b/>
          <w:bCs/>
          <w:sz w:val="26"/>
          <w:szCs w:val="26"/>
        </w:rPr>
        <w:t xml:space="preserve">Objectifs et implications </w:t>
      </w:r>
    </w:p>
    <w:p w:rsidR="00610C88" w:rsidRPr="00D334F8" w:rsidRDefault="00942621" w:rsidP="00D334F8">
      <w:pPr>
        <w:spacing w:after="0"/>
        <w:jc w:val="both"/>
        <w:textAlignment w:val="baseline"/>
        <w:rPr>
          <w:rFonts w:asciiTheme="majorBidi" w:eastAsia="Times New Roman" w:hAnsiTheme="majorBidi" w:cstheme="majorBidi"/>
          <w:lang w:eastAsia="fr-FR"/>
        </w:rPr>
      </w:pPr>
      <w:r w:rsidRPr="00D334F8">
        <w:rPr>
          <w:rFonts w:asciiTheme="majorBidi" w:eastAsia="Times New Roman" w:hAnsiTheme="majorBidi" w:cstheme="majorBidi"/>
          <w:lang w:eastAsia="fr-FR"/>
        </w:rPr>
        <w:t xml:space="preserve">      </w:t>
      </w:r>
      <w:r w:rsidR="00610C88" w:rsidRPr="00D334F8">
        <w:rPr>
          <w:rFonts w:asciiTheme="majorBidi" w:eastAsia="Times New Roman" w:hAnsiTheme="majorBidi" w:cstheme="majorBidi"/>
          <w:lang w:eastAsia="fr-FR"/>
        </w:rPr>
        <w:t>La psychologie cognitive</w:t>
      </w:r>
      <w:r w:rsidRPr="00D334F8">
        <w:rPr>
          <w:rFonts w:asciiTheme="majorBidi" w:eastAsia="Times New Roman" w:hAnsiTheme="majorBidi" w:cstheme="majorBidi"/>
          <w:lang w:eastAsia="fr-FR"/>
        </w:rPr>
        <w:t xml:space="preserve"> suppose que l'on </w:t>
      </w:r>
      <w:r w:rsidR="00610C88" w:rsidRPr="00D334F8">
        <w:rPr>
          <w:rFonts w:asciiTheme="majorBidi" w:eastAsia="Times New Roman" w:hAnsiTheme="majorBidi" w:cstheme="majorBidi"/>
          <w:lang w:eastAsia="fr-FR"/>
        </w:rPr>
        <w:t xml:space="preserve">peut déduire les structures, représentations et processus mentaux </w:t>
      </w:r>
      <w:r w:rsidRPr="00D334F8">
        <w:rPr>
          <w:rFonts w:asciiTheme="majorBidi" w:eastAsia="Times New Roman" w:hAnsiTheme="majorBidi" w:cstheme="majorBidi"/>
          <w:lang w:eastAsia="fr-FR"/>
        </w:rPr>
        <w:t>à partir de l’observation du</w:t>
      </w:r>
      <w:r w:rsidR="00610C88" w:rsidRPr="00D334F8">
        <w:rPr>
          <w:rFonts w:asciiTheme="majorBidi" w:eastAsia="Times New Roman" w:hAnsiTheme="majorBidi" w:cstheme="majorBidi"/>
          <w:lang w:eastAsia="fr-FR"/>
        </w:rPr>
        <w:t xml:space="preserve"> comportement humain : autrement dit, la psychologie cognitive place le mental au c</w:t>
      </w:r>
      <w:r w:rsidRPr="00D334F8">
        <w:rPr>
          <w:rFonts w:asciiTheme="majorBidi" w:eastAsia="Times New Roman" w:hAnsiTheme="majorBidi" w:cstheme="majorBidi"/>
          <w:lang w:eastAsia="fr-FR"/>
        </w:rPr>
        <w:t>ent</w:t>
      </w:r>
      <w:r w:rsidR="00610C88" w:rsidRPr="00D334F8">
        <w:rPr>
          <w:rFonts w:asciiTheme="majorBidi" w:eastAsia="Times New Roman" w:hAnsiTheme="majorBidi" w:cstheme="majorBidi"/>
          <w:lang w:eastAsia="fr-FR"/>
        </w:rPr>
        <w:t>r</w:t>
      </w:r>
      <w:r w:rsidRPr="00D334F8">
        <w:rPr>
          <w:rFonts w:asciiTheme="majorBidi" w:eastAsia="Times New Roman" w:hAnsiTheme="majorBidi" w:cstheme="majorBidi"/>
          <w:lang w:eastAsia="fr-FR"/>
        </w:rPr>
        <w:t>e</w:t>
      </w:r>
      <w:r w:rsidR="00610C88" w:rsidRPr="00D334F8">
        <w:rPr>
          <w:rFonts w:asciiTheme="majorBidi" w:eastAsia="Times New Roman" w:hAnsiTheme="majorBidi" w:cstheme="majorBidi"/>
          <w:lang w:eastAsia="fr-FR"/>
        </w:rPr>
        <w:t xml:space="preserve"> de sa pratique, et l'étudie à travers la compréhension du comportement</w:t>
      </w:r>
      <w:r w:rsidRPr="00D334F8">
        <w:rPr>
          <w:rFonts w:asciiTheme="majorBidi" w:eastAsia="Times New Roman" w:hAnsiTheme="majorBidi" w:cstheme="majorBidi"/>
          <w:lang w:eastAsia="fr-FR"/>
        </w:rPr>
        <w:t xml:space="preserve"> en suivant une démarche expérimentale.</w:t>
      </w:r>
    </w:p>
    <w:p w:rsidR="00E3437A" w:rsidRPr="00D334F8" w:rsidRDefault="00E3437A" w:rsidP="00D334F8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D334F8">
        <w:rPr>
          <w:rFonts w:asciiTheme="majorBidi" w:hAnsiTheme="majorBidi" w:cstheme="majorBidi"/>
        </w:rPr>
        <w:t xml:space="preserve">   </w:t>
      </w:r>
      <w:r w:rsidR="00942621" w:rsidRPr="00D334F8">
        <w:rPr>
          <w:rFonts w:asciiTheme="majorBidi" w:hAnsiTheme="majorBidi" w:cstheme="majorBidi"/>
        </w:rPr>
        <w:t xml:space="preserve"> </w:t>
      </w:r>
      <w:r w:rsidRPr="00D334F8">
        <w:rPr>
          <w:rFonts w:asciiTheme="majorBidi" w:hAnsiTheme="majorBidi" w:cstheme="majorBidi"/>
        </w:rPr>
        <w:t xml:space="preserve"> Ainsi, l’objectif de la psychologie cognitive est d’identifier</w:t>
      </w:r>
      <w:r w:rsidR="00942621" w:rsidRPr="00D334F8">
        <w:rPr>
          <w:rFonts w:asciiTheme="majorBidi" w:hAnsiTheme="majorBidi" w:cstheme="majorBidi"/>
        </w:rPr>
        <w:t>,</w:t>
      </w:r>
      <w:r w:rsidRPr="00D334F8">
        <w:rPr>
          <w:rFonts w:asciiTheme="majorBidi" w:hAnsiTheme="majorBidi" w:cstheme="majorBidi"/>
        </w:rPr>
        <w:t xml:space="preserve"> de décrire </w:t>
      </w:r>
      <w:r w:rsidR="00DC2DBA" w:rsidRPr="00D334F8">
        <w:rPr>
          <w:rFonts w:asciiTheme="majorBidi" w:hAnsiTheme="majorBidi" w:cstheme="majorBidi"/>
        </w:rPr>
        <w:t xml:space="preserve">et de comprendre </w:t>
      </w:r>
      <w:r w:rsidRPr="00D334F8">
        <w:rPr>
          <w:rFonts w:asciiTheme="majorBidi" w:hAnsiTheme="majorBidi" w:cstheme="majorBidi"/>
        </w:rPr>
        <w:t>les processus cognitifs nécessaires à la réalisation de toutes les tâches auxquelles nous sommes confrontés et qui impliquent des activités mentales comme la perception, l’attention, la mémorisation, le raisonnement, la résolution de problèmes…</w:t>
      </w:r>
    </w:p>
    <w:p w:rsidR="00E3437A" w:rsidRPr="00D334F8" w:rsidRDefault="00E3437A" w:rsidP="00D334F8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D334F8">
        <w:rPr>
          <w:rFonts w:asciiTheme="majorBidi" w:hAnsiTheme="majorBidi" w:cstheme="majorBidi"/>
        </w:rPr>
        <w:t xml:space="preserve">     La psychologie cognitive vise à étudier les processus qui sous-tendent nos activités quotidiennes</w:t>
      </w:r>
      <w:r w:rsidR="00D924C0" w:rsidRPr="00D334F8">
        <w:rPr>
          <w:rFonts w:asciiTheme="majorBidi" w:hAnsiTheme="majorBidi" w:cstheme="majorBidi"/>
        </w:rPr>
        <w:t xml:space="preserve"> (décodage, stockage, récupération, transformation, application, …, etc.)</w:t>
      </w:r>
      <w:r w:rsidRPr="00D334F8">
        <w:rPr>
          <w:rFonts w:asciiTheme="majorBidi" w:hAnsiTheme="majorBidi" w:cstheme="majorBidi"/>
        </w:rPr>
        <w:t xml:space="preserve"> Prenons l’exemple d’un individu qui lit un texte, plusieurs processus (opérations mentales élémentaires) sont impliqués : tout d’abord des processus liés à la lecture, en tant que décodage des phrases, puis des processus liés à la compréhension du message que l’auteur a voulu faire passer et enfin </w:t>
      </w:r>
      <w:r w:rsidR="00DC2DBA" w:rsidRPr="00D334F8">
        <w:rPr>
          <w:rFonts w:asciiTheme="majorBidi" w:hAnsiTheme="majorBidi" w:cstheme="majorBidi"/>
        </w:rPr>
        <w:t>des processus pour distinguer le type de</w:t>
      </w:r>
      <w:r w:rsidRPr="00D334F8">
        <w:rPr>
          <w:rFonts w:asciiTheme="majorBidi" w:hAnsiTheme="majorBidi" w:cstheme="majorBidi"/>
        </w:rPr>
        <w:t xml:space="preserve"> ce texte </w:t>
      </w:r>
      <w:r w:rsidR="00DC2DBA" w:rsidRPr="00D334F8">
        <w:rPr>
          <w:rFonts w:asciiTheme="majorBidi" w:hAnsiTheme="majorBidi" w:cstheme="majorBidi"/>
        </w:rPr>
        <w:t>(</w:t>
      </w:r>
      <w:r w:rsidR="007B3841">
        <w:rPr>
          <w:rFonts w:asciiTheme="majorBidi" w:hAnsiTheme="majorBidi" w:cstheme="majorBidi"/>
        </w:rPr>
        <w:t xml:space="preserve">ex : </w:t>
      </w:r>
      <w:r w:rsidRPr="00D334F8">
        <w:rPr>
          <w:rFonts w:asciiTheme="majorBidi" w:hAnsiTheme="majorBidi" w:cstheme="majorBidi"/>
        </w:rPr>
        <w:t xml:space="preserve">une </w:t>
      </w:r>
      <w:r w:rsidR="00DC2DBA" w:rsidRPr="00D334F8">
        <w:rPr>
          <w:rFonts w:asciiTheme="majorBidi" w:hAnsiTheme="majorBidi" w:cstheme="majorBidi"/>
        </w:rPr>
        <w:t>argumen</w:t>
      </w:r>
      <w:r w:rsidRPr="00D334F8">
        <w:rPr>
          <w:rFonts w:asciiTheme="majorBidi" w:hAnsiTheme="majorBidi" w:cstheme="majorBidi"/>
        </w:rPr>
        <w:t>tation pour protéger la nature</w:t>
      </w:r>
      <w:r w:rsidR="00DC2DBA" w:rsidRPr="00D334F8">
        <w:rPr>
          <w:rFonts w:asciiTheme="majorBidi" w:hAnsiTheme="majorBidi" w:cstheme="majorBidi"/>
        </w:rPr>
        <w:t>)</w:t>
      </w:r>
      <w:r w:rsidRPr="00D334F8">
        <w:rPr>
          <w:rFonts w:asciiTheme="majorBidi" w:hAnsiTheme="majorBidi" w:cstheme="majorBidi"/>
        </w:rPr>
        <w:t>, il y a également des processus liés à l’application des informations du texte à la situation présente (</w:t>
      </w:r>
      <w:r w:rsidR="007B3841">
        <w:rPr>
          <w:rFonts w:asciiTheme="majorBidi" w:hAnsiTheme="majorBidi" w:cstheme="majorBidi"/>
        </w:rPr>
        <w:t xml:space="preserve">ex : </w:t>
      </w:r>
      <w:r w:rsidRPr="00D334F8">
        <w:rPr>
          <w:rFonts w:asciiTheme="majorBidi" w:hAnsiTheme="majorBidi" w:cstheme="majorBidi"/>
        </w:rPr>
        <w:t xml:space="preserve">préservation de la nature). </w:t>
      </w:r>
    </w:p>
    <w:p w:rsidR="006943D3" w:rsidRPr="00D334F8" w:rsidRDefault="007B3841" w:rsidP="00D334F8">
      <w:pPr>
        <w:autoSpaceDE w:val="0"/>
        <w:autoSpaceDN w:val="0"/>
        <w:adjustRightInd w:val="0"/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      </w:t>
      </w:r>
      <w:r w:rsidR="006943D3" w:rsidRPr="00D334F8">
        <w:rPr>
          <w:rFonts w:asciiTheme="majorBidi" w:hAnsiTheme="majorBidi" w:cstheme="majorBidi"/>
        </w:rPr>
        <w:t xml:space="preserve">Les champs d’applications de la psychologie cognitive sont très nombreux, on cite quelques uns :  </w:t>
      </w:r>
    </w:p>
    <w:p w:rsidR="007B3841" w:rsidRPr="00D334F8" w:rsidRDefault="007B3841" w:rsidP="007B384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</w:rPr>
      </w:pPr>
      <w:r w:rsidRPr="00D334F8">
        <w:rPr>
          <w:rFonts w:asciiTheme="majorBidi" w:hAnsiTheme="majorBidi" w:cstheme="majorBidi"/>
        </w:rPr>
        <w:t xml:space="preserve">Éducation : prise en compte des capacités </w:t>
      </w:r>
      <w:r w:rsidR="00462EE1">
        <w:rPr>
          <w:rFonts w:asciiTheme="majorBidi" w:hAnsiTheme="majorBidi" w:cstheme="majorBidi"/>
        </w:rPr>
        <w:t xml:space="preserve">d’apprentissage et du </w:t>
      </w:r>
      <w:r w:rsidRPr="00D334F8">
        <w:rPr>
          <w:rFonts w:asciiTheme="majorBidi" w:hAnsiTheme="majorBidi" w:cstheme="majorBidi"/>
        </w:rPr>
        <w:t>développement cognitif ;</w:t>
      </w:r>
    </w:p>
    <w:p w:rsidR="006943D3" w:rsidRPr="00D334F8" w:rsidRDefault="006943D3" w:rsidP="00D334F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</w:rPr>
      </w:pPr>
      <w:r w:rsidRPr="00D334F8">
        <w:rPr>
          <w:rFonts w:asciiTheme="majorBidi" w:hAnsiTheme="majorBidi" w:cstheme="majorBidi"/>
        </w:rPr>
        <w:t>Ergonomie dans le travail : ajustement de la tâche aux capacités cognitives de l’homme</w:t>
      </w:r>
      <w:r w:rsidR="00D334F8" w:rsidRPr="00D334F8">
        <w:rPr>
          <w:rFonts w:asciiTheme="majorBidi" w:hAnsiTheme="majorBidi" w:cstheme="majorBidi"/>
        </w:rPr>
        <w:t> ;</w:t>
      </w:r>
      <w:r w:rsidRPr="00D334F8">
        <w:rPr>
          <w:rFonts w:asciiTheme="majorBidi" w:hAnsiTheme="majorBidi" w:cstheme="majorBidi"/>
        </w:rPr>
        <w:t xml:space="preserve"> </w:t>
      </w:r>
    </w:p>
    <w:p w:rsidR="00D334F8" w:rsidRPr="00D334F8" w:rsidRDefault="006943D3" w:rsidP="00D334F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</w:rPr>
      </w:pPr>
      <w:r w:rsidRPr="00D334F8">
        <w:rPr>
          <w:rFonts w:asciiTheme="majorBidi" w:hAnsiTheme="majorBidi" w:cstheme="majorBidi"/>
        </w:rPr>
        <w:t>Recherche en laboratoire : recherche fondamentale</w:t>
      </w:r>
      <w:r w:rsidR="00D334F8" w:rsidRPr="00D334F8">
        <w:rPr>
          <w:rFonts w:asciiTheme="majorBidi" w:hAnsiTheme="majorBidi" w:cstheme="majorBidi"/>
        </w:rPr>
        <w:t> ;</w:t>
      </w:r>
    </w:p>
    <w:p w:rsidR="006943D3" w:rsidRPr="00D334F8" w:rsidRDefault="00D334F8" w:rsidP="00D334F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</w:rPr>
      </w:pPr>
      <w:r w:rsidRPr="00D334F8">
        <w:rPr>
          <w:rFonts w:asciiTheme="majorBidi" w:hAnsiTheme="majorBidi" w:cstheme="majorBidi"/>
        </w:rPr>
        <w:t>S</w:t>
      </w:r>
      <w:r w:rsidR="006943D3" w:rsidRPr="00D334F8">
        <w:rPr>
          <w:rFonts w:asciiTheme="majorBidi" w:hAnsiTheme="majorBidi" w:cstheme="majorBidi"/>
        </w:rPr>
        <w:t>anté et soin : processus de pensées en lien avec le soma</w:t>
      </w:r>
      <w:r w:rsidRPr="00D334F8">
        <w:rPr>
          <w:rFonts w:asciiTheme="majorBidi" w:hAnsiTheme="majorBidi" w:cstheme="majorBidi"/>
        </w:rPr>
        <w:t xml:space="preserve"> (</w:t>
      </w:r>
      <w:r w:rsidRPr="00462EE1">
        <w:rPr>
          <w:rFonts w:asciiTheme="majorBidi" w:hAnsiTheme="majorBidi" w:cstheme="majorBidi"/>
          <w:i/>
          <w:iCs/>
        </w:rPr>
        <w:t>corps</w:t>
      </w:r>
      <w:r w:rsidRPr="00D334F8">
        <w:rPr>
          <w:rFonts w:asciiTheme="majorBidi" w:hAnsiTheme="majorBidi" w:cstheme="majorBidi"/>
        </w:rPr>
        <w:t>)</w:t>
      </w:r>
      <w:r w:rsidR="006943D3" w:rsidRPr="00D334F8">
        <w:rPr>
          <w:rFonts w:asciiTheme="majorBidi" w:hAnsiTheme="majorBidi" w:cstheme="majorBidi"/>
        </w:rPr>
        <w:t>, les émotions et le comportement</w:t>
      </w:r>
      <w:r w:rsidRPr="00D334F8">
        <w:rPr>
          <w:rFonts w:asciiTheme="majorBidi" w:hAnsiTheme="majorBidi" w:cstheme="majorBidi"/>
        </w:rPr>
        <w:t>.</w:t>
      </w:r>
    </w:p>
    <w:p w:rsidR="00D334F8" w:rsidRPr="00D334F8" w:rsidRDefault="006943D3" w:rsidP="00D334F8">
      <w:pPr>
        <w:autoSpaceDE w:val="0"/>
        <w:autoSpaceDN w:val="0"/>
        <w:adjustRightInd w:val="0"/>
        <w:spacing w:after="0"/>
        <w:rPr>
          <w:rFonts w:asciiTheme="majorBidi" w:hAnsiTheme="majorBidi" w:cstheme="majorBidi"/>
        </w:rPr>
      </w:pPr>
      <w:r w:rsidRPr="00D334F8">
        <w:rPr>
          <w:rFonts w:asciiTheme="majorBidi" w:hAnsiTheme="majorBidi" w:cstheme="majorBidi"/>
        </w:rPr>
        <w:t>E</w:t>
      </w:r>
      <w:r w:rsidR="00D334F8" w:rsidRPr="00D334F8">
        <w:rPr>
          <w:rFonts w:asciiTheme="majorBidi" w:hAnsiTheme="majorBidi" w:cstheme="majorBidi"/>
        </w:rPr>
        <w:t>lle trouve également ses applications e</w:t>
      </w:r>
      <w:r w:rsidRPr="00D334F8">
        <w:rPr>
          <w:rFonts w:asciiTheme="majorBidi" w:hAnsiTheme="majorBidi" w:cstheme="majorBidi"/>
        </w:rPr>
        <w:t>n psychiatrie et en neurologie :</w:t>
      </w:r>
    </w:p>
    <w:p w:rsidR="006943D3" w:rsidRPr="00D334F8" w:rsidRDefault="00D334F8" w:rsidP="00D334F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</w:rPr>
      </w:pPr>
      <w:r w:rsidRPr="00D334F8">
        <w:rPr>
          <w:rFonts w:asciiTheme="majorBidi" w:hAnsiTheme="majorBidi" w:cstheme="majorBidi"/>
        </w:rPr>
        <w:t>C</w:t>
      </w:r>
      <w:r w:rsidR="006943D3" w:rsidRPr="00D334F8">
        <w:rPr>
          <w:rFonts w:asciiTheme="majorBidi" w:hAnsiTheme="majorBidi" w:cstheme="majorBidi"/>
        </w:rPr>
        <w:t xml:space="preserve">omme modèle théorique de psychopathologie et de neuropsychologie : troubles psychotiques, pathologies </w:t>
      </w:r>
      <w:r w:rsidR="00462EE1">
        <w:rPr>
          <w:rFonts w:asciiTheme="majorBidi" w:hAnsiTheme="majorBidi" w:cstheme="majorBidi"/>
        </w:rPr>
        <w:t>neuro</w:t>
      </w:r>
      <w:r w:rsidR="006943D3" w:rsidRPr="00D334F8">
        <w:rPr>
          <w:rFonts w:asciiTheme="majorBidi" w:hAnsiTheme="majorBidi" w:cstheme="majorBidi"/>
        </w:rPr>
        <w:t>dégénératives</w:t>
      </w:r>
      <w:r w:rsidR="00462EE1">
        <w:rPr>
          <w:rFonts w:asciiTheme="majorBidi" w:hAnsiTheme="majorBidi" w:cstheme="majorBidi"/>
        </w:rPr>
        <w:t xml:space="preserve"> </w:t>
      </w:r>
      <w:r w:rsidR="00462EE1" w:rsidRPr="00462EE1">
        <w:rPr>
          <w:rFonts w:asciiTheme="majorBidi" w:hAnsiTheme="majorBidi" w:cstheme="majorBidi"/>
          <w:i/>
          <w:iCs/>
        </w:rPr>
        <w:t>(</w:t>
      </w:r>
      <w:r w:rsidR="00462EE1" w:rsidRPr="00462EE1">
        <w:rPr>
          <w:rStyle w:val="hgkelc"/>
          <w:i/>
          <w:iCs/>
        </w:rPr>
        <w:t>maladies chroniques progressives qui touchent le système nerveux central)</w:t>
      </w:r>
      <w:r w:rsidR="006943D3" w:rsidRPr="00462EE1">
        <w:rPr>
          <w:rFonts w:asciiTheme="majorBidi" w:hAnsiTheme="majorBidi" w:cstheme="majorBidi"/>
          <w:i/>
          <w:iCs/>
        </w:rPr>
        <w:t>,</w:t>
      </w:r>
      <w:r w:rsidR="006943D3" w:rsidRPr="00D334F8">
        <w:rPr>
          <w:rFonts w:asciiTheme="majorBidi" w:hAnsiTheme="majorBidi" w:cstheme="majorBidi"/>
        </w:rPr>
        <w:t xml:space="preserve"> </w:t>
      </w:r>
      <w:r w:rsidR="00462EE1">
        <w:rPr>
          <w:rStyle w:val="hgkelc"/>
        </w:rPr>
        <w:t>Le trouble déficit de l'attention avec ou sans hyperactivité</w:t>
      </w:r>
      <w:r w:rsidR="00462EE1" w:rsidRPr="00D334F8">
        <w:rPr>
          <w:rFonts w:asciiTheme="majorBidi" w:hAnsiTheme="majorBidi" w:cstheme="majorBidi"/>
        </w:rPr>
        <w:t xml:space="preserve"> </w:t>
      </w:r>
      <w:r w:rsidR="00462EE1">
        <w:rPr>
          <w:rFonts w:asciiTheme="majorBidi" w:hAnsiTheme="majorBidi" w:cstheme="majorBidi"/>
        </w:rPr>
        <w:t>(</w:t>
      </w:r>
      <w:r w:rsidR="006943D3" w:rsidRPr="00D334F8">
        <w:rPr>
          <w:rFonts w:asciiTheme="majorBidi" w:hAnsiTheme="majorBidi" w:cstheme="majorBidi"/>
        </w:rPr>
        <w:t>TDAH</w:t>
      </w:r>
      <w:r w:rsidR="00462EE1">
        <w:rPr>
          <w:rFonts w:asciiTheme="majorBidi" w:hAnsiTheme="majorBidi" w:cstheme="majorBidi"/>
        </w:rPr>
        <w:t>)</w:t>
      </w:r>
      <w:r w:rsidR="006943D3" w:rsidRPr="00D334F8">
        <w:rPr>
          <w:rFonts w:asciiTheme="majorBidi" w:hAnsiTheme="majorBidi" w:cstheme="majorBidi"/>
        </w:rPr>
        <w:t>…</w:t>
      </w:r>
    </w:p>
    <w:p w:rsidR="006943D3" w:rsidRPr="00D334F8" w:rsidRDefault="00D334F8" w:rsidP="00D334F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</w:rPr>
      </w:pPr>
      <w:r w:rsidRPr="00D334F8">
        <w:rPr>
          <w:rFonts w:asciiTheme="majorBidi" w:hAnsiTheme="majorBidi" w:cstheme="majorBidi"/>
        </w:rPr>
        <w:t>C</w:t>
      </w:r>
      <w:r w:rsidR="006943D3" w:rsidRPr="00D334F8">
        <w:rPr>
          <w:rFonts w:asciiTheme="majorBidi" w:hAnsiTheme="majorBidi" w:cstheme="majorBidi"/>
        </w:rPr>
        <w:t>omme méthode thérapeutique et psychothérapique : les thérapies comportementales et cognitives, la remédiation/rééducation cognitive…</w:t>
      </w:r>
    </w:p>
    <w:p w:rsidR="006943D3" w:rsidRDefault="006943D3" w:rsidP="00DC2DBA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:rsidR="00D334F8" w:rsidRDefault="00D334F8" w:rsidP="00DC2DBA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:rsidR="00D334F8" w:rsidRDefault="00D334F8" w:rsidP="00DC2DBA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:rsidR="00D334F8" w:rsidRDefault="00D334F8" w:rsidP="00DC2DBA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:rsidR="00D334F8" w:rsidRDefault="00D334F8" w:rsidP="00DC2DBA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:rsidR="00D334F8" w:rsidRPr="00D334F8" w:rsidRDefault="00D334F8" w:rsidP="00D334F8">
      <w:pPr>
        <w:autoSpaceDE w:val="0"/>
        <w:autoSpaceDN w:val="0"/>
        <w:adjustRightInd w:val="0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D334F8">
        <w:rPr>
          <w:rFonts w:asciiTheme="majorBidi" w:hAnsiTheme="majorBidi" w:cstheme="majorBidi"/>
          <w:b/>
          <w:bCs/>
          <w:sz w:val="32"/>
          <w:szCs w:val="32"/>
        </w:rPr>
        <w:t>…./…</w:t>
      </w:r>
    </w:p>
    <w:p w:rsidR="002E52B7" w:rsidRDefault="002E52B7"/>
    <w:sectPr w:rsidR="002E52B7" w:rsidSect="00E0119A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BC4" w:rsidRDefault="005F0BC4" w:rsidP="000748D4">
      <w:pPr>
        <w:spacing w:after="0" w:line="240" w:lineRule="auto"/>
      </w:pPr>
      <w:r>
        <w:separator/>
      </w:r>
    </w:p>
  </w:endnote>
  <w:endnote w:type="continuationSeparator" w:id="1">
    <w:p w:rsidR="005F0BC4" w:rsidRDefault="005F0BC4" w:rsidP="0007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iraSans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621" w:rsidRDefault="00942621" w:rsidP="00942621">
    <w:pPr>
      <w:pStyle w:val="Pieddepage"/>
      <w:jc w:val="right"/>
    </w:pPr>
    <w:r>
      <w:t>Enseignant : MOHAMADI Smail</w:t>
    </w:r>
  </w:p>
  <w:p w:rsidR="00942621" w:rsidRDefault="0094262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BC4" w:rsidRDefault="005F0BC4" w:rsidP="000748D4">
      <w:pPr>
        <w:spacing w:after="0" w:line="240" w:lineRule="auto"/>
      </w:pPr>
      <w:r>
        <w:separator/>
      </w:r>
    </w:p>
  </w:footnote>
  <w:footnote w:type="continuationSeparator" w:id="1">
    <w:p w:rsidR="005F0BC4" w:rsidRDefault="005F0BC4" w:rsidP="00074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8D4" w:rsidRDefault="00CB0DBD" w:rsidP="000748D4">
    <w:pPr>
      <w:pStyle w:val="En-tte"/>
      <w:pBdr>
        <w:between w:val="single" w:sz="4" w:space="1" w:color="4F81BD" w:themeColor="accent1"/>
      </w:pBdr>
      <w:spacing w:line="276" w:lineRule="auto"/>
      <w:jc w:val="center"/>
    </w:pPr>
    <w:sdt>
      <w:sdtPr>
        <w:alias w:val="Titre"/>
        <w:id w:val="77547040"/>
        <w:placeholder>
          <w:docPart w:val="2EB5827B4B0B47209DB32D5C6AC04B5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748D4">
          <w:t>Psychologie cognitive (Introduction)</w:t>
        </w:r>
      </w:sdtContent>
    </w:sdt>
  </w:p>
  <w:sdt>
    <w:sdtPr>
      <w:alias w:val="Date"/>
      <w:id w:val="77547044"/>
      <w:placeholder>
        <w:docPart w:val="3E6A06D4321A4AC58AE06F7B60AB0732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fr-FR"/>
        <w:storeMappedDataAs w:val="dateTime"/>
        <w:calendar w:val="gregorian"/>
      </w:date>
    </w:sdtPr>
    <w:sdtContent>
      <w:p w:rsidR="000748D4" w:rsidRDefault="000748D4" w:rsidP="000748D4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</w:pPr>
        <w:r>
          <w:t>Cours  N  02</w:t>
        </w:r>
      </w:p>
    </w:sdtContent>
  </w:sdt>
  <w:p w:rsidR="000748D4" w:rsidRDefault="000748D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2632"/>
    <w:multiLevelType w:val="hybridMultilevel"/>
    <w:tmpl w:val="C5609606"/>
    <w:lvl w:ilvl="0" w:tplc="7A2426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0742B"/>
    <w:multiLevelType w:val="hybridMultilevel"/>
    <w:tmpl w:val="5218C2E6"/>
    <w:lvl w:ilvl="0" w:tplc="6682F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318E8"/>
    <w:multiLevelType w:val="multilevel"/>
    <w:tmpl w:val="40F4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C4A54"/>
    <w:multiLevelType w:val="hybridMultilevel"/>
    <w:tmpl w:val="25465832"/>
    <w:lvl w:ilvl="0" w:tplc="CE8A08A6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70" w:hanging="360"/>
      </w:pPr>
    </w:lvl>
    <w:lvl w:ilvl="2" w:tplc="040C001B" w:tentative="1">
      <w:start w:val="1"/>
      <w:numFmt w:val="lowerRoman"/>
      <w:lvlText w:val="%3."/>
      <w:lvlJc w:val="right"/>
      <w:pPr>
        <w:ind w:left="3090" w:hanging="180"/>
      </w:pPr>
    </w:lvl>
    <w:lvl w:ilvl="3" w:tplc="040C000F" w:tentative="1">
      <w:start w:val="1"/>
      <w:numFmt w:val="decimal"/>
      <w:lvlText w:val="%4."/>
      <w:lvlJc w:val="left"/>
      <w:pPr>
        <w:ind w:left="3810" w:hanging="360"/>
      </w:pPr>
    </w:lvl>
    <w:lvl w:ilvl="4" w:tplc="040C0019" w:tentative="1">
      <w:start w:val="1"/>
      <w:numFmt w:val="lowerLetter"/>
      <w:lvlText w:val="%5."/>
      <w:lvlJc w:val="left"/>
      <w:pPr>
        <w:ind w:left="4530" w:hanging="360"/>
      </w:pPr>
    </w:lvl>
    <w:lvl w:ilvl="5" w:tplc="040C001B" w:tentative="1">
      <w:start w:val="1"/>
      <w:numFmt w:val="lowerRoman"/>
      <w:lvlText w:val="%6."/>
      <w:lvlJc w:val="right"/>
      <w:pPr>
        <w:ind w:left="5250" w:hanging="180"/>
      </w:pPr>
    </w:lvl>
    <w:lvl w:ilvl="6" w:tplc="040C000F" w:tentative="1">
      <w:start w:val="1"/>
      <w:numFmt w:val="decimal"/>
      <w:lvlText w:val="%7."/>
      <w:lvlJc w:val="left"/>
      <w:pPr>
        <w:ind w:left="5970" w:hanging="360"/>
      </w:pPr>
    </w:lvl>
    <w:lvl w:ilvl="7" w:tplc="040C0019" w:tentative="1">
      <w:start w:val="1"/>
      <w:numFmt w:val="lowerLetter"/>
      <w:lvlText w:val="%8."/>
      <w:lvlJc w:val="left"/>
      <w:pPr>
        <w:ind w:left="6690" w:hanging="360"/>
      </w:pPr>
    </w:lvl>
    <w:lvl w:ilvl="8" w:tplc="040C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46C93FC0"/>
    <w:multiLevelType w:val="hybridMultilevel"/>
    <w:tmpl w:val="DB922BAC"/>
    <w:lvl w:ilvl="0" w:tplc="6682F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67F8D"/>
    <w:multiLevelType w:val="hybridMultilevel"/>
    <w:tmpl w:val="DB922BAC"/>
    <w:lvl w:ilvl="0" w:tplc="6682F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85668"/>
    <w:multiLevelType w:val="hybridMultilevel"/>
    <w:tmpl w:val="1C7AF104"/>
    <w:lvl w:ilvl="0" w:tplc="7A2426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EB7"/>
    <w:rsid w:val="00017F9D"/>
    <w:rsid w:val="00055CCE"/>
    <w:rsid w:val="000620D8"/>
    <w:rsid w:val="000748D4"/>
    <w:rsid w:val="00091CC8"/>
    <w:rsid w:val="000E0EB7"/>
    <w:rsid w:val="00101912"/>
    <w:rsid w:val="001A528E"/>
    <w:rsid w:val="001B7B54"/>
    <w:rsid w:val="001D536C"/>
    <w:rsid w:val="001D548C"/>
    <w:rsid w:val="00224D9B"/>
    <w:rsid w:val="00264D74"/>
    <w:rsid w:val="00272426"/>
    <w:rsid w:val="002E52B7"/>
    <w:rsid w:val="0034247A"/>
    <w:rsid w:val="00374592"/>
    <w:rsid w:val="00374869"/>
    <w:rsid w:val="004310B6"/>
    <w:rsid w:val="004425EB"/>
    <w:rsid w:val="00462EE1"/>
    <w:rsid w:val="00473482"/>
    <w:rsid w:val="004A0818"/>
    <w:rsid w:val="004E3A3D"/>
    <w:rsid w:val="004F79E3"/>
    <w:rsid w:val="005C7CFD"/>
    <w:rsid w:val="005F0BC4"/>
    <w:rsid w:val="005F659B"/>
    <w:rsid w:val="00610C88"/>
    <w:rsid w:val="006239CA"/>
    <w:rsid w:val="006627A7"/>
    <w:rsid w:val="006943D3"/>
    <w:rsid w:val="006B2F80"/>
    <w:rsid w:val="0076188F"/>
    <w:rsid w:val="00767A80"/>
    <w:rsid w:val="007B3841"/>
    <w:rsid w:val="007C6CC9"/>
    <w:rsid w:val="007E5D64"/>
    <w:rsid w:val="00850873"/>
    <w:rsid w:val="00875CBF"/>
    <w:rsid w:val="00887FDB"/>
    <w:rsid w:val="009121A9"/>
    <w:rsid w:val="009219E9"/>
    <w:rsid w:val="00922659"/>
    <w:rsid w:val="00924843"/>
    <w:rsid w:val="00942621"/>
    <w:rsid w:val="009458D1"/>
    <w:rsid w:val="00961109"/>
    <w:rsid w:val="00975713"/>
    <w:rsid w:val="00995838"/>
    <w:rsid w:val="009B7452"/>
    <w:rsid w:val="009C6AFE"/>
    <w:rsid w:val="009E6ADC"/>
    <w:rsid w:val="009F5ECC"/>
    <w:rsid w:val="00A139FA"/>
    <w:rsid w:val="00A3146A"/>
    <w:rsid w:val="00A63ADA"/>
    <w:rsid w:val="00A71E62"/>
    <w:rsid w:val="00AB367B"/>
    <w:rsid w:val="00AC205A"/>
    <w:rsid w:val="00BA59BB"/>
    <w:rsid w:val="00BC2DE5"/>
    <w:rsid w:val="00C22B50"/>
    <w:rsid w:val="00C97B90"/>
    <w:rsid w:val="00CB0DBD"/>
    <w:rsid w:val="00CE7F6F"/>
    <w:rsid w:val="00D30C46"/>
    <w:rsid w:val="00D334F8"/>
    <w:rsid w:val="00D924C0"/>
    <w:rsid w:val="00DC2DBA"/>
    <w:rsid w:val="00DC6B5C"/>
    <w:rsid w:val="00DF549C"/>
    <w:rsid w:val="00E0119A"/>
    <w:rsid w:val="00E02EA7"/>
    <w:rsid w:val="00E1680E"/>
    <w:rsid w:val="00E3437A"/>
    <w:rsid w:val="00E35C80"/>
    <w:rsid w:val="00E474A8"/>
    <w:rsid w:val="00EB01D5"/>
    <w:rsid w:val="00EE6362"/>
    <w:rsid w:val="00F20650"/>
    <w:rsid w:val="00F82117"/>
    <w:rsid w:val="00FD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B7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0EB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D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36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E636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25EB"/>
    <w:pPr>
      <w:spacing w:before="100" w:beforeAutospacing="1" w:after="100" w:afterAutospacing="1" w:line="240" w:lineRule="auto"/>
    </w:pPr>
    <w:rPr>
      <w:rFonts w:eastAsia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748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48D4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748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8D4"/>
    <w:rPr>
      <w:rFonts w:ascii="Times New Roman" w:hAnsi="Times New Roman" w:cs="Times New Roman"/>
      <w:sz w:val="24"/>
      <w:szCs w:val="24"/>
    </w:rPr>
  </w:style>
  <w:style w:type="character" w:customStyle="1" w:styleId="hgkelc">
    <w:name w:val="hgkelc"/>
    <w:basedOn w:val="Policepardfaut"/>
    <w:rsid w:val="00462E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EB5827B4B0B47209DB32D5C6AC04B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0B9295-C299-4541-9C6D-A55432D1BBFE}"/>
      </w:docPartPr>
      <w:docPartBody>
        <w:p w:rsidR="005F6088" w:rsidRDefault="000F4081" w:rsidP="000F4081">
          <w:pPr>
            <w:pStyle w:val="2EB5827B4B0B47209DB32D5C6AC04B5F"/>
          </w:pPr>
          <w:r>
            <w:t>[Tapez le titre du document]</w:t>
          </w:r>
        </w:p>
      </w:docPartBody>
    </w:docPart>
    <w:docPart>
      <w:docPartPr>
        <w:name w:val="3E6A06D4321A4AC58AE06F7B60AB07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E631B-B6E4-4FFE-BD91-6648709FC1D7}"/>
      </w:docPartPr>
      <w:docPartBody>
        <w:p w:rsidR="005F6088" w:rsidRDefault="000F4081" w:rsidP="000F4081">
          <w:pPr>
            <w:pStyle w:val="3E6A06D4321A4AC58AE06F7B60AB0732"/>
          </w:pPr>
          <w:r>
            <w:t>[Sélectionnez la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iraSans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081"/>
    <w:rsid w:val="00050E01"/>
    <w:rsid w:val="000C57BE"/>
    <w:rsid w:val="000F4081"/>
    <w:rsid w:val="005F6088"/>
    <w:rsid w:val="00C7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0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EA285F7EB64436EA6CD31D41B4D5C38">
    <w:name w:val="5EA285F7EB64436EA6CD31D41B4D5C38"/>
    <w:rsid w:val="000F4081"/>
  </w:style>
  <w:style w:type="paragraph" w:customStyle="1" w:styleId="C92CB69A83E941AAB5AE455F775EA544">
    <w:name w:val="C92CB69A83E941AAB5AE455F775EA544"/>
    <w:rsid w:val="000F4081"/>
  </w:style>
  <w:style w:type="paragraph" w:customStyle="1" w:styleId="2EB5827B4B0B47209DB32D5C6AC04B5F">
    <w:name w:val="2EB5827B4B0B47209DB32D5C6AC04B5F"/>
    <w:rsid w:val="000F4081"/>
  </w:style>
  <w:style w:type="paragraph" w:customStyle="1" w:styleId="3E6A06D4321A4AC58AE06F7B60AB0732">
    <w:name w:val="3E6A06D4321A4AC58AE06F7B60AB0732"/>
    <w:rsid w:val="000F4081"/>
  </w:style>
  <w:style w:type="paragraph" w:customStyle="1" w:styleId="0EA46B3BB166442784CB4311A993F805">
    <w:name w:val="0EA46B3BB166442784CB4311A993F805"/>
    <w:rsid w:val="005F608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Cours  N  02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3</Pages>
  <Words>822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Psychologie cognitive (Introduction)</vt:lpstr>
    </vt:vector>
  </TitlesOfParts>
  <Company/>
  <LinksUpToDate>false</LinksUpToDate>
  <CharactersWithSpaces>5333</CharactersWithSpaces>
  <SharedDoc>false</SharedDoc>
  <HLinks>
    <vt:vector size="30" baseType="variant">
      <vt:variant>
        <vt:i4>4784214</vt:i4>
      </vt:variant>
      <vt:variant>
        <vt:i4>12</vt:i4>
      </vt:variant>
      <vt:variant>
        <vt:i4>0</vt:i4>
      </vt:variant>
      <vt:variant>
        <vt:i4>5</vt:i4>
      </vt:variant>
      <vt:variant>
        <vt:lpwstr>https://www.ch-carcassonne.fr/imgfr/files/cours ifsi psycho cogn etudiant.pdf</vt:lpwstr>
      </vt:variant>
      <vt:variant>
        <vt:lpwstr/>
      </vt:variant>
      <vt:variant>
        <vt:i4>3407935</vt:i4>
      </vt:variant>
      <vt:variant>
        <vt:i4>9</vt:i4>
      </vt:variant>
      <vt:variant>
        <vt:i4>0</vt:i4>
      </vt:variant>
      <vt:variant>
        <vt:i4>5</vt:i4>
      </vt:variant>
      <vt:variant>
        <vt:lpwstr>https://www.psychologue.net/therapie-comportementale-et-cognitive/articles</vt:lpwstr>
      </vt:variant>
      <vt:variant>
        <vt:lpwstr/>
      </vt:variant>
      <vt:variant>
        <vt:i4>2752601</vt:i4>
      </vt:variant>
      <vt:variant>
        <vt:i4>6</vt:i4>
      </vt:variant>
      <vt:variant>
        <vt:i4>0</vt:i4>
      </vt:variant>
      <vt:variant>
        <vt:i4>5</vt:i4>
      </vt:variant>
      <vt:variant>
        <vt:lpwstr>http://cyrille.chagnon.free.fr/Psychologie/Annexe_SciencesCognitives.htm</vt:lpwstr>
      </vt:variant>
      <vt:variant>
        <vt:lpwstr/>
      </vt:variant>
      <vt:variant>
        <vt:i4>1966174</vt:i4>
      </vt:variant>
      <vt:variant>
        <vt:i4>3</vt:i4>
      </vt:variant>
      <vt:variant>
        <vt:i4>0</vt:i4>
      </vt:variant>
      <vt:variant>
        <vt:i4>5</vt:i4>
      </vt:variant>
      <vt:variant>
        <vt:lpwstr>https://www.psychologue.net/psychologie-cognitive</vt:lpwstr>
      </vt:variant>
      <vt:variant>
        <vt:lpwstr/>
      </vt:variant>
      <vt:variant>
        <vt:i4>5832729</vt:i4>
      </vt:variant>
      <vt:variant>
        <vt:i4>0</vt:i4>
      </vt:variant>
      <vt:variant>
        <vt:i4>0</vt:i4>
      </vt:variant>
      <vt:variant>
        <vt:i4>5</vt:i4>
      </vt:variant>
      <vt:variant>
        <vt:lpwstr>http://www.sfpsy.org/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Psychologie cognitive (Introduction)</dc:title>
  <dc:creator>Magic touch</dc:creator>
  <cp:lastModifiedBy>Magic touch</cp:lastModifiedBy>
  <cp:revision>7</cp:revision>
  <dcterms:created xsi:type="dcterms:W3CDTF">2022-10-14T13:06:00Z</dcterms:created>
  <dcterms:modified xsi:type="dcterms:W3CDTF">2024-11-19T15:44:00Z</dcterms:modified>
</cp:coreProperties>
</file>