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3" w:rsidRPr="00AF6489" w:rsidRDefault="00F23643" w:rsidP="00745957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178B1" w:rsidRPr="00127D6A" w:rsidRDefault="00E92C75" w:rsidP="0074595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27D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مصطلحات</w:t>
      </w:r>
      <w:proofErr w:type="gramEnd"/>
      <w:r w:rsidRPr="00127D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المنهج التاريخي</w:t>
      </w:r>
    </w:p>
    <w:p w:rsidR="00F23643" w:rsidRPr="00AF6489" w:rsidRDefault="00F23643" w:rsidP="00745957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23643" w:rsidRPr="00F23643" w:rsidRDefault="00F23643" w:rsidP="00745957">
      <w:pPr>
        <w:bidi/>
        <w:spacing w:before="100" w:beforeAutospacing="1" w:after="100" w:afterAutospacing="1" w:line="360" w:lineRule="auto"/>
        <w:ind w:firstLine="708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يرتكز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المنهج التاريخي في النقد الأدبي على دراسة الأدب في سياقه التاريخي، حيث يتم تحليل النصوص الأدبية من خلال علاقتها بالظروف التاريخية والثقافية التي وُجدت فيها.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يركز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هذا المنهج على مجموعة من المصطلحات الأساسية التي تساعد في فهم كيفية تأثير البيئة التاريخية على تكوين الأدب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F2364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المصطلحات </w:t>
      </w:r>
      <w:proofErr w:type="gramStart"/>
      <w:r w:rsidRPr="00F2364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الأساسية</w:t>
      </w:r>
      <w:proofErr w:type="gramEnd"/>
      <w:r w:rsidR="0074595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في المنهج التاريخي:</w:t>
      </w:r>
    </w:p>
    <w:p w:rsid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التاريخ</w:t>
      </w:r>
      <w:r w:rsidR="00DF1CB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F1CB6">
        <w:rPr>
          <w:rFonts w:ascii="Simplified Arabic" w:eastAsia="Times New Roman" w:hAnsi="Simplified Arabic" w:cs="Simplified Arabic"/>
          <w:b/>
          <w:bCs/>
          <w:sz w:val="28"/>
          <w:szCs w:val="28"/>
        </w:rPr>
        <w:t>Histoire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التاريخ هو الخلفية الزمنية التي تتشكل فيها الأحداث الأدبي</w:t>
      </w:r>
      <w:r w:rsidR="00DF1CB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ة. </w:t>
      </w:r>
      <w:proofErr w:type="gramStart"/>
      <w:r w:rsidR="00DF1CB6">
        <w:rPr>
          <w:rFonts w:ascii="Simplified Arabic" w:eastAsia="Times New Roman" w:hAnsi="Simplified Arabic" w:cs="Simplified Arabic"/>
          <w:sz w:val="28"/>
          <w:szCs w:val="28"/>
          <w:rtl/>
        </w:rPr>
        <w:t>يتناول</w:t>
      </w:r>
      <w:proofErr w:type="gramEnd"/>
      <w:r w:rsidR="00DF1CB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المنهج التاريخي </w:t>
      </w:r>
      <w:r w:rsidR="00DF1CB6">
        <w:rPr>
          <w:rFonts w:ascii="Simplified Arabic" w:eastAsia="Times New Roman" w:hAnsi="Simplified Arabic" w:cs="Simplified Arabic" w:hint="cs"/>
          <w:sz w:val="28"/>
          <w:szCs w:val="28"/>
          <w:rtl/>
        </w:rPr>
        <w:t>في قراءته "</w:t>
      </w:r>
      <w:r w:rsidR="00DF1CB6">
        <w:rPr>
          <w:rFonts w:ascii="Simplified Arabic" w:eastAsia="Times New Roman" w:hAnsi="Simplified Arabic" w:cs="Simplified Arabic"/>
          <w:sz w:val="28"/>
          <w:szCs w:val="28"/>
          <w:rtl/>
        </w:rPr>
        <w:t>الأدب</w:t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التاريخ ليس فقط كخط زمني للأحداث، بل كبيئة مؤثرة تسهم في صياغة الأعمال الأدبية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وأفكارها</w:t>
      </w:r>
      <w:proofErr w:type="gramEnd"/>
      <w:r w:rsidR="00DF1CB6">
        <w:rPr>
          <w:rFonts w:ascii="Simplified Arabic" w:eastAsia="Times New Roman" w:hAnsi="Simplified Arabic" w:cs="Simplified Arabic" w:hint="cs"/>
          <w:sz w:val="28"/>
          <w:szCs w:val="28"/>
          <w:rtl/>
        </w:rPr>
        <w:t>"(1)</w:t>
      </w:r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8509C3" w:rsidRPr="008509C3" w:rsidRDefault="00F23643" w:rsidP="00745957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"</w:t>
      </w: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السياق" </w:t>
      </w:r>
      <w:r w:rsidR="008509C3">
        <w:rPr>
          <w:rFonts w:ascii="Simplified Arabic" w:eastAsia="Times New Roman" w:hAnsi="Simplified Arabic" w:cs="Simplified Arabic"/>
          <w:b/>
          <w:bCs/>
          <w:sz w:val="28"/>
          <w:szCs w:val="28"/>
        </w:rPr>
        <w:t>Le contexte</w:t>
      </w:r>
    </w:p>
    <w:p w:rsidR="008509C3" w:rsidRDefault="008509C3" w:rsidP="00745957">
      <w:pPr>
        <w:pStyle w:val="Paragraphedeliste"/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يشير السياق </w:t>
      </w:r>
      <w:proofErr w:type="gramStart"/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>إلى</w:t>
      </w:r>
      <w:proofErr w:type="gramEnd"/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1B478B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"</w:t>
      </w:r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>مجموعة العوامل المحيطة بالنص الأدبي والتي تشمل الزمان والمكان، بالإضافة إلى الظروف الاجتماعية والثقافية والسياسية التي وُجدت خلال فترة كتابة النص</w:t>
      </w:r>
      <w:r w:rsidR="001B478B">
        <w:rPr>
          <w:rFonts w:ascii="Simplified Arabic" w:eastAsia="Times New Roman" w:hAnsi="Simplified Arabic" w:cs="Simplified Arabic" w:hint="cs"/>
          <w:sz w:val="28"/>
          <w:szCs w:val="28"/>
          <w:rtl/>
        </w:rPr>
        <w:t>"(2)</w:t>
      </w:r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</w:t>
      </w:r>
      <w:proofErr w:type="gramStart"/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>يساعد</w:t>
      </w:r>
      <w:proofErr w:type="gramEnd"/>
      <w:r w:rsidRPr="00AF648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فهم السياق على كشف تأثير الأحداث التاريخية والمعتقدات السائدة على الأفكار والأحداث والشخصيات التي تم تصويرها في النص</w:t>
      </w:r>
      <w:r w:rsidRPr="00AF648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1B478B" w:rsidRPr="00AF6489" w:rsidRDefault="001B478B" w:rsidP="00745957">
      <w:pPr>
        <w:pStyle w:val="Paragraphedeliste"/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p w:rsidR="00F23643" w:rsidRPr="00AF6489" w:rsidRDefault="001B478B" w:rsidP="00745957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1B478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العائلة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B478B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La famille </w:t>
      </w:r>
    </w:p>
    <w:p w:rsidR="00F23643" w:rsidRPr="00F23643" w:rsidRDefault="001B478B" w:rsidP="00745957">
      <w:pPr>
        <w:bidi/>
        <w:spacing w:before="100" w:beforeAutospacing="1" w:after="100" w:afterAutospacing="1" w:line="360" w:lineRule="auto"/>
        <w:ind w:left="720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تع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د</w:t>
      </w:r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العائلة إطارًا اجتماعيًا يؤثر على تكوين الأديب ورؤيته للعالم. </w:t>
      </w:r>
      <w:proofErr w:type="gramStart"/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منهج التاريخي</w:t>
      </w:r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، يتم دراسة دور العائلة في حياة الكاتب وكيفية تأثير العلاقات الأسرية على نصوصه</w:t>
      </w:r>
      <w:r w:rsidR="00F23643"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سيرة المؤلف</w:t>
      </w:r>
      <w:r w:rsidR="001B478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504AC"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Biographie de l’Auteur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سيرة المؤلف تركز على حياة الكاتب وتجاربه الشخصية وعلاقاته الاجتماعية والثقافية. تساعد دراسة السيرة في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فهم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كيف أن تفاصيل حياة الكاتب تنعكس على كتاباته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الجنس</w:t>
      </w:r>
      <w:proofErr w:type="gramEnd"/>
      <w:r w:rsidR="00D504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504AC"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Genre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يُستخدم مصطلح "الجنس" في التحليل التاريخي لبحث كيفية تأثير الأدوار الاجتماعية للجنسين (ذكور وإناث) في الأدب، سواء في اختيار المواضيع أو في تصوير الشخصيات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البيئة</w:t>
      </w:r>
      <w:r w:rsidR="00D504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504AC"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Environnement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تشير البيئة إلى الظروف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المكانية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والاجتماعية التي عاش فيها الكاتب. تساعد دراسة البيئة المحيطة في فهم تفاصيل الثقافة والظروف التي أثرت في عمل الكاتب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الزمن</w:t>
      </w:r>
      <w:r w:rsidR="00D504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504AC"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Temps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الزمن له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تأثير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كبير على الأدب، فهو يحدد السياق التاريخي والثقافي للأحداث والشخصيات. يُعتمد على الزمن لفهم الأفكار والتوجهات الأدبية السائدة خلال فترة معينة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F23643" w:rsidP="00745957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AF648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العرق</w:t>
      </w:r>
      <w:proofErr w:type="gramEnd"/>
      <w:r w:rsidR="00D504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D504AC" w:rsidRPr="00AF6489">
        <w:rPr>
          <w:rFonts w:ascii="Simplified Arabic" w:eastAsia="Times New Roman" w:hAnsi="Simplified Arabic" w:cs="Simplified Arabic"/>
          <w:b/>
          <w:bCs/>
          <w:sz w:val="28"/>
          <w:szCs w:val="28"/>
        </w:rPr>
        <w:t>Race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يركز التحليل التاريخي أيضًا على دور العرق في الأدب، حيث يتم تحليل العلاقات العرقية والتوترات المرتبطة </w:t>
      </w:r>
      <w:proofErr w:type="spell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النصوص الأدبية. يساعد ذلك في فهم كيفية تأثير التمييز أو </w:t>
      </w:r>
      <w:proofErr w:type="gramStart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التعايش</w:t>
      </w:r>
      <w:proofErr w:type="gramEnd"/>
      <w:r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العرقي على رؤية الكاتب للعالم</w:t>
      </w:r>
      <w:r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23643" w:rsidRPr="00F23643" w:rsidRDefault="00D40402" w:rsidP="00745957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lastRenderedPageBreak/>
        <w:t xml:space="preserve">     </w:t>
      </w:r>
      <w:proofErr w:type="gramStart"/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>هذه</w:t>
      </w:r>
      <w:proofErr w:type="gramEnd"/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المصطلحات توفر أدوات تحليلية تساعد النقاد على فهم العلاقة بين النص الأدبي وسياقه التاريخي، م</w:t>
      </w:r>
      <w:r w:rsidR="00745957">
        <w:rPr>
          <w:rFonts w:ascii="Simplified Arabic" w:eastAsia="Times New Roman" w:hAnsi="Simplified Arabic" w:cs="Simplified Arabic"/>
          <w:sz w:val="28"/>
          <w:szCs w:val="28"/>
          <w:rtl/>
        </w:rPr>
        <w:t>ما يمنح قراءة أكثر عمقًا وشمول</w:t>
      </w:r>
      <w:r w:rsidR="00745957">
        <w:rPr>
          <w:rFonts w:ascii="Simplified Arabic" w:eastAsia="Times New Roman" w:hAnsi="Simplified Arabic" w:cs="Simplified Arabic" w:hint="cs"/>
          <w:sz w:val="28"/>
          <w:szCs w:val="28"/>
          <w:rtl/>
        </w:rPr>
        <w:t>ية</w:t>
      </w:r>
      <w:r w:rsidR="00F23643" w:rsidRPr="00F2364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للعمل الأدبي</w:t>
      </w:r>
      <w:r w:rsidR="00F23643" w:rsidRPr="00F23643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92C75" w:rsidRPr="00AF6489" w:rsidRDefault="00E92C75" w:rsidP="00745957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E92C75" w:rsidRPr="00AF6489" w:rsidSect="0041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F7E"/>
    <w:multiLevelType w:val="multilevel"/>
    <w:tmpl w:val="C1F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726AF"/>
    <w:multiLevelType w:val="multilevel"/>
    <w:tmpl w:val="7F44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12DFE"/>
    <w:multiLevelType w:val="multilevel"/>
    <w:tmpl w:val="2F0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2C75"/>
    <w:rsid w:val="0011326F"/>
    <w:rsid w:val="00127D6A"/>
    <w:rsid w:val="001A1057"/>
    <w:rsid w:val="001B478B"/>
    <w:rsid w:val="004178B1"/>
    <w:rsid w:val="00745957"/>
    <w:rsid w:val="008509C3"/>
    <w:rsid w:val="00AF6489"/>
    <w:rsid w:val="00D40402"/>
    <w:rsid w:val="00D504AC"/>
    <w:rsid w:val="00D73338"/>
    <w:rsid w:val="00DF1CB6"/>
    <w:rsid w:val="00E92C75"/>
    <w:rsid w:val="00F2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B1"/>
  </w:style>
  <w:style w:type="paragraph" w:styleId="Titre3">
    <w:name w:val="heading 3"/>
    <w:basedOn w:val="Normal"/>
    <w:link w:val="Titre3Car"/>
    <w:uiPriority w:val="9"/>
    <w:qFormat/>
    <w:rsid w:val="00F23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3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23643"/>
    <w:rPr>
      <w:b/>
      <w:bCs/>
    </w:rPr>
  </w:style>
  <w:style w:type="character" w:customStyle="1" w:styleId="overflow-hidden">
    <w:name w:val="overflow-hidden"/>
    <w:basedOn w:val="Policepardfaut"/>
    <w:rsid w:val="00F23643"/>
  </w:style>
  <w:style w:type="paragraph" w:styleId="Paragraphedeliste">
    <w:name w:val="List Paragraph"/>
    <w:basedOn w:val="Normal"/>
    <w:uiPriority w:val="34"/>
    <w:qFormat/>
    <w:rsid w:val="00F2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11</cp:revision>
  <dcterms:created xsi:type="dcterms:W3CDTF">2024-11-06T19:41:00Z</dcterms:created>
  <dcterms:modified xsi:type="dcterms:W3CDTF">2024-11-18T17:40:00Z</dcterms:modified>
</cp:coreProperties>
</file>