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C3" w:rsidRPr="00EC24C3" w:rsidRDefault="00EC24C3" w:rsidP="00EC24C3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EC24C3">
        <w:rPr>
          <w:rFonts w:hint="cs"/>
          <w:b/>
          <w:bCs/>
          <w:sz w:val="40"/>
          <w:szCs w:val="40"/>
          <w:rtl/>
          <w:lang w:bidi="ar-DZ"/>
        </w:rPr>
        <w:t>المحاضرة رقم 3</w:t>
      </w:r>
    </w:p>
    <w:p w:rsidR="00383669" w:rsidRDefault="00EC24C3" w:rsidP="00EC24C3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EC24C3">
        <w:rPr>
          <w:rFonts w:hint="cs"/>
          <w:b/>
          <w:bCs/>
          <w:sz w:val="40"/>
          <w:szCs w:val="40"/>
          <w:rtl/>
          <w:lang w:bidi="ar-DZ"/>
        </w:rPr>
        <w:t>موضوع البحث وشروط اختياره</w:t>
      </w:r>
    </w:p>
    <w:p w:rsidR="00EC24C3" w:rsidRDefault="00EC24C3" w:rsidP="00EC24C3">
      <w:pPr>
        <w:bidi/>
        <w:rPr>
          <w:b/>
          <w:bCs/>
          <w:sz w:val="40"/>
          <w:szCs w:val="40"/>
          <w:rtl/>
          <w:lang w:bidi="ar-DZ"/>
        </w:rPr>
      </w:pP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 xml:space="preserve">  موضوع </w:t>
      </w:r>
      <w:proofErr w:type="gramStart"/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البحث 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lang w:val="en-US" w:bidi="ar-DZ"/>
        </w:rPr>
        <w:t>:</w:t>
      </w:r>
      <w:proofErr w:type="gramEnd"/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 xml:space="preserve"> 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يدور موضوع البحث حول قضية من القضايا العلمية في التخصص بحيث يعالج هذا البحث مشكلة واقعية سواء حدثت في الماضي أو الحاضر أو يتوقع حدوثها في المستقبل، و عادة ما يقوم الباحث باختيار الموضوع أو الموضوعات </w:t>
      </w:r>
      <w:proofErr w:type="gram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البحثية  خلال</w:t>
      </w:r>
      <w:proofErr w:type="gramEnd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مساره الأكاديمي.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 xml:space="preserve">-  شروط اختيار </w:t>
      </w:r>
      <w:proofErr w:type="gramStart"/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الموضوع 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lang w:val="en-US" w:bidi="ar-DZ"/>
        </w:rPr>
        <w:t>:</w:t>
      </w:r>
      <w:proofErr w:type="gramEnd"/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 xml:space="preserve"> 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لاختيار الموضوع لابد من الإجابة على التساؤلات </w:t>
      </w:r>
      <w:proofErr w:type="gram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التالية </w:t>
      </w:r>
      <w:r w:rsidRPr="00EC24C3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:</w:t>
      </w:r>
      <w:proofErr w:type="gramEnd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 مدى ارتباط الموضوع بالتخصص؟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 مدى ارتباط الموضوع بالمشاكل الواقعية الحياتية؟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 مدى وضوح الهدف من البحث؟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ما مدى توفر المراجع </w:t>
      </w:r>
      <w:proofErr w:type="gram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 المصادر</w:t>
      </w:r>
      <w:proofErr w:type="gramEnd"/>
      <w:r w:rsidRPr="00EC24C3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)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خاصة الدراسات السابقة)؟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ما مدى مناسبة الموضوع للوقت المخصص </w:t>
      </w:r>
      <w:proofErr w:type="spell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لانجازه</w:t>
      </w:r>
      <w:proofErr w:type="spellEnd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؟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 مدى توفر المكان الذي تجرى فيه الدراسة؟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 مدى توفر العينة؟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كيف نقوم </w:t>
      </w:r>
      <w:proofErr w:type="spell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بانجاز</w:t>
      </w:r>
      <w:proofErr w:type="spellEnd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هذا </w:t>
      </w:r>
      <w:proofErr w:type="gram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البحث( أدوات</w:t>
      </w:r>
      <w:proofErr w:type="gramEnd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البحث)؟</w:t>
      </w:r>
    </w:p>
    <w:p w:rsidR="00EC24C3" w:rsidRPr="00EC24C3" w:rsidRDefault="00EC24C3" w:rsidP="00EC24C3">
      <w:pPr>
        <w:numPr>
          <w:ilvl w:val="0"/>
          <w:numId w:val="1"/>
        </w:numPr>
        <w:tabs>
          <w:tab w:val="left" w:pos="890"/>
        </w:tabs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ما مدى فائدة الموضوع في خدمة الأفراد والمؤسسات والمجتمع ككل.؟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/>
        </w:rPr>
        <w:t>مراحل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/>
        </w:rPr>
        <w:t>البحث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/>
        </w:rPr>
        <w:t>العلمي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/>
        </w:rPr>
        <w:t>: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ذكر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(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هشام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بركات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حسين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،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2007)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مجموعة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الخطوات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التي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على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الباحث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يتعرف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عليها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ويتقنها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تماما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وخاصة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proofErr w:type="gram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في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ما</w:t>
      </w:r>
      <w:proofErr w:type="gramEnd"/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يتعلق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بنوعية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المقاييس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المستخدمة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ونوعية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البيانات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proofErr w:type="spell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المجمعةوالاساليب</w:t>
      </w:r>
      <w:proofErr w:type="spellEnd"/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الاحصائية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المناسبة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وتحليلها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في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ضوء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اهداف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البحث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واشكاليته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وعينته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محل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الدراسة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وهي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proofErr w:type="spell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طالتالي</w:t>
      </w:r>
      <w:proofErr w:type="spellEnd"/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: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- اختيار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الموضوع.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جمع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المادة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النظرية.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صياغة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الاشكالية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(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المشكلة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)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وطرح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proofErr w:type="spell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التساؤلا</w:t>
      </w:r>
      <w:proofErr w:type="spellEnd"/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المتعلقة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بها.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اختيار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منهج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البحث.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صياغة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الفرضيات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بما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proofErr w:type="spell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يتلائم</w:t>
      </w:r>
      <w:proofErr w:type="spellEnd"/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والتراث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الأدبي.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تحديد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المجتمع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الاصلي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واختيار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العينة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المناسبة.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اختيار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اساليب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مع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المعلومات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والبيانات.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تطوير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أو تصميم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أدوات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القياس.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إجراء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الدراسة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الاستطلاعية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والتحقق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proofErr w:type="spell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موسفات</w:t>
      </w:r>
      <w:proofErr w:type="spellEnd"/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أدوات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القياس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جمع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البيانات.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تحليل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البيانات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بطريقة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كمية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أو كيفية.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-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عرض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النتائج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وتفسيره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proofErr w:type="spellStart"/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وصياعة</w:t>
      </w:r>
      <w:proofErr w:type="spellEnd"/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التعميمات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المختلقة.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right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(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هشام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بركات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حسين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،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2007)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معايير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تحكيم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عنوان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البحث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يعبر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بدقة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ووضوح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وإيجاز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طبيعة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ومجاله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يحدد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ميدان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المشكلة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تحديدا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دقيقا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خلوه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العبارات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المضللة،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والكلمات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الضرورية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وضع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الكلمات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بداية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معايير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تحكيم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مقدمة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البحث</w:t>
      </w:r>
      <w:r w:rsidRPr="00EC24C3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تتضمَّن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تعريفاً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موجزاً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بموضوع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البحث،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وأهميته،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وأسباب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اختياره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تشتمل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الدراسات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السابقة،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ذكر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الإضافة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تضيفها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الجديدة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تبرز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الأفكار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والمفاهيم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الأساسية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تتضمن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أهداف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EC24C3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ومنهجه</w:t>
      </w:r>
      <w:r w:rsidRPr="00EC24C3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EC24C3" w:rsidRPr="00EC24C3" w:rsidRDefault="00EC24C3" w:rsidP="00EC24C3">
      <w:pPr>
        <w:bidi/>
        <w:spacing w:before="80" w:after="80" w:line="500" w:lineRule="exact"/>
        <w:ind w:firstLine="56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EC24C3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http://www.imamu.edu.sa/mangment_of_univirsity/academic_council/arbitration/Pages/scientific_research.aspx</w:t>
      </w:r>
    </w:p>
    <w:p w:rsidR="00EC24C3" w:rsidRPr="00EC24C3" w:rsidRDefault="00EC24C3" w:rsidP="00EC24C3">
      <w:pPr>
        <w:bidi/>
        <w:rPr>
          <w:rFonts w:hint="cs"/>
          <w:b/>
          <w:bCs/>
          <w:sz w:val="40"/>
          <w:szCs w:val="40"/>
          <w:lang w:bidi="ar-DZ"/>
        </w:rPr>
      </w:pPr>
      <w:bookmarkStart w:id="0" w:name="_GoBack"/>
      <w:bookmarkEnd w:id="0"/>
    </w:p>
    <w:sectPr w:rsidR="00EC24C3" w:rsidRPr="00EC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teb lotus20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4901"/>
    <w:multiLevelType w:val="hybridMultilevel"/>
    <w:tmpl w:val="F4A058DA"/>
    <w:lvl w:ilvl="0" w:tplc="040C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DD"/>
    <w:rsid w:val="00383669"/>
    <w:rsid w:val="009270DD"/>
    <w:rsid w:val="00E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1878"/>
  <w15:chartTrackingRefBased/>
  <w15:docId w15:val="{3CEE5E5E-754E-4184-A420-9E988458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2024-11-06T08:51:00Z</dcterms:created>
  <dcterms:modified xsi:type="dcterms:W3CDTF">2024-11-06T08:53:00Z</dcterms:modified>
</cp:coreProperties>
</file>