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645" w:rsidRPr="00910645" w:rsidRDefault="00910645" w:rsidP="00910645">
      <w:pPr>
        <w:bidi/>
      </w:pPr>
    </w:p>
    <w:p w:rsidR="007F6EE9" w:rsidRPr="007F6EE9" w:rsidRDefault="00910645" w:rsidP="007F6EE9">
      <w:pPr>
        <w:bidi/>
        <w:jc w:val="center"/>
        <w:rPr>
          <w:rFonts w:ascii="Algerian" w:hAnsi="Algerian"/>
          <w:b/>
          <w:bCs/>
          <w:sz w:val="32"/>
          <w:szCs w:val="32"/>
          <w:rtl/>
        </w:rPr>
      </w:pPr>
      <w:r w:rsidRPr="007F6EE9">
        <w:rPr>
          <w:rFonts w:ascii="Algerian" w:hAnsi="Algerian"/>
          <w:b/>
          <w:bCs/>
          <w:sz w:val="32"/>
          <w:szCs w:val="32"/>
          <w:rtl/>
        </w:rPr>
        <w:t>المحاضرة</w:t>
      </w:r>
      <w:r w:rsidR="007F6EE9" w:rsidRPr="007F6EE9">
        <w:rPr>
          <w:rFonts w:ascii="Algerian" w:hAnsi="Algerian"/>
          <w:b/>
          <w:bCs/>
          <w:sz w:val="32"/>
          <w:szCs w:val="32"/>
          <w:rtl/>
        </w:rPr>
        <w:t xml:space="preserve"> رقم 5</w:t>
      </w:r>
    </w:p>
    <w:p w:rsidR="00910645" w:rsidRDefault="00910645" w:rsidP="007F6EE9">
      <w:pPr>
        <w:bidi/>
        <w:jc w:val="center"/>
        <w:rPr>
          <w:rFonts w:ascii="Algerian" w:hAnsi="Algerian"/>
          <w:b/>
          <w:bCs/>
          <w:sz w:val="32"/>
          <w:szCs w:val="32"/>
          <w:rtl/>
        </w:rPr>
      </w:pPr>
      <w:r w:rsidRPr="007F6EE9">
        <w:rPr>
          <w:rFonts w:ascii="Algerian" w:hAnsi="Algerian"/>
          <w:b/>
          <w:bCs/>
          <w:sz w:val="32"/>
          <w:szCs w:val="32"/>
          <w:rtl/>
        </w:rPr>
        <w:t>التنوع والاختلاف: من التفاهم إلى التكامل</w:t>
      </w:r>
    </w:p>
    <w:p w:rsidR="00910645" w:rsidRPr="007F6EE9" w:rsidRDefault="00910645" w:rsidP="00910645">
      <w:pPr>
        <w:bidi/>
        <w:rPr>
          <w:rFonts w:ascii="Algerian" w:hAnsi="Algerian"/>
          <w:b/>
          <w:bCs/>
          <w:sz w:val="32"/>
          <w:szCs w:val="32"/>
        </w:rPr>
      </w:pPr>
    </w:p>
    <w:p w:rsidR="00910645" w:rsidRPr="007F6EE9" w:rsidRDefault="00910645" w:rsidP="00910645">
      <w:pPr>
        <w:bidi/>
        <w:rPr>
          <w:rFonts w:ascii="Algerian" w:hAnsi="Algerian"/>
          <w:b/>
          <w:bCs/>
          <w:sz w:val="32"/>
          <w:szCs w:val="32"/>
        </w:rPr>
      </w:pPr>
      <w:r w:rsidRPr="007F6EE9">
        <w:rPr>
          <w:rFonts w:ascii="Algerian" w:hAnsi="Algerian"/>
          <w:b/>
          <w:bCs/>
          <w:sz w:val="32"/>
          <w:szCs w:val="32"/>
        </w:rPr>
        <w:t xml:space="preserve"> </w:t>
      </w:r>
      <w:r w:rsidRPr="007F6EE9">
        <w:rPr>
          <w:rFonts w:ascii="Algerian" w:hAnsi="Algerian"/>
          <w:b/>
          <w:bCs/>
          <w:sz w:val="32"/>
          <w:szCs w:val="32"/>
          <w:rtl/>
        </w:rPr>
        <w:t>المحور الأول: تعريف التنوع والاختلاف</w:t>
      </w:r>
    </w:p>
    <w:p w:rsidR="00910645" w:rsidRPr="007F6EE9" w:rsidRDefault="00910645" w:rsidP="00910645">
      <w:pPr>
        <w:bidi/>
        <w:rPr>
          <w:rFonts w:ascii="Algerian" w:hAnsi="Algerian"/>
          <w:sz w:val="32"/>
          <w:szCs w:val="32"/>
        </w:rPr>
      </w:pPr>
      <w:bookmarkStart w:id="0" w:name="_GoBack"/>
      <w:bookmarkEnd w:id="0"/>
      <w:r w:rsidRPr="007F6EE9">
        <w:rPr>
          <w:rFonts w:ascii="Algerian" w:hAnsi="Algerian"/>
          <w:sz w:val="32"/>
          <w:szCs w:val="32"/>
        </w:rPr>
        <w:t>**</w:t>
      </w:r>
      <w:r w:rsidRPr="007F6EE9">
        <w:rPr>
          <w:rFonts w:ascii="Algerian" w:hAnsi="Algerian"/>
          <w:sz w:val="32"/>
          <w:szCs w:val="32"/>
          <w:rtl/>
        </w:rPr>
        <w:t>التنوع**: يشمل الفروق في الخصائص الشخصية، الثقافية، الاجتماعية، والاقتصادية بين الأفراد والمجموعات</w:t>
      </w:r>
      <w:r w:rsidRPr="007F6EE9">
        <w:rPr>
          <w:rFonts w:ascii="Algerian" w:hAnsi="Algerian"/>
          <w:sz w:val="32"/>
          <w:szCs w:val="32"/>
        </w:rPr>
        <w:t>.</w:t>
      </w:r>
    </w:p>
    <w:p w:rsidR="00910645" w:rsidRPr="007F6EE9" w:rsidRDefault="00910645" w:rsidP="00910645">
      <w:pPr>
        <w:bidi/>
        <w:rPr>
          <w:rFonts w:ascii="Algerian" w:hAnsi="Algerian"/>
          <w:sz w:val="32"/>
          <w:szCs w:val="32"/>
        </w:rPr>
      </w:pPr>
      <w:r w:rsidRPr="007F6EE9">
        <w:rPr>
          <w:rFonts w:ascii="Algerian" w:hAnsi="Algerian"/>
          <w:sz w:val="32"/>
          <w:szCs w:val="32"/>
        </w:rPr>
        <w:t>**</w:t>
      </w:r>
      <w:r w:rsidRPr="007F6EE9">
        <w:rPr>
          <w:rFonts w:ascii="Algerian" w:hAnsi="Algerian"/>
          <w:sz w:val="32"/>
          <w:szCs w:val="32"/>
          <w:rtl/>
        </w:rPr>
        <w:t>الاختلاف**: هو الأبعاد التي تحدد التنوع، مثل العرق، الجنس، الدين، اللغة، والخلفية الثقافية</w:t>
      </w:r>
      <w:r w:rsidRPr="007F6EE9">
        <w:rPr>
          <w:rFonts w:ascii="Algerian" w:hAnsi="Algerian"/>
          <w:sz w:val="32"/>
          <w:szCs w:val="32"/>
        </w:rPr>
        <w:t>.</w:t>
      </w:r>
    </w:p>
    <w:p w:rsidR="00910645" w:rsidRPr="007F6EE9" w:rsidRDefault="00910645" w:rsidP="00910645">
      <w:pPr>
        <w:bidi/>
        <w:rPr>
          <w:rFonts w:ascii="Algerian" w:hAnsi="Algerian"/>
          <w:sz w:val="32"/>
          <w:szCs w:val="32"/>
        </w:rPr>
      </w:pPr>
      <w:r w:rsidRPr="007F6EE9">
        <w:rPr>
          <w:rFonts w:ascii="Algerian" w:hAnsi="Algerian"/>
          <w:sz w:val="32"/>
          <w:szCs w:val="32"/>
        </w:rPr>
        <w:t>**</w:t>
      </w:r>
      <w:r w:rsidRPr="007F6EE9">
        <w:rPr>
          <w:rFonts w:ascii="Algerian" w:hAnsi="Algerian"/>
          <w:sz w:val="32"/>
          <w:szCs w:val="32"/>
          <w:rtl/>
        </w:rPr>
        <w:t>أهمية الموضوع**: كيف يشكل التنوع واقع حياتنا اليومية وتأثيره في تشكيل المجتمعات المعاصرة</w:t>
      </w:r>
      <w:r w:rsidRPr="007F6EE9">
        <w:rPr>
          <w:rFonts w:ascii="Algerian" w:hAnsi="Algerian"/>
          <w:sz w:val="32"/>
          <w:szCs w:val="32"/>
        </w:rPr>
        <w:t>.</w:t>
      </w:r>
    </w:p>
    <w:p w:rsidR="00910645" w:rsidRPr="007F6EE9" w:rsidRDefault="00910645" w:rsidP="00910645">
      <w:pPr>
        <w:bidi/>
        <w:rPr>
          <w:rFonts w:ascii="Algerian" w:hAnsi="Algerian"/>
          <w:sz w:val="32"/>
          <w:szCs w:val="32"/>
        </w:rPr>
      </w:pPr>
    </w:p>
    <w:p w:rsidR="00910645" w:rsidRPr="007F6EE9" w:rsidRDefault="00910645" w:rsidP="00910645">
      <w:pPr>
        <w:bidi/>
        <w:rPr>
          <w:rFonts w:ascii="Algerian" w:hAnsi="Algerian"/>
          <w:b/>
          <w:bCs/>
          <w:sz w:val="32"/>
          <w:szCs w:val="32"/>
        </w:rPr>
      </w:pPr>
      <w:r w:rsidRPr="007F6EE9">
        <w:rPr>
          <w:rFonts w:ascii="Algerian" w:hAnsi="Algerian"/>
          <w:sz w:val="32"/>
          <w:szCs w:val="32"/>
        </w:rPr>
        <w:t xml:space="preserve"> </w:t>
      </w:r>
      <w:r w:rsidRPr="007F6EE9">
        <w:rPr>
          <w:rFonts w:ascii="Algerian" w:hAnsi="Algerian"/>
          <w:b/>
          <w:bCs/>
          <w:sz w:val="32"/>
          <w:szCs w:val="32"/>
          <w:rtl/>
        </w:rPr>
        <w:t>المحور الثاني: أهمية التنوع في المجتمعات</w:t>
      </w:r>
    </w:p>
    <w:p w:rsidR="00910645" w:rsidRPr="007F6EE9" w:rsidRDefault="00910645" w:rsidP="00910645">
      <w:pPr>
        <w:bidi/>
        <w:rPr>
          <w:rFonts w:ascii="Algerian" w:hAnsi="Algerian"/>
          <w:sz w:val="32"/>
          <w:szCs w:val="32"/>
        </w:rPr>
      </w:pPr>
      <w:r w:rsidRPr="007F6EE9">
        <w:rPr>
          <w:rFonts w:ascii="Algerian" w:hAnsi="Algerian"/>
          <w:sz w:val="32"/>
          <w:szCs w:val="32"/>
        </w:rPr>
        <w:t>**</w:t>
      </w:r>
      <w:r w:rsidRPr="007F6EE9">
        <w:rPr>
          <w:rFonts w:ascii="Algerian" w:hAnsi="Algerian"/>
          <w:sz w:val="32"/>
          <w:szCs w:val="32"/>
          <w:rtl/>
        </w:rPr>
        <w:t>تعزيز التفاهم**: التنوع يشجع على تقبل الآخر وفهمه، مما يؤدي إلى تقليل التحيزات والصراعات الاجتماعية</w:t>
      </w:r>
      <w:r w:rsidRPr="007F6EE9">
        <w:rPr>
          <w:rFonts w:ascii="Algerian" w:hAnsi="Algerian"/>
          <w:sz w:val="32"/>
          <w:szCs w:val="32"/>
        </w:rPr>
        <w:t>.</w:t>
      </w:r>
    </w:p>
    <w:p w:rsidR="00910645" w:rsidRPr="007F6EE9" w:rsidRDefault="00910645" w:rsidP="00910645">
      <w:pPr>
        <w:bidi/>
        <w:rPr>
          <w:rFonts w:ascii="Algerian" w:hAnsi="Algerian"/>
          <w:sz w:val="32"/>
          <w:szCs w:val="32"/>
        </w:rPr>
      </w:pPr>
      <w:r w:rsidRPr="007F6EE9">
        <w:rPr>
          <w:rFonts w:ascii="Algerian" w:hAnsi="Algerian"/>
          <w:sz w:val="32"/>
          <w:szCs w:val="32"/>
        </w:rPr>
        <w:t>**</w:t>
      </w:r>
      <w:r w:rsidRPr="007F6EE9">
        <w:rPr>
          <w:rFonts w:ascii="Algerian" w:hAnsi="Algerian"/>
          <w:sz w:val="32"/>
          <w:szCs w:val="32"/>
          <w:rtl/>
        </w:rPr>
        <w:t>الإبداع والابتكار**: البيئات المتنوعة تساهم في تبادل الأفكار المختلفة، مما يعزز الإبداع ويؤدي إلى حلول غير تقليدية</w:t>
      </w:r>
      <w:r w:rsidRPr="007F6EE9">
        <w:rPr>
          <w:rFonts w:ascii="Algerian" w:hAnsi="Algerian"/>
          <w:sz w:val="32"/>
          <w:szCs w:val="32"/>
        </w:rPr>
        <w:t>.</w:t>
      </w:r>
    </w:p>
    <w:p w:rsidR="00910645" w:rsidRPr="007F6EE9" w:rsidRDefault="00910645" w:rsidP="00910645">
      <w:pPr>
        <w:bidi/>
        <w:rPr>
          <w:rFonts w:ascii="Algerian" w:hAnsi="Algerian"/>
          <w:sz w:val="32"/>
          <w:szCs w:val="32"/>
        </w:rPr>
      </w:pPr>
      <w:r w:rsidRPr="007F6EE9">
        <w:rPr>
          <w:rFonts w:ascii="Algerian" w:hAnsi="Algerian"/>
          <w:sz w:val="32"/>
          <w:szCs w:val="32"/>
        </w:rPr>
        <w:t>**</w:t>
      </w:r>
      <w:r w:rsidRPr="007F6EE9">
        <w:rPr>
          <w:rFonts w:ascii="Algerian" w:hAnsi="Algerian"/>
          <w:sz w:val="32"/>
          <w:szCs w:val="32"/>
          <w:rtl/>
        </w:rPr>
        <w:t>التنمية الاجتماعية**: التنوع يعزز التضامن الاجتماعي ويقوي النسيج المجتمعي، حيث يسهم كل فرد بخبراته وخلفياته في بناء المجتمع</w:t>
      </w:r>
      <w:r w:rsidRPr="007F6EE9">
        <w:rPr>
          <w:rFonts w:ascii="Algerian" w:hAnsi="Algerian"/>
          <w:sz w:val="32"/>
          <w:szCs w:val="32"/>
        </w:rPr>
        <w:t>.</w:t>
      </w:r>
    </w:p>
    <w:p w:rsidR="00910645" w:rsidRPr="007F6EE9" w:rsidRDefault="00910645" w:rsidP="00910645">
      <w:pPr>
        <w:bidi/>
        <w:rPr>
          <w:rFonts w:ascii="Algerian" w:hAnsi="Algerian"/>
          <w:b/>
          <w:bCs/>
          <w:sz w:val="32"/>
          <w:szCs w:val="32"/>
        </w:rPr>
      </w:pPr>
    </w:p>
    <w:p w:rsidR="00910645" w:rsidRPr="007F6EE9" w:rsidRDefault="00910645" w:rsidP="00910645">
      <w:pPr>
        <w:bidi/>
        <w:rPr>
          <w:rFonts w:ascii="Algerian" w:hAnsi="Algerian"/>
          <w:sz w:val="32"/>
          <w:szCs w:val="32"/>
        </w:rPr>
      </w:pPr>
      <w:r w:rsidRPr="007F6EE9">
        <w:rPr>
          <w:rFonts w:ascii="Algerian" w:hAnsi="Algerian"/>
          <w:b/>
          <w:bCs/>
          <w:sz w:val="32"/>
          <w:szCs w:val="32"/>
        </w:rPr>
        <w:t xml:space="preserve"> </w:t>
      </w:r>
      <w:r w:rsidRPr="007F6EE9">
        <w:rPr>
          <w:rFonts w:ascii="Algerian" w:hAnsi="Algerian"/>
          <w:b/>
          <w:bCs/>
          <w:sz w:val="32"/>
          <w:szCs w:val="32"/>
          <w:rtl/>
        </w:rPr>
        <w:t>المحور الثالث: التنوع في المؤسسات والمنظمات</w:t>
      </w:r>
    </w:p>
    <w:p w:rsidR="00910645" w:rsidRPr="007F6EE9" w:rsidRDefault="00910645" w:rsidP="00910645">
      <w:pPr>
        <w:bidi/>
        <w:rPr>
          <w:rFonts w:ascii="Algerian" w:hAnsi="Algerian"/>
          <w:sz w:val="32"/>
          <w:szCs w:val="32"/>
        </w:rPr>
      </w:pPr>
      <w:r w:rsidRPr="007F6EE9">
        <w:rPr>
          <w:rFonts w:ascii="Algerian" w:hAnsi="Algerian"/>
          <w:sz w:val="32"/>
          <w:szCs w:val="32"/>
        </w:rPr>
        <w:t>**</w:t>
      </w:r>
      <w:r w:rsidRPr="007F6EE9">
        <w:rPr>
          <w:rFonts w:ascii="Algerian" w:hAnsi="Algerian"/>
          <w:sz w:val="32"/>
          <w:szCs w:val="32"/>
          <w:rtl/>
        </w:rPr>
        <w:t>في أماكن العمل**: أهمية تبني سياسات التنوع والشمول لتحقيق أداء مؤسسي أفضل. تشمل الفوائد تحسين الإنتاجية، جلب أفكار مبتكرة، وزيادة رضا الموظفين</w:t>
      </w:r>
      <w:r w:rsidRPr="007F6EE9">
        <w:rPr>
          <w:rFonts w:ascii="Algerian" w:hAnsi="Algerian"/>
          <w:sz w:val="32"/>
          <w:szCs w:val="32"/>
        </w:rPr>
        <w:t>.</w:t>
      </w:r>
    </w:p>
    <w:p w:rsidR="00910645" w:rsidRPr="007F6EE9" w:rsidRDefault="00910645" w:rsidP="00910645">
      <w:pPr>
        <w:bidi/>
        <w:rPr>
          <w:rFonts w:ascii="Algerian" w:hAnsi="Algerian"/>
          <w:sz w:val="32"/>
          <w:szCs w:val="32"/>
        </w:rPr>
      </w:pPr>
      <w:r w:rsidRPr="007F6EE9">
        <w:rPr>
          <w:rFonts w:ascii="Algerian" w:hAnsi="Algerian"/>
          <w:sz w:val="32"/>
          <w:szCs w:val="32"/>
        </w:rPr>
        <w:t>**</w:t>
      </w:r>
      <w:r w:rsidRPr="007F6EE9">
        <w:rPr>
          <w:rFonts w:ascii="Algerian" w:hAnsi="Algerian"/>
          <w:sz w:val="32"/>
          <w:szCs w:val="32"/>
          <w:rtl/>
        </w:rPr>
        <w:t>التنوع في التعليم**: كيف يمكن للتنوع في الفصول الدراسية أن يحسن عملية التعلم من خلال توفير وجهات نظر متعددة</w:t>
      </w:r>
      <w:r w:rsidRPr="007F6EE9">
        <w:rPr>
          <w:rFonts w:ascii="Algerian" w:hAnsi="Algerian"/>
          <w:sz w:val="32"/>
          <w:szCs w:val="32"/>
        </w:rPr>
        <w:t>. </w:t>
      </w:r>
    </w:p>
    <w:p w:rsidR="00910645" w:rsidRPr="007F6EE9" w:rsidRDefault="00910645" w:rsidP="00910645">
      <w:pPr>
        <w:bidi/>
        <w:rPr>
          <w:rFonts w:ascii="Algerian" w:hAnsi="Algerian"/>
          <w:sz w:val="32"/>
          <w:szCs w:val="32"/>
        </w:rPr>
      </w:pPr>
      <w:r w:rsidRPr="007F6EE9">
        <w:rPr>
          <w:rFonts w:ascii="Algerian" w:hAnsi="Algerian"/>
          <w:sz w:val="32"/>
          <w:szCs w:val="32"/>
        </w:rPr>
        <w:lastRenderedPageBreak/>
        <w:t>**</w:t>
      </w:r>
      <w:r w:rsidRPr="007F6EE9">
        <w:rPr>
          <w:rFonts w:ascii="Algerian" w:hAnsi="Algerian"/>
          <w:sz w:val="32"/>
          <w:szCs w:val="32"/>
          <w:rtl/>
        </w:rPr>
        <w:t>التنوع في القيادة**: تعزيز القيادة التي تعكس التنوع المجتمعي يساهم في اتخاذ قرارات أكثر شمولاً</w:t>
      </w:r>
      <w:r w:rsidRPr="007F6EE9">
        <w:rPr>
          <w:rFonts w:ascii="Algerian" w:hAnsi="Algerian"/>
          <w:sz w:val="32"/>
          <w:szCs w:val="32"/>
        </w:rPr>
        <w:t>.</w:t>
      </w:r>
    </w:p>
    <w:p w:rsidR="00910645" w:rsidRPr="007F6EE9" w:rsidRDefault="00910645" w:rsidP="00910645">
      <w:pPr>
        <w:bidi/>
        <w:rPr>
          <w:rFonts w:ascii="Algerian" w:hAnsi="Algerian"/>
          <w:sz w:val="32"/>
          <w:szCs w:val="32"/>
        </w:rPr>
      </w:pPr>
    </w:p>
    <w:p w:rsidR="00910645" w:rsidRPr="007F6EE9" w:rsidRDefault="00910645" w:rsidP="00910645">
      <w:pPr>
        <w:bidi/>
        <w:rPr>
          <w:rFonts w:ascii="Algerian" w:hAnsi="Algerian"/>
          <w:b/>
          <w:bCs/>
          <w:sz w:val="32"/>
          <w:szCs w:val="32"/>
        </w:rPr>
      </w:pPr>
      <w:r w:rsidRPr="007F6EE9">
        <w:rPr>
          <w:rFonts w:ascii="Algerian" w:hAnsi="Algerian"/>
          <w:b/>
          <w:bCs/>
          <w:sz w:val="32"/>
          <w:szCs w:val="32"/>
        </w:rPr>
        <w:t xml:space="preserve"> </w:t>
      </w:r>
      <w:r w:rsidRPr="007F6EE9">
        <w:rPr>
          <w:rFonts w:ascii="Algerian" w:hAnsi="Algerian"/>
          <w:b/>
          <w:bCs/>
          <w:sz w:val="32"/>
          <w:szCs w:val="32"/>
          <w:rtl/>
        </w:rPr>
        <w:t xml:space="preserve">المحور الرابع: التحديات التي </w:t>
      </w:r>
      <w:proofErr w:type="spellStart"/>
      <w:r w:rsidRPr="007F6EE9">
        <w:rPr>
          <w:rFonts w:ascii="Algerian" w:hAnsi="Algerian"/>
          <w:b/>
          <w:bCs/>
          <w:sz w:val="32"/>
          <w:szCs w:val="32"/>
          <w:rtl/>
        </w:rPr>
        <w:t>يواجهها</w:t>
      </w:r>
      <w:proofErr w:type="spellEnd"/>
      <w:r w:rsidRPr="007F6EE9">
        <w:rPr>
          <w:rFonts w:ascii="Algerian" w:hAnsi="Algerian"/>
          <w:b/>
          <w:bCs/>
          <w:sz w:val="32"/>
          <w:szCs w:val="32"/>
          <w:rtl/>
        </w:rPr>
        <w:t xml:space="preserve"> التنوع</w:t>
      </w:r>
    </w:p>
    <w:p w:rsidR="00910645" w:rsidRPr="007F6EE9" w:rsidRDefault="00910645" w:rsidP="00910645">
      <w:pPr>
        <w:bidi/>
        <w:rPr>
          <w:rFonts w:ascii="Algerian" w:hAnsi="Algerian"/>
          <w:sz w:val="32"/>
          <w:szCs w:val="32"/>
        </w:rPr>
      </w:pPr>
      <w:r w:rsidRPr="007F6EE9">
        <w:rPr>
          <w:rFonts w:ascii="Algerian" w:hAnsi="Algerian"/>
          <w:sz w:val="32"/>
          <w:szCs w:val="32"/>
        </w:rPr>
        <w:t>**</w:t>
      </w:r>
      <w:r w:rsidRPr="007F6EE9">
        <w:rPr>
          <w:rFonts w:ascii="Algerian" w:hAnsi="Algerian"/>
          <w:sz w:val="32"/>
          <w:szCs w:val="32"/>
          <w:rtl/>
        </w:rPr>
        <w:t>التحيزات والتمييز**: استمرار بعض الأنماط التمييزية في المجتمع مثل التحيز العرقي أو الجنسي أو الديني</w:t>
      </w:r>
      <w:r w:rsidRPr="007F6EE9">
        <w:rPr>
          <w:rFonts w:ascii="Algerian" w:hAnsi="Algerian"/>
          <w:sz w:val="32"/>
          <w:szCs w:val="32"/>
        </w:rPr>
        <w:t>.</w:t>
      </w:r>
    </w:p>
    <w:p w:rsidR="00910645" w:rsidRPr="007F6EE9" w:rsidRDefault="00910645" w:rsidP="00910645">
      <w:pPr>
        <w:bidi/>
        <w:rPr>
          <w:rFonts w:ascii="Algerian" w:hAnsi="Algerian"/>
          <w:sz w:val="32"/>
          <w:szCs w:val="32"/>
        </w:rPr>
      </w:pPr>
      <w:r w:rsidRPr="007F6EE9">
        <w:rPr>
          <w:rFonts w:ascii="Algerian" w:hAnsi="Algerian"/>
          <w:sz w:val="32"/>
          <w:szCs w:val="32"/>
        </w:rPr>
        <w:t>**</w:t>
      </w:r>
      <w:r w:rsidRPr="007F6EE9">
        <w:rPr>
          <w:rFonts w:ascii="Algerian" w:hAnsi="Algerian"/>
          <w:sz w:val="32"/>
          <w:szCs w:val="32"/>
          <w:rtl/>
        </w:rPr>
        <w:t>التواصل بين الثقافات**: كيف يمكن أن تؤدي الفروقات الثقافية إلى سوء الفهم أو خلق حواجز بين الأفراد</w:t>
      </w:r>
      <w:r w:rsidRPr="007F6EE9">
        <w:rPr>
          <w:rFonts w:ascii="Algerian" w:hAnsi="Algerian"/>
          <w:sz w:val="32"/>
          <w:szCs w:val="32"/>
        </w:rPr>
        <w:t>.</w:t>
      </w:r>
    </w:p>
    <w:p w:rsidR="00910645" w:rsidRPr="007F6EE9" w:rsidRDefault="00910645" w:rsidP="00910645">
      <w:pPr>
        <w:bidi/>
        <w:rPr>
          <w:rFonts w:ascii="Algerian" w:hAnsi="Algerian"/>
          <w:sz w:val="32"/>
          <w:szCs w:val="32"/>
        </w:rPr>
      </w:pPr>
      <w:r w:rsidRPr="007F6EE9">
        <w:rPr>
          <w:rFonts w:ascii="Algerian" w:hAnsi="Algerian"/>
          <w:sz w:val="32"/>
          <w:szCs w:val="32"/>
        </w:rPr>
        <w:t>**</w:t>
      </w:r>
      <w:r w:rsidRPr="007F6EE9">
        <w:rPr>
          <w:rFonts w:ascii="Algerian" w:hAnsi="Algerian"/>
          <w:sz w:val="32"/>
          <w:szCs w:val="32"/>
          <w:rtl/>
        </w:rPr>
        <w:t>إدارة التنوع**: الصعوبات التي تواجه المؤسسات في إدماج التنوع بشكل فعال دون الوقوع في مشاكل الانقسام</w:t>
      </w:r>
      <w:r w:rsidRPr="007F6EE9">
        <w:rPr>
          <w:rFonts w:ascii="Algerian" w:hAnsi="Algerian"/>
          <w:sz w:val="32"/>
          <w:szCs w:val="32"/>
        </w:rPr>
        <w:t>.</w:t>
      </w:r>
    </w:p>
    <w:p w:rsidR="00910645" w:rsidRPr="007F6EE9" w:rsidRDefault="00910645" w:rsidP="00910645">
      <w:pPr>
        <w:bidi/>
        <w:rPr>
          <w:rFonts w:ascii="Algerian" w:hAnsi="Algerian"/>
          <w:sz w:val="32"/>
          <w:szCs w:val="32"/>
        </w:rPr>
      </w:pPr>
    </w:p>
    <w:p w:rsidR="00910645" w:rsidRPr="007F6EE9" w:rsidRDefault="00910645" w:rsidP="00910645">
      <w:pPr>
        <w:bidi/>
        <w:rPr>
          <w:rFonts w:ascii="Algerian" w:hAnsi="Algerian"/>
          <w:b/>
          <w:bCs/>
          <w:sz w:val="32"/>
          <w:szCs w:val="32"/>
        </w:rPr>
      </w:pPr>
      <w:r w:rsidRPr="007F6EE9">
        <w:rPr>
          <w:rFonts w:ascii="Algerian" w:hAnsi="Algerian"/>
          <w:sz w:val="32"/>
          <w:szCs w:val="32"/>
        </w:rPr>
        <w:t xml:space="preserve"> </w:t>
      </w:r>
      <w:r w:rsidRPr="007F6EE9">
        <w:rPr>
          <w:rFonts w:ascii="Algerian" w:hAnsi="Algerian"/>
          <w:b/>
          <w:bCs/>
          <w:sz w:val="32"/>
          <w:szCs w:val="32"/>
          <w:rtl/>
        </w:rPr>
        <w:t>المحور الخامس: كيفية تعزيز التفاهم والتكامل في ظل التنوع</w:t>
      </w:r>
    </w:p>
    <w:p w:rsidR="00910645" w:rsidRPr="007F6EE9" w:rsidRDefault="00910645" w:rsidP="007F6EE9">
      <w:pPr>
        <w:bidi/>
        <w:rPr>
          <w:rFonts w:ascii="Algerian" w:hAnsi="Algerian"/>
          <w:sz w:val="32"/>
          <w:szCs w:val="32"/>
        </w:rPr>
      </w:pPr>
      <w:r w:rsidRPr="007F6EE9">
        <w:rPr>
          <w:rFonts w:ascii="Algerian" w:hAnsi="Algerian"/>
          <w:sz w:val="32"/>
          <w:szCs w:val="32"/>
        </w:rPr>
        <w:t>-**</w:t>
      </w:r>
      <w:r w:rsidRPr="007F6EE9">
        <w:rPr>
          <w:rFonts w:ascii="Algerian" w:hAnsi="Algerian"/>
          <w:sz w:val="32"/>
          <w:szCs w:val="32"/>
          <w:rtl/>
        </w:rPr>
        <w:t>التعليم والتثقيف**: أهمية التعليم في نشر الوعي حول فوائد التنوع وتقبل الآخر. إدراج موضوعات حول التنوع في المناهج الدراسية لتعزيز ثقافة الشمولية</w:t>
      </w:r>
      <w:r w:rsidRPr="007F6EE9">
        <w:rPr>
          <w:rFonts w:ascii="Algerian" w:hAnsi="Algerian"/>
          <w:sz w:val="32"/>
          <w:szCs w:val="32"/>
        </w:rPr>
        <w:t>.</w:t>
      </w:r>
    </w:p>
    <w:p w:rsidR="00910645" w:rsidRPr="007F6EE9" w:rsidRDefault="00910645" w:rsidP="00910645">
      <w:pPr>
        <w:bidi/>
        <w:rPr>
          <w:rFonts w:ascii="Algerian" w:hAnsi="Algerian"/>
          <w:sz w:val="32"/>
          <w:szCs w:val="32"/>
        </w:rPr>
      </w:pPr>
      <w:r w:rsidRPr="007F6EE9">
        <w:rPr>
          <w:rFonts w:ascii="Algerian" w:hAnsi="Algerian"/>
          <w:sz w:val="32"/>
          <w:szCs w:val="32"/>
        </w:rPr>
        <w:t>**</w:t>
      </w:r>
      <w:r w:rsidRPr="007F6EE9">
        <w:rPr>
          <w:rFonts w:ascii="Algerian" w:hAnsi="Algerian"/>
          <w:sz w:val="32"/>
          <w:szCs w:val="32"/>
          <w:rtl/>
        </w:rPr>
        <w:t>الحوار بين الثقافات**: فتح قنوات للحوار بين المجموعات المختلفة لتحسين التفاهم وتخفيف التوترات</w:t>
      </w:r>
      <w:r w:rsidRPr="007F6EE9">
        <w:rPr>
          <w:rFonts w:ascii="Algerian" w:hAnsi="Algerian"/>
          <w:sz w:val="32"/>
          <w:szCs w:val="32"/>
        </w:rPr>
        <w:t>.</w:t>
      </w:r>
    </w:p>
    <w:p w:rsidR="00910645" w:rsidRPr="007F6EE9" w:rsidRDefault="00910645" w:rsidP="00910645">
      <w:pPr>
        <w:bidi/>
        <w:rPr>
          <w:rFonts w:ascii="Algerian" w:hAnsi="Algerian"/>
          <w:sz w:val="32"/>
          <w:szCs w:val="32"/>
        </w:rPr>
      </w:pPr>
      <w:r w:rsidRPr="007F6EE9">
        <w:rPr>
          <w:rFonts w:ascii="Algerian" w:hAnsi="Algerian"/>
          <w:sz w:val="32"/>
          <w:szCs w:val="32"/>
        </w:rPr>
        <w:t>**</w:t>
      </w:r>
      <w:r w:rsidRPr="007F6EE9">
        <w:rPr>
          <w:rFonts w:ascii="Algerian" w:hAnsi="Algerian"/>
          <w:sz w:val="32"/>
          <w:szCs w:val="32"/>
          <w:rtl/>
        </w:rPr>
        <w:t>إدارة التنوع في المؤسسات**: اعتماد سياسات شمولية تضمن حقوق كل الأفراد وتوفر فرصاً متكافئة لهم</w:t>
      </w:r>
      <w:r w:rsidRPr="007F6EE9">
        <w:rPr>
          <w:rFonts w:ascii="Algerian" w:hAnsi="Algerian"/>
          <w:sz w:val="32"/>
          <w:szCs w:val="32"/>
        </w:rPr>
        <w:t>.</w:t>
      </w:r>
    </w:p>
    <w:p w:rsidR="00910645" w:rsidRPr="007F6EE9" w:rsidRDefault="00910645" w:rsidP="00910645">
      <w:pPr>
        <w:bidi/>
        <w:rPr>
          <w:rFonts w:ascii="Algerian" w:hAnsi="Algerian"/>
          <w:sz w:val="32"/>
          <w:szCs w:val="32"/>
        </w:rPr>
      </w:pPr>
    </w:p>
    <w:p w:rsidR="00910645" w:rsidRPr="007F6EE9" w:rsidRDefault="00910645" w:rsidP="00910645">
      <w:pPr>
        <w:bidi/>
        <w:rPr>
          <w:rFonts w:ascii="Algerian" w:hAnsi="Algerian"/>
          <w:b/>
          <w:bCs/>
          <w:sz w:val="32"/>
          <w:szCs w:val="32"/>
        </w:rPr>
      </w:pPr>
      <w:r w:rsidRPr="007F6EE9">
        <w:rPr>
          <w:rFonts w:ascii="Algerian" w:hAnsi="Algerian"/>
          <w:sz w:val="32"/>
          <w:szCs w:val="32"/>
        </w:rPr>
        <w:t xml:space="preserve"> </w:t>
      </w:r>
      <w:r w:rsidRPr="007F6EE9">
        <w:rPr>
          <w:rFonts w:ascii="Algerian" w:hAnsi="Algerian"/>
          <w:b/>
          <w:bCs/>
          <w:sz w:val="32"/>
          <w:szCs w:val="32"/>
          <w:rtl/>
        </w:rPr>
        <w:t>المحور السادس: أمثلة من الواقع على نجاح التنوع</w:t>
      </w:r>
    </w:p>
    <w:p w:rsidR="00910645" w:rsidRPr="007F6EE9" w:rsidRDefault="00910645" w:rsidP="00910645">
      <w:pPr>
        <w:bidi/>
        <w:rPr>
          <w:rFonts w:ascii="Algerian" w:hAnsi="Algerian"/>
          <w:sz w:val="32"/>
          <w:szCs w:val="32"/>
        </w:rPr>
      </w:pPr>
      <w:r w:rsidRPr="007F6EE9">
        <w:rPr>
          <w:rFonts w:ascii="Algerian" w:hAnsi="Algerian"/>
          <w:sz w:val="32"/>
          <w:szCs w:val="32"/>
        </w:rPr>
        <w:t>**</w:t>
      </w:r>
      <w:r w:rsidRPr="007F6EE9">
        <w:rPr>
          <w:rFonts w:ascii="Algerian" w:hAnsi="Algerian"/>
          <w:sz w:val="32"/>
          <w:szCs w:val="32"/>
          <w:rtl/>
        </w:rPr>
        <w:t>التنوع في الدول المتقدمة**: كيف نجحت دول مثل كندا وأستراليا في الاستفادة من التنوع لتصبح دولاً متعددة الثقافات وقادرة على تحقيق النمو الاقتصادي والاجتماعي</w:t>
      </w:r>
      <w:r w:rsidRPr="007F6EE9">
        <w:rPr>
          <w:rFonts w:ascii="Algerian" w:hAnsi="Algerian"/>
          <w:sz w:val="32"/>
          <w:szCs w:val="32"/>
        </w:rPr>
        <w:t>.</w:t>
      </w:r>
    </w:p>
    <w:p w:rsidR="00910645" w:rsidRPr="007F6EE9" w:rsidRDefault="00910645" w:rsidP="00910645">
      <w:pPr>
        <w:bidi/>
        <w:rPr>
          <w:rFonts w:ascii="Algerian" w:hAnsi="Algerian"/>
          <w:sz w:val="32"/>
          <w:szCs w:val="32"/>
        </w:rPr>
      </w:pPr>
      <w:r w:rsidRPr="007F6EE9">
        <w:rPr>
          <w:rFonts w:ascii="Algerian" w:hAnsi="Algerian"/>
          <w:sz w:val="32"/>
          <w:szCs w:val="32"/>
        </w:rPr>
        <w:t>**</w:t>
      </w:r>
      <w:r w:rsidRPr="007F6EE9">
        <w:rPr>
          <w:rFonts w:ascii="Algerian" w:hAnsi="Algerian"/>
          <w:sz w:val="32"/>
          <w:szCs w:val="32"/>
          <w:rtl/>
        </w:rPr>
        <w:t>المبادرات المحلية والدولية**: أمثلة على مبادرات تعزز من التنوع وتقبل الآخر مثل برامج التبادل الثقافي والمنظمات الدولية التي تهدف إلى تعزيز حقوق الإنسان</w:t>
      </w:r>
      <w:r w:rsidRPr="007F6EE9">
        <w:rPr>
          <w:rFonts w:ascii="Algerian" w:hAnsi="Algerian"/>
          <w:sz w:val="32"/>
          <w:szCs w:val="32"/>
        </w:rPr>
        <w:t>.</w:t>
      </w:r>
    </w:p>
    <w:p w:rsidR="00910645" w:rsidRPr="007F6EE9" w:rsidRDefault="00910645" w:rsidP="00910645">
      <w:pPr>
        <w:bidi/>
        <w:rPr>
          <w:rFonts w:ascii="Algerian" w:hAnsi="Algerian"/>
          <w:sz w:val="32"/>
          <w:szCs w:val="32"/>
        </w:rPr>
      </w:pPr>
    </w:p>
    <w:p w:rsidR="00910645" w:rsidRPr="007F6EE9" w:rsidRDefault="00910645" w:rsidP="00910645">
      <w:pPr>
        <w:bidi/>
        <w:rPr>
          <w:rFonts w:ascii="Algerian" w:hAnsi="Algerian"/>
          <w:b/>
          <w:bCs/>
          <w:sz w:val="32"/>
          <w:szCs w:val="32"/>
        </w:rPr>
      </w:pPr>
      <w:r w:rsidRPr="007F6EE9">
        <w:rPr>
          <w:rFonts w:ascii="Algerian" w:hAnsi="Algerian"/>
          <w:sz w:val="32"/>
          <w:szCs w:val="32"/>
        </w:rPr>
        <w:lastRenderedPageBreak/>
        <w:t xml:space="preserve"> </w:t>
      </w:r>
      <w:r w:rsidRPr="007F6EE9">
        <w:rPr>
          <w:rFonts w:ascii="Algerian" w:hAnsi="Algerian"/>
          <w:b/>
          <w:bCs/>
          <w:sz w:val="32"/>
          <w:szCs w:val="32"/>
          <w:rtl/>
        </w:rPr>
        <w:t>الخاتمة</w:t>
      </w:r>
    </w:p>
    <w:p w:rsidR="00910645" w:rsidRPr="007F6EE9" w:rsidRDefault="00910645" w:rsidP="00910645">
      <w:pPr>
        <w:bidi/>
        <w:rPr>
          <w:rFonts w:ascii="Algerian" w:hAnsi="Algerian"/>
          <w:sz w:val="32"/>
          <w:szCs w:val="32"/>
        </w:rPr>
      </w:pPr>
      <w:r w:rsidRPr="007F6EE9">
        <w:rPr>
          <w:rFonts w:ascii="Algerian" w:hAnsi="Algerian"/>
          <w:sz w:val="32"/>
          <w:szCs w:val="32"/>
          <w:rtl/>
        </w:rPr>
        <w:t>التنوع والاختلاف هما عناصر أساسية لبناء مجتمعات قوية ومتنوعة. من خلال التفاهم والاحترام المتبادل، يمكن أن يؤدي التنوع إلى إثراء حياتنا وتعزيز التعاون بين مختلف الأفراد والمجموعات، مما يساهم في تحقيق التكامل والنمو</w:t>
      </w:r>
      <w:r w:rsidRPr="007F6EE9">
        <w:rPr>
          <w:rFonts w:ascii="Algerian" w:hAnsi="Algerian"/>
          <w:sz w:val="32"/>
          <w:szCs w:val="32"/>
        </w:rPr>
        <w:t>.</w:t>
      </w:r>
    </w:p>
    <w:p w:rsidR="00910645" w:rsidRPr="007F6EE9" w:rsidRDefault="00910645" w:rsidP="00910645">
      <w:pPr>
        <w:bidi/>
        <w:rPr>
          <w:rFonts w:ascii="Algerian" w:hAnsi="Algerian"/>
          <w:sz w:val="32"/>
          <w:szCs w:val="32"/>
        </w:rPr>
      </w:pPr>
    </w:p>
    <w:p w:rsidR="00910645" w:rsidRPr="007F6EE9" w:rsidRDefault="00910645" w:rsidP="00910645">
      <w:pPr>
        <w:bidi/>
        <w:rPr>
          <w:rFonts w:ascii="Algerian" w:hAnsi="Algerian"/>
          <w:sz w:val="32"/>
          <w:szCs w:val="32"/>
        </w:rPr>
      </w:pPr>
      <w:r w:rsidRPr="007F6EE9">
        <w:rPr>
          <w:rFonts w:ascii="Algerian" w:hAnsi="Algerian"/>
          <w:sz w:val="32"/>
          <w:szCs w:val="32"/>
        </w:rPr>
        <w:t xml:space="preserve">### </w:t>
      </w:r>
      <w:r w:rsidRPr="007F6EE9">
        <w:rPr>
          <w:rFonts w:ascii="Algerian" w:hAnsi="Algerian"/>
          <w:sz w:val="32"/>
          <w:szCs w:val="32"/>
          <w:rtl/>
        </w:rPr>
        <w:t xml:space="preserve">أسئلة </w:t>
      </w:r>
      <w:proofErr w:type="gramStart"/>
      <w:r w:rsidRPr="007F6EE9">
        <w:rPr>
          <w:rFonts w:ascii="Algerian" w:hAnsi="Algerian"/>
          <w:sz w:val="32"/>
          <w:szCs w:val="32"/>
          <w:rtl/>
        </w:rPr>
        <w:t>للمناقشة</w:t>
      </w:r>
      <w:r w:rsidRPr="007F6EE9">
        <w:rPr>
          <w:rFonts w:ascii="Algerian" w:hAnsi="Algerian"/>
          <w:sz w:val="32"/>
          <w:szCs w:val="32"/>
        </w:rPr>
        <w:t>:</w:t>
      </w:r>
      <w:proofErr w:type="gramEnd"/>
    </w:p>
    <w:p w:rsidR="00910645" w:rsidRPr="007F6EE9" w:rsidRDefault="00910645" w:rsidP="00910645">
      <w:pPr>
        <w:bidi/>
        <w:rPr>
          <w:rFonts w:ascii="Algerian" w:hAnsi="Algerian"/>
          <w:sz w:val="32"/>
          <w:szCs w:val="32"/>
        </w:rPr>
      </w:pPr>
      <w:r w:rsidRPr="007F6EE9">
        <w:rPr>
          <w:rFonts w:ascii="Algerian" w:hAnsi="Algerian"/>
          <w:sz w:val="32"/>
          <w:szCs w:val="32"/>
        </w:rPr>
        <w:t xml:space="preserve">- </w:t>
      </w:r>
      <w:r w:rsidRPr="007F6EE9">
        <w:rPr>
          <w:rFonts w:ascii="Algerian" w:hAnsi="Algerian"/>
          <w:sz w:val="32"/>
          <w:szCs w:val="32"/>
          <w:rtl/>
        </w:rPr>
        <w:t>كيف يمكن للمجتمعات التي تفتقر إلى التنوع أن تستفيد من تبني سياسات شمولية؟</w:t>
      </w:r>
    </w:p>
    <w:p w:rsidR="00910645" w:rsidRPr="007F6EE9" w:rsidRDefault="00910645" w:rsidP="00910645">
      <w:pPr>
        <w:bidi/>
        <w:rPr>
          <w:rFonts w:ascii="Algerian" w:hAnsi="Algerian"/>
          <w:sz w:val="32"/>
          <w:szCs w:val="32"/>
        </w:rPr>
      </w:pPr>
      <w:r w:rsidRPr="007F6EE9">
        <w:rPr>
          <w:rFonts w:ascii="Algerian" w:hAnsi="Algerian"/>
          <w:sz w:val="32"/>
          <w:szCs w:val="32"/>
        </w:rPr>
        <w:t xml:space="preserve">- </w:t>
      </w:r>
      <w:r w:rsidRPr="007F6EE9">
        <w:rPr>
          <w:rFonts w:ascii="Algerian" w:hAnsi="Algerian"/>
          <w:sz w:val="32"/>
          <w:szCs w:val="32"/>
          <w:rtl/>
        </w:rPr>
        <w:t>ما هو دور القادة في تعزيز قيم التنوع والشمول في المؤسسات؟</w:t>
      </w:r>
    </w:p>
    <w:p w:rsidR="00910645" w:rsidRPr="007F6EE9" w:rsidRDefault="00910645" w:rsidP="00910645">
      <w:pPr>
        <w:bidi/>
        <w:rPr>
          <w:rFonts w:ascii="Algerian" w:hAnsi="Algerian"/>
          <w:sz w:val="32"/>
          <w:szCs w:val="32"/>
        </w:rPr>
      </w:pPr>
      <w:r w:rsidRPr="007F6EE9">
        <w:rPr>
          <w:rFonts w:ascii="Algerian" w:hAnsi="Algerian"/>
          <w:sz w:val="32"/>
          <w:szCs w:val="32"/>
          <w:rtl/>
        </w:rPr>
        <w:t>إليك بعض الأمثلة العملية التي توضح كيفية تأثير التنوع والاختلاف في مجالات مختلفة</w:t>
      </w:r>
      <w:r w:rsidRPr="007F6EE9">
        <w:rPr>
          <w:rFonts w:ascii="Algerian" w:hAnsi="Algerian"/>
          <w:sz w:val="32"/>
          <w:szCs w:val="32"/>
        </w:rPr>
        <w:t>:</w:t>
      </w:r>
    </w:p>
    <w:p w:rsidR="00910645" w:rsidRPr="007F6EE9" w:rsidRDefault="00910645" w:rsidP="00910645">
      <w:pPr>
        <w:bidi/>
        <w:rPr>
          <w:rFonts w:ascii="Algerian" w:hAnsi="Algerian"/>
          <w:sz w:val="32"/>
          <w:szCs w:val="32"/>
        </w:rPr>
      </w:pPr>
    </w:p>
    <w:p w:rsidR="00910645" w:rsidRPr="007F6EE9" w:rsidRDefault="00910645" w:rsidP="00910645">
      <w:pPr>
        <w:bidi/>
        <w:rPr>
          <w:rFonts w:ascii="Algerian" w:hAnsi="Algerian"/>
          <w:sz w:val="32"/>
          <w:szCs w:val="32"/>
        </w:rPr>
      </w:pPr>
      <w:r w:rsidRPr="007F6EE9">
        <w:rPr>
          <w:rFonts w:ascii="Algerian" w:hAnsi="Algerian"/>
          <w:sz w:val="32"/>
          <w:szCs w:val="32"/>
        </w:rPr>
        <w:t>### 1. **</w:t>
      </w:r>
      <w:r w:rsidRPr="007F6EE9">
        <w:rPr>
          <w:rFonts w:ascii="Algerian" w:hAnsi="Algerian"/>
          <w:sz w:val="32"/>
          <w:szCs w:val="32"/>
          <w:rtl/>
        </w:rPr>
        <w:t>التنوع الثقافي في الشركات متعددة الجنسيات</w:t>
      </w:r>
      <w:r w:rsidRPr="007F6EE9">
        <w:rPr>
          <w:rFonts w:ascii="Algerian" w:hAnsi="Algerian"/>
          <w:sz w:val="32"/>
          <w:szCs w:val="32"/>
        </w:rPr>
        <w:t>**:</w:t>
      </w:r>
    </w:p>
    <w:p w:rsidR="00910645" w:rsidRPr="007F6EE9" w:rsidRDefault="00910645" w:rsidP="00910645">
      <w:pPr>
        <w:bidi/>
        <w:rPr>
          <w:rFonts w:ascii="Algerian" w:hAnsi="Algerian"/>
          <w:sz w:val="32"/>
          <w:szCs w:val="32"/>
        </w:rPr>
      </w:pPr>
      <w:r w:rsidRPr="007F6EE9">
        <w:rPr>
          <w:rFonts w:ascii="Algerian" w:hAnsi="Algerian"/>
          <w:sz w:val="32"/>
          <w:szCs w:val="32"/>
        </w:rPr>
        <w:t>   - **</w:t>
      </w:r>
      <w:r w:rsidRPr="007F6EE9">
        <w:rPr>
          <w:rFonts w:ascii="Algerian" w:hAnsi="Algerian"/>
          <w:sz w:val="32"/>
          <w:szCs w:val="32"/>
          <w:rtl/>
        </w:rPr>
        <w:t>مثال**: شركة</w:t>
      </w:r>
      <w:r w:rsidRPr="007F6EE9">
        <w:rPr>
          <w:rFonts w:ascii="Algerian" w:hAnsi="Algerian"/>
          <w:sz w:val="32"/>
          <w:szCs w:val="32"/>
        </w:rPr>
        <w:t xml:space="preserve"> *Google* </w:t>
      </w:r>
      <w:r w:rsidRPr="007F6EE9">
        <w:rPr>
          <w:rFonts w:ascii="Algerian" w:hAnsi="Algerian"/>
          <w:sz w:val="32"/>
          <w:szCs w:val="32"/>
          <w:rtl/>
        </w:rPr>
        <w:t>تعتمد سياسات قوية لتعزيز التنوع الثقافي في مكان العمل. يتم تشجيع توظيف أفراد من خلفيات عرقية وثقافية متنوعة، مما يساهم في توليد أفكار جديدة وحلول مبتكرة</w:t>
      </w:r>
      <w:r w:rsidRPr="007F6EE9">
        <w:rPr>
          <w:rFonts w:ascii="Algerian" w:hAnsi="Algerian"/>
          <w:sz w:val="32"/>
          <w:szCs w:val="32"/>
        </w:rPr>
        <w:t>.</w:t>
      </w:r>
    </w:p>
    <w:p w:rsidR="00910645" w:rsidRPr="007F6EE9" w:rsidRDefault="00910645" w:rsidP="00910645">
      <w:pPr>
        <w:bidi/>
        <w:rPr>
          <w:rFonts w:ascii="Algerian" w:hAnsi="Algerian"/>
          <w:sz w:val="32"/>
          <w:szCs w:val="32"/>
        </w:rPr>
      </w:pPr>
      <w:r w:rsidRPr="007F6EE9">
        <w:rPr>
          <w:rFonts w:ascii="Algerian" w:hAnsi="Algerian"/>
          <w:sz w:val="32"/>
          <w:szCs w:val="32"/>
        </w:rPr>
        <w:t>   - **</w:t>
      </w:r>
      <w:r w:rsidRPr="007F6EE9">
        <w:rPr>
          <w:rFonts w:ascii="Algerian" w:hAnsi="Algerian"/>
          <w:sz w:val="32"/>
          <w:szCs w:val="32"/>
          <w:rtl/>
        </w:rPr>
        <w:t>التأثير**: التنوع في فرق العمل يعزز القدرة على حل المشكلات ويجلب وجهات نظر متعددة، مما يؤدي إلى إبداع أكبر ومرونة في مواجهة التحديات</w:t>
      </w:r>
      <w:r w:rsidRPr="007F6EE9">
        <w:rPr>
          <w:rFonts w:ascii="Algerian" w:hAnsi="Algerian"/>
          <w:sz w:val="32"/>
          <w:szCs w:val="32"/>
        </w:rPr>
        <w:t>.</w:t>
      </w:r>
    </w:p>
    <w:p w:rsidR="00910645" w:rsidRPr="007F6EE9" w:rsidRDefault="00910645" w:rsidP="00910645">
      <w:pPr>
        <w:bidi/>
        <w:rPr>
          <w:rFonts w:ascii="Algerian" w:hAnsi="Algerian"/>
          <w:sz w:val="32"/>
          <w:szCs w:val="32"/>
        </w:rPr>
      </w:pPr>
    </w:p>
    <w:p w:rsidR="00910645" w:rsidRPr="007F6EE9" w:rsidRDefault="00910645" w:rsidP="00910645">
      <w:pPr>
        <w:bidi/>
        <w:rPr>
          <w:rFonts w:ascii="Algerian" w:hAnsi="Algerian"/>
          <w:sz w:val="32"/>
          <w:szCs w:val="32"/>
        </w:rPr>
      </w:pPr>
      <w:r w:rsidRPr="007F6EE9">
        <w:rPr>
          <w:rFonts w:ascii="Algerian" w:hAnsi="Algerian"/>
          <w:sz w:val="32"/>
          <w:szCs w:val="32"/>
        </w:rPr>
        <w:t>### 2. **</w:t>
      </w:r>
      <w:r w:rsidRPr="007F6EE9">
        <w:rPr>
          <w:rFonts w:ascii="Algerian" w:hAnsi="Algerian"/>
          <w:sz w:val="32"/>
          <w:szCs w:val="32"/>
          <w:rtl/>
        </w:rPr>
        <w:t>التنوع في مجال التعليم</w:t>
      </w:r>
      <w:r w:rsidRPr="007F6EE9">
        <w:rPr>
          <w:rFonts w:ascii="Algerian" w:hAnsi="Algerian"/>
          <w:sz w:val="32"/>
          <w:szCs w:val="32"/>
        </w:rPr>
        <w:t>**:</w:t>
      </w:r>
    </w:p>
    <w:p w:rsidR="00910645" w:rsidRPr="007F6EE9" w:rsidRDefault="00910645" w:rsidP="00910645">
      <w:pPr>
        <w:bidi/>
        <w:rPr>
          <w:rFonts w:ascii="Algerian" w:hAnsi="Algerian"/>
          <w:sz w:val="32"/>
          <w:szCs w:val="32"/>
        </w:rPr>
      </w:pPr>
      <w:r w:rsidRPr="007F6EE9">
        <w:rPr>
          <w:rFonts w:ascii="Algerian" w:hAnsi="Algerian"/>
          <w:sz w:val="32"/>
          <w:szCs w:val="32"/>
        </w:rPr>
        <w:t>   - **</w:t>
      </w:r>
      <w:r w:rsidRPr="007F6EE9">
        <w:rPr>
          <w:rFonts w:ascii="Algerian" w:hAnsi="Algerian"/>
          <w:sz w:val="32"/>
          <w:szCs w:val="32"/>
          <w:rtl/>
        </w:rPr>
        <w:t>مثال**: في المدارس الدولية مثل</w:t>
      </w:r>
      <w:r w:rsidRPr="007F6EE9">
        <w:rPr>
          <w:rFonts w:ascii="Algerian" w:hAnsi="Algerian"/>
          <w:sz w:val="32"/>
          <w:szCs w:val="32"/>
        </w:rPr>
        <w:t xml:space="preserve"> *International </w:t>
      </w:r>
      <w:proofErr w:type="spellStart"/>
      <w:r w:rsidRPr="007F6EE9">
        <w:rPr>
          <w:rFonts w:ascii="Algerian" w:hAnsi="Algerian"/>
          <w:sz w:val="32"/>
          <w:szCs w:val="32"/>
        </w:rPr>
        <w:t>Baccalaureate</w:t>
      </w:r>
      <w:proofErr w:type="spellEnd"/>
      <w:r w:rsidRPr="007F6EE9">
        <w:rPr>
          <w:rFonts w:ascii="Algerian" w:hAnsi="Algerian"/>
          <w:sz w:val="32"/>
          <w:szCs w:val="32"/>
        </w:rPr>
        <w:t xml:space="preserve"> (IB)*</w:t>
      </w:r>
      <w:r w:rsidRPr="007F6EE9">
        <w:rPr>
          <w:rFonts w:ascii="Algerian" w:hAnsi="Algerian"/>
          <w:sz w:val="32"/>
          <w:szCs w:val="32"/>
          <w:rtl/>
        </w:rPr>
        <w:t>، يتم تقديم برامج تعليمية تستند إلى ثقافات متعددة، حيث يتعلم الطلاب من خلفيات مختلفة معًا ويتبادلون الأفكار والتجارب</w:t>
      </w:r>
      <w:r w:rsidRPr="007F6EE9">
        <w:rPr>
          <w:rFonts w:ascii="Algerian" w:hAnsi="Algerian"/>
          <w:sz w:val="32"/>
          <w:szCs w:val="32"/>
        </w:rPr>
        <w:t>.</w:t>
      </w:r>
    </w:p>
    <w:p w:rsidR="00910645" w:rsidRPr="007F6EE9" w:rsidRDefault="00910645" w:rsidP="00910645">
      <w:pPr>
        <w:bidi/>
        <w:rPr>
          <w:rFonts w:ascii="Algerian" w:hAnsi="Algerian"/>
          <w:sz w:val="32"/>
          <w:szCs w:val="32"/>
        </w:rPr>
      </w:pPr>
      <w:r w:rsidRPr="007F6EE9">
        <w:rPr>
          <w:rFonts w:ascii="Algerian" w:hAnsi="Algerian"/>
          <w:sz w:val="32"/>
          <w:szCs w:val="32"/>
        </w:rPr>
        <w:t>   - **</w:t>
      </w:r>
      <w:r w:rsidRPr="007F6EE9">
        <w:rPr>
          <w:rFonts w:ascii="Algerian" w:hAnsi="Algerian"/>
          <w:sz w:val="32"/>
          <w:szCs w:val="32"/>
          <w:rtl/>
        </w:rPr>
        <w:t>التأثير**: الطلاب يتعلمون التعايش مع الثقافات المختلفة، مما يعزز من تفهمهم للعالم ويقلل من التحيزات الثقافية</w:t>
      </w:r>
      <w:r w:rsidRPr="007F6EE9">
        <w:rPr>
          <w:rFonts w:ascii="Algerian" w:hAnsi="Algerian"/>
          <w:sz w:val="32"/>
          <w:szCs w:val="32"/>
        </w:rPr>
        <w:t>.</w:t>
      </w:r>
    </w:p>
    <w:p w:rsidR="00910645" w:rsidRPr="007F6EE9" w:rsidRDefault="00910645" w:rsidP="00910645">
      <w:pPr>
        <w:bidi/>
        <w:rPr>
          <w:rFonts w:ascii="Algerian" w:hAnsi="Algerian"/>
          <w:sz w:val="32"/>
          <w:szCs w:val="32"/>
        </w:rPr>
      </w:pPr>
    </w:p>
    <w:p w:rsidR="00910645" w:rsidRPr="007F6EE9" w:rsidRDefault="00910645" w:rsidP="00910645">
      <w:pPr>
        <w:bidi/>
        <w:rPr>
          <w:rFonts w:ascii="Algerian" w:hAnsi="Algerian"/>
          <w:sz w:val="32"/>
          <w:szCs w:val="32"/>
        </w:rPr>
      </w:pPr>
      <w:r w:rsidRPr="007F6EE9">
        <w:rPr>
          <w:rFonts w:ascii="Algerian" w:hAnsi="Algerian"/>
          <w:sz w:val="32"/>
          <w:szCs w:val="32"/>
        </w:rPr>
        <w:t>### 3. **</w:t>
      </w:r>
      <w:r w:rsidRPr="007F6EE9">
        <w:rPr>
          <w:rFonts w:ascii="Algerian" w:hAnsi="Algerian"/>
          <w:sz w:val="32"/>
          <w:szCs w:val="32"/>
          <w:rtl/>
        </w:rPr>
        <w:t>التنوع في صناعة السينما</w:t>
      </w:r>
      <w:r w:rsidRPr="007F6EE9">
        <w:rPr>
          <w:rFonts w:ascii="Algerian" w:hAnsi="Algerian"/>
          <w:sz w:val="32"/>
          <w:szCs w:val="32"/>
        </w:rPr>
        <w:t>**:</w:t>
      </w:r>
    </w:p>
    <w:p w:rsidR="00910645" w:rsidRPr="007F6EE9" w:rsidRDefault="00910645" w:rsidP="00910645">
      <w:pPr>
        <w:bidi/>
        <w:rPr>
          <w:rFonts w:ascii="Algerian" w:hAnsi="Algerian"/>
          <w:sz w:val="32"/>
          <w:szCs w:val="32"/>
        </w:rPr>
      </w:pPr>
      <w:r w:rsidRPr="007F6EE9">
        <w:rPr>
          <w:rFonts w:ascii="Algerian" w:hAnsi="Algerian"/>
          <w:sz w:val="32"/>
          <w:szCs w:val="32"/>
        </w:rPr>
        <w:lastRenderedPageBreak/>
        <w:t>   - **</w:t>
      </w:r>
      <w:r w:rsidRPr="007F6EE9">
        <w:rPr>
          <w:rFonts w:ascii="Algerian" w:hAnsi="Algerian"/>
          <w:sz w:val="32"/>
          <w:szCs w:val="32"/>
          <w:rtl/>
        </w:rPr>
        <w:t>مثال**: فيلم</w:t>
      </w:r>
      <w:r w:rsidRPr="007F6EE9">
        <w:rPr>
          <w:rFonts w:ascii="Algerian" w:hAnsi="Algerian"/>
          <w:sz w:val="32"/>
          <w:szCs w:val="32"/>
        </w:rPr>
        <w:t xml:space="preserve"> *Black Panther* </w:t>
      </w:r>
      <w:r w:rsidRPr="007F6EE9">
        <w:rPr>
          <w:rFonts w:ascii="Algerian" w:hAnsi="Algerian"/>
          <w:sz w:val="32"/>
          <w:szCs w:val="32"/>
          <w:rtl/>
        </w:rPr>
        <w:t>الذي أنتجته</w:t>
      </w:r>
      <w:r w:rsidRPr="007F6EE9">
        <w:rPr>
          <w:rFonts w:ascii="Algerian" w:hAnsi="Algerian"/>
          <w:sz w:val="32"/>
          <w:szCs w:val="32"/>
        </w:rPr>
        <w:t xml:space="preserve"> *Marvel*</w:t>
      </w:r>
      <w:r w:rsidRPr="007F6EE9">
        <w:rPr>
          <w:rFonts w:ascii="Algerian" w:hAnsi="Algerian"/>
          <w:sz w:val="32"/>
          <w:szCs w:val="32"/>
          <w:rtl/>
        </w:rPr>
        <w:t>، كان مثالًا بارزًا على تمثيل التنوع العرقي. الفيلم سلط الضوء على الشخصيات ذات الأصول الإفريقية وأعطى منصة لتمثيل ثقافات كانت أقل تمثيلًا في السينما الأمريكية</w:t>
      </w:r>
      <w:r w:rsidRPr="007F6EE9">
        <w:rPr>
          <w:rFonts w:ascii="Algerian" w:hAnsi="Algerian"/>
          <w:sz w:val="32"/>
          <w:szCs w:val="32"/>
        </w:rPr>
        <w:t>.</w:t>
      </w:r>
    </w:p>
    <w:p w:rsidR="00910645" w:rsidRPr="007F6EE9" w:rsidRDefault="00910645" w:rsidP="00910645">
      <w:pPr>
        <w:bidi/>
        <w:rPr>
          <w:rFonts w:ascii="Algerian" w:hAnsi="Algerian"/>
          <w:sz w:val="32"/>
          <w:szCs w:val="32"/>
        </w:rPr>
      </w:pPr>
      <w:r w:rsidRPr="007F6EE9">
        <w:rPr>
          <w:rFonts w:ascii="Algerian" w:hAnsi="Algerian"/>
          <w:sz w:val="32"/>
          <w:szCs w:val="32"/>
        </w:rPr>
        <w:t>   - **</w:t>
      </w:r>
      <w:r w:rsidRPr="007F6EE9">
        <w:rPr>
          <w:rFonts w:ascii="Algerian" w:hAnsi="Algerian"/>
          <w:sz w:val="32"/>
          <w:szCs w:val="32"/>
          <w:rtl/>
        </w:rPr>
        <w:t>التأثير**: لاقى الفيلم استحساناً كبيراً من جمهور عالمي وحقق نجاحاً تجارياً كبيراً، مما أبرز الطلب على تنوع أكبر في صناعة السينما وفتح الأبواب لتمثيل أقوى للأقليات</w:t>
      </w:r>
      <w:r w:rsidRPr="007F6EE9">
        <w:rPr>
          <w:rFonts w:ascii="Algerian" w:hAnsi="Algerian"/>
          <w:sz w:val="32"/>
          <w:szCs w:val="32"/>
        </w:rPr>
        <w:t>.</w:t>
      </w:r>
    </w:p>
    <w:p w:rsidR="00910645" w:rsidRPr="007F6EE9" w:rsidRDefault="00910645" w:rsidP="00910645">
      <w:pPr>
        <w:bidi/>
        <w:rPr>
          <w:rFonts w:ascii="Algerian" w:hAnsi="Algerian"/>
          <w:sz w:val="32"/>
          <w:szCs w:val="32"/>
        </w:rPr>
      </w:pPr>
    </w:p>
    <w:p w:rsidR="00910645" w:rsidRPr="007F6EE9" w:rsidRDefault="00910645" w:rsidP="00910645">
      <w:pPr>
        <w:bidi/>
        <w:rPr>
          <w:rFonts w:ascii="Algerian" w:hAnsi="Algerian"/>
          <w:sz w:val="32"/>
          <w:szCs w:val="32"/>
        </w:rPr>
      </w:pPr>
      <w:r w:rsidRPr="007F6EE9">
        <w:rPr>
          <w:rFonts w:ascii="Algerian" w:hAnsi="Algerian"/>
          <w:sz w:val="32"/>
          <w:szCs w:val="32"/>
        </w:rPr>
        <w:t>### 4. **</w:t>
      </w:r>
      <w:r w:rsidRPr="007F6EE9">
        <w:rPr>
          <w:rFonts w:ascii="Algerian" w:hAnsi="Algerian"/>
          <w:sz w:val="32"/>
          <w:szCs w:val="32"/>
          <w:rtl/>
        </w:rPr>
        <w:t>التنوع الجنسي في الشركات</w:t>
      </w:r>
      <w:r w:rsidRPr="007F6EE9">
        <w:rPr>
          <w:rFonts w:ascii="Algerian" w:hAnsi="Algerian"/>
          <w:sz w:val="32"/>
          <w:szCs w:val="32"/>
        </w:rPr>
        <w:t>**:</w:t>
      </w:r>
    </w:p>
    <w:p w:rsidR="00910645" w:rsidRPr="007F6EE9" w:rsidRDefault="00910645" w:rsidP="00910645">
      <w:pPr>
        <w:bidi/>
        <w:rPr>
          <w:rFonts w:ascii="Algerian" w:hAnsi="Algerian"/>
          <w:sz w:val="32"/>
          <w:szCs w:val="32"/>
        </w:rPr>
      </w:pPr>
      <w:r w:rsidRPr="007F6EE9">
        <w:rPr>
          <w:rFonts w:ascii="Algerian" w:hAnsi="Algerian"/>
          <w:sz w:val="32"/>
          <w:szCs w:val="32"/>
        </w:rPr>
        <w:t>   - **</w:t>
      </w:r>
      <w:r w:rsidRPr="007F6EE9">
        <w:rPr>
          <w:rFonts w:ascii="Algerian" w:hAnsi="Algerian"/>
          <w:sz w:val="32"/>
          <w:szCs w:val="32"/>
          <w:rtl/>
        </w:rPr>
        <w:t>مثال**: شركة</w:t>
      </w:r>
      <w:r w:rsidRPr="007F6EE9">
        <w:rPr>
          <w:rFonts w:ascii="Algerian" w:hAnsi="Algerian"/>
          <w:sz w:val="32"/>
          <w:szCs w:val="32"/>
        </w:rPr>
        <w:t xml:space="preserve"> *IBM* </w:t>
      </w:r>
      <w:r w:rsidRPr="007F6EE9">
        <w:rPr>
          <w:rFonts w:ascii="Algerian" w:hAnsi="Algerian"/>
          <w:sz w:val="32"/>
          <w:szCs w:val="32"/>
          <w:rtl/>
        </w:rPr>
        <w:t>كانت من أوائل الشركات الكبرى التي تبنت سياسات دعم التنوع الجنسي في مكان العمل، مما يضمن تكافؤ الفرص بين الرجال والنساء. الشركة قدمت برامج لدعم النساء في مناصب قيادية</w:t>
      </w:r>
      <w:r w:rsidRPr="007F6EE9">
        <w:rPr>
          <w:rFonts w:ascii="Algerian" w:hAnsi="Algerian"/>
          <w:sz w:val="32"/>
          <w:szCs w:val="32"/>
        </w:rPr>
        <w:t>.</w:t>
      </w:r>
    </w:p>
    <w:p w:rsidR="00910645" w:rsidRPr="007F6EE9" w:rsidRDefault="00910645" w:rsidP="00910645">
      <w:pPr>
        <w:bidi/>
        <w:rPr>
          <w:rFonts w:ascii="Algerian" w:hAnsi="Algerian"/>
          <w:sz w:val="32"/>
          <w:szCs w:val="32"/>
        </w:rPr>
      </w:pPr>
      <w:r w:rsidRPr="007F6EE9">
        <w:rPr>
          <w:rFonts w:ascii="Algerian" w:hAnsi="Algerian"/>
          <w:sz w:val="32"/>
          <w:szCs w:val="32"/>
        </w:rPr>
        <w:t>   - **</w:t>
      </w:r>
      <w:r w:rsidRPr="007F6EE9">
        <w:rPr>
          <w:rFonts w:ascii="Algerian" w:hAnsi="Algerian"/>
          <w:sz w:val="32"/>
          <w:szCs w:val="32"/>
          <w:rtl/>
        </w:rPr>
        <w:t>التأثير**: زيادة تمثيل المرأة في المناصب القيادية أثرت بشكل إيجابي على بيئة العمل، وعززت من ثقافة الشمولية والإبداع داخل الشركة</w:t>
      </w:r>
      <w:r w:rsidRPr="007F6EE9">
        <w:rPr>
          <w:rFonts w:ascii="Algerian" w:hAnsi="Algerian"/>
          <w:sz w:val="32"/>
          <w:szCs w:val="32"/>
        </w:rPr>
        <w:t>.</w:t>
      </w:r>
    </w:p>
    <w:p w:rsidR="00910645" w:rsidRPr="007F6EE9" w:rsidRDefault="00910645" w:rsidP="00910645">
      <w:pPr>
        <w:bidi/>
        <w:rPr>
          <w:rFonts w:ascii="Algerian" w:hAnsi="Algerian"/>
          <w:sz w:val="32"/>
          <w:szCs w:val="32"/>
        </w:rPr>
      </w:pPr>
    </w:p>
    <w:p w:rsidR="00910645" w:rsidRPr="007F6EE9" w:rsidRDefault="00910645" w:rsidP="00910645">
      <w:pPr>
        <w:bidi/>
        <w:rPr>
          <w:rFonts w:ascii="Algerian" w:hAnsi="Algerian"/>
          <w:sz w:val="32"/>
          <w:szCs w:val="32"/>
        </w:rPr>
      </w:pPr>
      <w:r w:rsidRPr="007F6EE9">
        <w:rPr>
          <w:rFonts w:ascii="Algerian" w:hAnsi="Algerian"/>
          <w:sz w:val="32"/>
          <w:szCs w:val="32"/>
        </w:rPr>
        <w:t>### 5. **</w:t>
      </w:r>
      <w:r w:rsidRPr="007F6EE9">
        <w:rPr>
          <w:rFonts w:ascii="Algerian" w:hAnsi="Algerian"/>
          <w:sz w:val="32"/>
          <w:szCs w:val="32"/>
          <w:rtl/>
        </w:rPr>
        <w:t>التنوع في المجال الأكاديمي</w:t>
      </w:r>
      <w:r w:rsidRPr="007F6EE9">
        <w:rPr>
          <w:rFonts w:ascii="Algerian" w:hAnsi="Algerian"/>
          <w:sz w:val="32"/>
          <w:szCs w:val="32"/>
        </w:rPr>
        <w:t>**:</w:t>
      </w:r>
    </w:p>
    <w:p w:rsidR="00910645" w:rsidRPr="007F6EE9" w:rsidRDefault="00910645" w:rsidP="00910645">
      <w:pPr>
        <w:bidi/>
        <w:rPr>
          <w:rFonts w:ascii="Algerian" w:hAnsi="Algerian"/>
          <w:sz w:val="32"/>
          <w:szCs w:val="32"/>
        </w:rPr>
      </w:pPr>
      <w:r w:rsidRPr="007F6EE9">
        <w:rPr>
          <w:rFonts w:ascii="Algerian" w:hAnsi="Algerian"/>
          <w:sz w:val="32"/>
          <w:szCs w:val="32"/>
        </w:rPr>
        <w:t>   - **</w:t>
      </w:r>
      <w:r w:rsidRPr="007F6EE9">
        <w:rPr>
          <w:rFonts w:ascii="Algerian" w:hAnsi="Algerian"/>
          <w:sz w:val="32"/>
          <w:szCs w:val="32"/>
          <w:rtl/>
        </w:rPr>
        <w:t>مثال**: في بعض الجامعات مثل *جامعة أكسفورد*، يتم تشجيع قبول الطلاب من خلفيات اجتماعية واقتصادية وعرقية متنوعة. الجامعة تتبنى مبادرات لدعم الطلاب من المجتمعات المحرومة وتوفر لهم المنح الدراسية</w:t>
      </w:r>
      <w:r w:rsidRPr="007F6EE9">
        <w:rPr>
          <w:rFonts w:ascii="Algerian" w:hAnsi="Algerian"/>
          <w:sz w:val="32"/>
          <w:szCs w:val="32"/>
        </w:rPr>
        <w:t>.</w:t>
      </w:r>
    </w:p>
    <w:p w:rsidR="00910645" w:rsidRPr="007F6EE9" w:rsidRDefault="00910645" w:rsidP="00910645">
      <w:pPr>
        <w:bidi/>
        <w:rPr>
          <w:rFonts w:ascii="Algerian" w:hAnsi="Algerian"/>
          <w:sz w:val="32"/>
          <w:szCs w:val="32"/>
        </w:rPr>
      </w:pPr>
      <w:r w:rsidRPr="007F6EE9">
        <w:rPr>
          <w:rFonts w:ascii="Algerian" w:hAnsi="Algerian"/>
          <w:sz w:val="32"/>
          <w:szCs w:val="32"/>
        </w:rPr>
        <w:t>   - **</w:t>
      </w:r>
      <w:r w:rsidRPr="007F6EE9">
        <w:rPr>
          <w:rFonts w:ascii="Algerian" w:hAnsi="Algerian"/>
          <w:sz w:val="32"/>
          <w:szCs w:val="32"/>
          <w:rtl/>
        </w:rPr>
        <w:t>التأثير**: يساهم هذا في تقليل الفجوات الاجتماعية والاقتصادية ويعزز من تكافؤ الفرص التعليمية، مما يؤدي إلى مجتمع أكاديمي أكثر شمولية وتنوعًا</w:t>
      </w:r>
      <w:r w:rsidRPr="007F6EE9">
        <w:rPr>
          <w:rFonts w:ascii="Algerian" w:hAnsi="Algerian"/>
          <w:sz w:val="32"/>
          <w:szCs w:val="32"/>
        </w:rPr>
        <w:t>.</w:t>
      </w:r>
    </w:p>
    <w:p w:rsidR="00910645" w:rsidRPr="007F6EE9" w:rsidRDefault="00910645" w:rsidP="00910645">
      <w:pPr>
        <w:bidi/>
        <w:rPr>
          <w:rFonts w:ascii="Algerian" w:hAnsi="Algerian"/>
          <w:sz w:val="32"/>
          <w:szCs w:val="32"/>
        </w:rPr>
      </w:pPr>
    </w:p>
    <w:p w:rsidR="00910645" w:rsidRPr="007F6EE9" w:rsidRDefault="00910645" w:rsidP="00910645">
      <w:pPr>
        <w:bidi/>
        <w:rPr>
          <w:rFonts w:ascii="Algerian" w:hAnsi="Algerian"/>
          <w:sz w:val="32"/>
          <w:szCs w:val="32"/>
        </w:rPr>
      </w:pPr>
      <w:r w:rsidRPr="007F6EE9">
        <w:rPr>
          <w:rFonts w:ascii="Algerian" w:hAnsi="Algerian"/>
          <w:sz w:val="32"/>
          <w:szCs w:val="32"/>
        </w:rPr>
        <w:t>### 6. **</w:t>
      </w:r>
      <w:r w:rsidRPr="007F6EE9">
        <w:rPr>
          <w:rFonts w:ascii="Algerian" w:hAnsi="Algerian"/>
          <w:sz w:val="32"/>
          <w:szCs w:val="32"/>
          <w:rtl/>
        </w:rPr>
        <w:t>الحوار بين الأديان</w:t>
      </w:r>
      <w:r w:rsidRPr="007F6EE9">
        <w:rPr>
          <w:rFonts w:ascii="Algerian" w:hAnsi="Algerian"/>
          <w:sz w:val="32"/>
          <w:szCs w:val="32"/>
        </w:rPr>
        <w:t>**:</w:t>
      </w:r>
    </w:p>
    <w:p w:rsidR="00910645" w:rsidRPr="007F6EE9" w:rsidRDefault="00910645" w:rsidP="00910645">
      <w:pPr>
        <w:bidi/>
        <w:rPr>
          <w:rFonts w:ascii="Algerian" w:hAnsi="Algerian"/>
          <w:sz w:val="32"/>
          <w:szCs w:val="32"/>
        </w:rPr>
      </w:pPr>
      <w:r w:rsidRPr="007F6EE9">
        <w:rPr>
          <w:rFonts w:ascii="Algerian" w:hAnsi="Algerian"/>
          <w:sz w:val="32"/>
          <w:szCs w:val="32"/>
        </w:rPr>
        <w:t>   - **</w:t>
      </w:r>
      <w:r w:rsidRPr="007F6EE9">
        <w:rPr>
          <w:rFonts w:ascii="Algerian" w:hAnsi="Algerian"/>
          <w:sz w:val="32"/>
          <w:szCs w:val="32"/>
          <w:rtl/>
        </w:rPr>
        <w:t>مثال**: مبادرة *مجلس الحوار بين الأديان* في العديد من الدول تجمع رجال دين وقادة مجتمعات من مختلف الأديان مثل الإسلام، المسيحية، واليهودية لتعزيز الحوار والتفاهم بين الأديان</w:t>
      </w:r>
      <w:r w:rsidRPr="007F6EE9">
        <w:rPr>
          <w:rFonts w:ascii="Algerian" w:hAnsi="Algerian"/>
          <w:sz w:val="32"/>
          <w:szCs w:val="32"/>
        </w:rPr>
        <w:t>.</w:t>
      </w:r>
    </w:p>
    <w:p w:rsidR="00910645" w:rsidRPr="007F6EE9" w:rsidRDefault="00910645" w:rsidP="00910645">
      <w:pPr>
        <w:bidi/>
        <w:rPr>
          <w:rFonts w:ascii="Algerian" w:hAnsi="Algerian"/>
          <w:sz w:val="32"/>
          <w:szCs w:val="32"/>
        </w:rPr>
      </w:pPr>
      <w:r w:rsidRPr="007F6EE9">
        <w:rPr>
          <w:rFonts w:ascii="Algerian" w:hAnsi="Algerian"/>
          <w:sz w:val="32"/>
          <w:szCs w:val="32"/>
        </w:rPr>
        <w:t>   - **</w:t>
      </w:r>
      <w:r w:rsidRPr="007F6EE9">
        <w:rPr>
          <w:rFonts w:ascii="Algerian" w:hAnsi="Algerian"/>
          <w:sz w:val="32"/>
          <w:szCs w:val="32"/>
          <w:rtl/>
        </w:rPr>
        <w:t>التأثير**: يساعد هذا النوع من المبادرات في تقليل التوترات الدينية وتعزيز التعايش السلمي بين المجتمعات ذات الخلفيات الدينية المختلفة</w:t>
      </w:r>
      <w:r w:rsidRPr="007F6EE9">
        <w:rPr>
          <w:rFonts w:ascii="Algerian" w:hAnsi="Algerian"/>
          <w:sz w:val="32"/>
          <w:szCs w:val="32"/>
        </w:rPr>
        <w:t>.</w:t>
      </w:r>
    </w:p>
    <w:p w:rsidR="00910645" w:rsidRPr="007F6EE9" w:rsidRDefault="00910645" w:rsidP="00910645">
      <w:pPr>
        <w:bidi/>
        <w:rPr>
          <w:rFonts w:ascii="Algerian" w:hAnsi="Algerian"/>
          <w:sz w:val="32"/>
          <w:szCs w:val="32"/>
        </w:rPr>
      </w:pPr>
    </w:p>
    <w:p w:rsidR="00910645" w:rsidRPr="007F6EE9" w:rsidRDefault="00910645" w:rsidP="00910645">
      <w:pPr>
        <w:bidi/>
        <w:rPr>
          <w:rFonts w:ascii="Algerian" w:hAnsi="Algerian"/>
          <w:sz w:val="32"/>
          <w:szCs w:val="32"/>
        </w:rPr>
      </w:pPr>
      <w:r w:rsidRPr="007F6EE9">
        <w:rPr>
          <w:rFonts w:ascii="Algerian" w:hAnsi="Algerian"/>
          <w:sz w:val="32"/>
          <w:szCs w:val="32"/>
        </w:rPr>
        <w:t>### 7. **</w:t>
      </w:r>
      <w:r w:rsidRPr="007F6EE9">
        <w:rPr>
          <w:rFonts w:ascii="Algerian" w:hAnsi="Algerian"/>
          <w:sz w:val="32"/>
          <w:szCs w:val="32"/>
          <w:rtl/>
        </w:rPr>
        <w:t>التنوع العرقي في الرياضة</w:t>
      </w:r>
      <w:r w:rsidRPr="007F6EE9">
        <w:rPr>
          <w:rFonts w:ascii="Algerian" w:hAnsi="Algerian"/>
          <w:sz w:val="32"/>
          <w:szCs w:val="32"/>
        </w:rPr>
        <w:t>**:</w:t>
      </w:r>
    </w:p>
    <w:p w:rsidR="00910645" w:rsidRPr="007F6EE9" w:rsidRDefault="00910645" w:rsidP="00910645">
      <w:pPr>
        <w:bidi/>
        <w:rPr>
          <w:rFonts w:ascii="Algerian" w:hAnsi="Algerian"/>
          <w:sz w:val="32"/>
          <w:szCs w:val="32"/>
        </w:rPr>
      </w:pPr>
      <w:r w:rsidRPr="007F6EE9">
        <w:rPr>
          <w:rFonts w:ascii="Algerian" w:hAnsi="Algerian"/>
          <w:sz w:val="32"/>
          <w:szCs w:val="32"/>
        </w:rPr>
        <w:t>   - **</w:t>
      </w:r>
      <w:r w:rsidRPr="007F6EE9">
        <w:rPr>
          <w:rFonts w:ascii="Algerian" w:hAnsi="Algerian"/>
          <w:sz w:val="32"/>
          <w:szCs w:val="32"/>
          <w:rtl/>
        </w:rPr>
        <w:t>مثال**: فريق كرة القدم الفرنسي الذي فاز بكأس العالم 2018 كان مثالًا بارزًا على التنوع العرقي. الفريق كان يضم لاعبين من أصول مختلفة (إفريقية، عربية، أوروبية)</w:t>
      </w:r>
      <w:r w:rsidRPr="007F6EE9">
        <w:rPr>
          <w:rFonts w:ascii="Algerian" w:hAnsi="Algerian"/>
          <w:sz w:val="32"/>
          <w:szCs w:val="32"/>
        </w:rPr>
        <w:t>.</w:t>
      </w:r>
    </w:p>
    <w:p w:rsidR="00910645" w:rsidRPr="007F6EE9" w:rsidRDefault="00910645" w:rsidP="00910645">
      <w:pPr>
        <w:bidi/>
        <w:rPr>
          <w:rFonts w:ascii="Algerian" w:hAnsi="Algerian"/>
          <w:sz w:val="32"/>
          <w:szCs w:val="32"/>
        </w:rPr>
      </w:pPr>
      <w:r w:rsidRPr="007F6EE9">
        <w:rPr>
          <w:rFonts w:ascii="Algerian" w:hAnsi="Algerian"/>
          <w:sz w:val="32"/>
          <w:szCs w:val="32"/>
        </w:rPr>
        <w:t>   - **</w:t>
      </w:r>
      <w:r w:rsidRPr="007F6EE9">
        <w:rPr>
          <w:rFonts w:ascii="Algerian" w:hAnsi="Algerian"/>
          <w:sz w:val="32"/>
          <w:szCs w:val="32"/>
          <w:rtl/>
        </w:rPr>
        <w:t>التأثير**: الفريق أصبح رمزًا للوحدة الوطنية والتعايش في فرنسا، وأثبت أن التنوع يمكن أن يكون مصدر قوة وتكامل بدلاً من كونه مصدر انقسام</w:t>
      </w:r>
      <w:r w:rsidRPr="007F6EE9">
        <w:rPr>
          <w:rFonts w:ascii="Algerian" w:hAnsi="Algerian"/>
          <w:sz w:val="32"/>
          <w:szCs w:val="32"/>
        </w:rPr>
        <w:t>.</w:t>
      </w:r>
    </w:p>
    <w:p w:rsidR="00910645" w:rsidRPr="007F6EE9" w:rsidRDefault="00910645" w:rsidP="00910645">
      <w:pPr>
        <w:bidi/>
        <w:rPr>
          <w:rFonts w:ascii="Algerian" w:hAnsi="Algerian"/>
          <w:sz w:val="32"/>
          <w:szCs w:val="32"/>
        </w:rPr>
      </w:pPr>
    </w:p>
    <w:p w:rsidR="00910645" w:rsidRPr="007F6EE9" w:rsidRDefault="00910645" w:rsidP="00910645">
      <w:pPr>
        <w:bidi/>
        <w:rPr>
          <w:rFonts w:ascii="Algerian" w:hAnsi="Algerian"/>
          <w:sz w:val="32"/>
          <w:szCs w:val="32"/>
        </w:rPr>
      </w:pPr>
      <w:r w:rsidRPr="007F6EE9">
        <w:rPr>
          <w:rFonts w:ascii="Algerian" w:hAnsi="Algerian"/>
          <w:sz w:val="32"/>
          <w:szCs w:val="32"/>
        </w:rPr>
        <w:t>### 8. **</w:t>
      </w:r>
      <w:r w:rsidRPr="007F6EE9">
        <w:rPr>
          <w:rFonts w:ascii="Algerian" w:hAnsi="Algerian"/>
          <w:sz w:val="32"/>
          <w:szCs w:val="32"/>
          <w:rtl/>
        </w:rPr>
        <w:t>التنوع في الأدب والفن</w:t>
      </w:r>
      <w:r w:rsidRPr="007F6EE9">
        <w:rPr>
          <w:rFonts w:ascii="Algerian" w:hAnsi="Algerian"/>
          <w:sz w:val="32"/>
          <w:szCs w:val="32"/>
        </w:rPr>
        <w:t>**:</w:t>
      </w:r>
    </w:p>
    <w:p w:rsidR="00910645" w:rsidRPr="007F6EE9" w:rsidRDefault="00910645" w:rsidP="00910645">
      <w:pPr>
        <w:bidi/>
        <w:rPr>
          <w:rFonts w:ascii="Algerian" w:hAnsi="Algerian"/>
          <w:sz w:val="32"/>
          <w:szCs w:val="32"/>
        </w:rPr>
      </w:pPr>
      <w:r w:rsidRPr="007F6EE9">
        <w:rPr>
          <w:rFonts w:ascii="Algerian" w:hAnsi="Algerian"/>
          <w:sz w:val="32"/>
          <w:szCs w:val="32"/>
        </w:rPr>
        <w:t>   - **</w:t>
      </w:r>
      <w:r w:rsidRPr="007F6EE9">
        <w:rPr>
          <w:rFonts w:ascii="Algerian" w:hAnsi="Algerian"/>
          <w:sz w:val="32"/>
          <w:szCs w:val="32"/>
          <w:rtl/>
        </w:rPr>
        <w:t xml:space="preserve">مثال**: الكاتبة </w:t>
      </w:r>
      <w:proofErr w:type="spellStart"/>
      <w:r w:rsidRPr="007F6EE9">
        <w:rPr>
          <w:rFonts w:ascii="Algerian" w:hAnsi="Algerian"/>
          <w:sz w:val="32"/>
          <w:szCs w:val="32"/>
          <w:rtl/>
        </w:rPr>
        <w:t>الأفروأمريكية</w:t>
      </w:r>
      <w:proofErr w:type="spellEnd"/>
      <w:r w:rsidRPr="007F6EE9">
        <w:rPr>
          <w:rFonts w:ascii="Algerian" w:hAnsi="Algerian"/>
          <w:sz w:val="32"/>
          <w:szCs w:val="32"/>
          <w:rtl/>
        </w:rPr>
        <w:t xml:space="preserve"> *توني </w:t>
      </w:r>
      <w:proofErr w:type="spellStart"/>
      <w:r w:rsidRPr="007F6EE9">
        <w:rPr>
          <w:rFonts w:ascii="Algerian" w:hAnsi="Algerian"/>
          <w:sz w:val="32"/>
          <w:szCs w:val="32"/>
          <w:rtl/>
        </w:rPr>
        <w:t>موريسون</w:t>
      </w:r>
      <w:proofErr w:type="spellEnd"/>
      <w:r w:rsidRPr="007F6EE9">
        <w:rPr>
          <w:rFonts w:ascii="Algerian" w:hAnsi="Algerian"/>
          <w:sz w:val="32"/>
          <w:szCs w:val="32"/>
          <w:rtl/>
        </w:rPr>
        <w:t>* ركزت في أعمالها الأدبية على قضايا العرق والهوية والثقافة الأفريقية الأمريكية. أعمالها أدت إلى فتح نقاشات واسعة حول التاريخ والثقافة والتنوع في الأدب الأمريكي</w:t>
      </w:r>
      <w:r w:rsidRPr="007F6EE9">
        <w:rPr>
          <w:rFonts w:ascii="Algerian" w:hAnsi="Algerian"/>
          <w:sz w:val="32"/>
          <w:szCs w:val="32"/>
        </w:rPr>
        <w:t>.</w:t>
      </w:r>
    </w:p>
    <w:p w:rsidR="00910645" w:rsidRPr="007F6EE9" w:rsidRDefault="00910645" w:rsidP="00910645">
      <w:pPr>
        <w:bidi/>
        <w:rPr>
          <w:rFonts w:ascii="Algerian" w:hAnsi="Algerian"/>
          <w:sz w:val="32"/>
          <w:szCs w:val="32"/>
        </w:rPr>
      </w:pPr>
      <w:r w:rsidRPr="007F6EE9">
        <w:rPr>
          <w:rFonts w:ascii="Algerian" w:hAnsi="Algerian"/>
          <w:sz w:val="32"/>
          <w:szCs w:val="32"/>
        </w:rPr>
        <w:t>   - **</w:t>
      </w:r>
      <w:r w:rsidRPr="007F6EE9">
        <w:rPr>
          <w:rFonts w:ascii="Algerian" w:hAnsi="Algerian"/>
          <w:sz w:val="32"/>
          <w:szCs w:val="32"/>
          <w:rtl/>
        </w:rPr>
        <w:t xml:space="preserve">التأثير**: وفرت </w:t>
      </w:r>
      <w:proofErr w:type="spellStart"/>
      <w:r w:rsidRPr="007F6EE9">
        <w:rPr>
          <w:rFonts w:ascii="Algerian" w:hAnsi="Algerian"/>
          <w:sz w:val="32"/>
          <w:szCs w:val="32"/>
          <w:rtl/>
        </w:rPr>
        <w:t>موريسون</w:t>
      </w:r>
      <w:proofErr w:type="spellEnd"/>
      <w:r w:rsidRPr="007F6EE9">
        <w:rPr>
          <w:rFonts w:ascii="Algerian" w:hAnsi="Algerian"/>
          <w:sz w:val="32"/>
          <w:szCs w:val="32"/>
          <w:rtl/>
        </w:rPr>
        <w:t xml:space="preserve"> نافذة على تجارب جماعات لم تكن تمثَّل بشكل كافٍ في الأدب الأمريكي، ما ساهم في إثراء الفهم الثقافي وتوسيع آفاق الأدب</w:t>
      </w:r>
      <w:r w:rsidRPr="007F6EE9">
        <w:rPr>
          <w:rFonts w:ascii="Algerian" w:hAnsi="Algerian"/>
          <w:sz w:val="32"/>
          <w:szCs w:val="32"/>
        </w:rPr>
        <w:t>.</w:t>
      </w:r>
    </w:p>
    <w:p w:rsidR="00910645" w:rsidRPr="007F6EE9" w:rsidRDefault="00910645" w:rsidP="00910645">
      <w:pPr>
        <w:bidi/>
        <w:rPr>
          <w:rFonts w:ascii="Algerian" w:hAnsi="Algerian"/>
          <w:sz w:val="32"/>
          <w:szCs w:val="32"/>
        </w:rPr>
      </w:pPr>
    </w:p>
    <w:p w:rsidR="00910645" w:rsidRPr="007F6EE9" w:rsidRDefault="00910645" w:rsidP="00910645">
      <w:pPr>
        <w:bidi/>
        <w:rPr>
          <w:rFonts w:ascii="Algerian" w:hAnsi="Algerian"/>
          <w:sz w:val="32"/>
          <w:szCs w:val="32"/>
        </w:rPr>
      </w:pPr>
      <w:r w:rsidRPr="007F6EE9">
        <w:rPr>
          <w:rFonts w:ascii="Algerian" w:hAnsi="Algerian"/>
          <w:sz w:val="32"/>
          <w:szCs w:val="32"/>
        </w:rPr>
        <w:t>### 9. **</w:t>
      </w:r>
      <w:r w:rsidRPr="007F6EE9">
        <w:rPr>
          <w:rFonts w:ascii="Algerian" w:hAnsi="Algerian"/>
          <w:sz w:val="32"/>
          <w:szCs w:val="32"/>
          <w:rtl/>
        </w:rPr>
        <w:t>التنوع اللغوي في المنظمات الدولية</w:t>
      </w:r>
      <w:r w:rsidRPr="007F6EE9">
        <w:rPr>
          <w:rFonts w:ascii="Algerian" w:hAnsi="Algerian"/>
          <w:sz w:val="32"/>
          <w:szCs w:val="32"/>
        </w:rPr>
        <w:t>**:</w:t>
      </w:r>
    </w:p>
    <w:p w:rsidR="00910645" w:rsidRPr="007F6EE9" w:rsidRDefault="00910645" w:rsidP="00910645">
      <w:pPr>
        <w:bidi/>
        <w:rPr>
          <w:rFonts w:ascii="Algerian" w:hAnsi="Algerian"/>
          <w:sz w:val="32"/>
          <w:szCs w:val="32"/>
        </w:rPr>
      </w:pPr>
      <w:r w:rsidRPr="007F6EE9">
        <w:rPr>
          <w:rFonts w:ascii="Algerian" w:hAnsi="Algerian"/>
          <w:sz w:val="32"/>
          <w:szCs w:val="32"/>
        </w:rPr>
        <w:t>   - **</w:t>
      </w:r>
      <w:r w:rsidRPr="007F6EE9">
        <w:rPr>
          <w:rFonts w:ascii="Algerian" w:hAnsi="Algerian"/>
          <w:sz w:val="32"/>
          <w:szCs w:val="32"/>
          <w:rtl/>
        </w:rPr>
        <w:t>مثال**: *الأمم المتحدة* تعتمد عدة لغات رسمية، منها العربية، الإنجليزية، الإسبانية، الفرنسية، الروسية، والصينية، مما يعكس التنوع الثقافي واللغوي لأعضائها</w:t>
      </w:r>
      <w:r w:rsidRPr="007F6EE9">
        <w:rPr>
          <w:rFonts w:ascii="Algerian" w:hAnsi="Algerian"/>
          <w:sz w:val="32"/>
          <w:szCs w:val="32"/>
        </w:rPr>
        <w:t>.</w:t>
      </w:r>
    </w:p>
    <w:p w:rsidR="00910645" w:rsidRPr="007F6EE9" w:rsidRDefault="00910645" w:rsidP="00910645">
      <w:pPr>
        <w:bidi/>
        <w:rPr>
          <w:rFonts w:ascii="Algerian" w:hAnsi="Algerian"/>
          <w:sz w:val="32"/>
          <w:szCs w:val="32"/>
        </w:rPr>
      </w:pPr>
      <w:r w:rsidRPr="007F6EE9">
        <w:rPr>
          <w:rFonts w:ascii="Algerian" w:hAnsi="Algerian"/>
          <w:sz w:val="32"/>
          <w:szCs w:val="32"/>
        </w:rPr>
        <w:t>   - **</w:t>
      </w:r>
      <w:r w:rsidRPr="007F6EE9">
        <w:rPr>
          <w:rFonts w:ascii="Algerian" w:hAnsi="Algerian"/>
          <w:sz w:val="32"/>
          <w:szCs w:val="32"/>
          <w:rtl/>
        </w:rPr>
        <w:t>التأثير**: يتيح هذا التنوع اللغوي التمثيل المتساوي لأصوات الدول الأعضاء ويعزز من فهم الثقافات المختلفة في سياق القرارات والسياسات الدولية</w:t>
      </w:r>
      <w:r w:rsidRPr="007F6EE9">
        <w:rPr>
          <w:rFonts w:ascii="Algerian" w:hAnsi="Algerian"/>
          <w:sz w:val="32"/>
          <w:szCs w:val="32"/>
        </w:rPr>
        <w:t>.</w:t>
      </w:r>
    </w:p>
    <w:p w:rsidR="00910645" w:rsidRPr="007F6EE9" w:rsidRDefault="00910645" w:rsidP="00910645">
      <w:pPr>
        <w:bidi/>
        <w:rPr>
          <w:rFonts w:ascii="Algerian" w:hAnsi="Algerian"/>
          <w:sz w:val="32"/>
          <w:szCs w:val="32"/>
        </w:rPr>
      </w:pPr>
    </w:p>
    <w:p w:rsidR="00910645" w:rsidRPr="007F6EE9" w:rsidRDefault="00910645" w:rsidP="00910645">
      <w:pPr>
        <w:bidi/>
        <w:rPr>
          <w:rFonts w:ascii="Algerian" w:hAnsi="Algerian"/>
          <w:sz w:val="32"/>
          <w:szCs w:val="32"/>
        </w:rPr>
      </w:pPr>
      <w:r w:rsidRPr="007F6EE9">
        <w:rPr>
          <w:rFonts w:ascii="Algerian" w:hAnsi="Algerian"/>
          <w:sz w:val="32"/>
          <w:szCs w:val="32"/>
        </w:rPr>
        <w:t>### 10. **</w:t>
      </w:r>
      <w:r w:rsidRPr="007F6EE9">
        <w:rPr>
          <w:rFonts w:ascii="Algerian" w:hAnsi="Algerian"/>
          <w:sz w:val="32"/>
          <w:szCs w:val="32"/>
          <w:rtl/>
        </w:rPr>
        <w:t>التنوع الاقتصادي والاجتماعي في التنمية الحضرية</w:t>
      </w:r>
      <w:r w:rsidRPr="007F6EE9">
        <w:rPr>
          <w:rFonts w:ascii="Algerian" w:hAnsi="Algerian"/>
          <w:sz w:val="32"/>
          <w:szCs w:val="32"/>
        </w:rPr>
        <w:t>**:</w:t>
      </w:r>
    </w:p>
    <w:p w:rsidR="00910645" w:rsidRPr="007F6EE9" w:rsidRDefault="00910645" w:rsidP="00910645">
      <w:pPr>
        <w:bidi/>
        <w:rPr>
          <w:rFonts w:ascii="Algerian" w:hAnsi="Algerian"/>
          <w:sz w:val="32"/>
          <w:szCs w:val="32"/>
        </w:rPr>
      </w:pPr>
      <w:r w:rsidRPr="007F6EE9">
        <w:rPr>
          <w:rFonts w:ascii="Algerian" w:hAnsi="Algerian"/>
          <w:sz w:val="32"/>
          <w:szCs w:val="32"/>
        </w:rPr>
        <w:t>   - **</w:t>
      </w:r>
      <w:r w:rsidRPr="007F6EE9">
        <w:rPr>
          <w:rFonts w:ascii="Algerian" w:hAnsi="Algerian"/>
          <w:sz w:val="32"/>
          <w:szCs w:val="32"/>
          <w:rtl/>
        </w:rPr>
        <w:t>مثال**: مدينة *برشلونة* تبنت استراتيجية لتطوير أحياء متنوعة اجتماعيًا واقتصاديًا، من خلال خلق مساحات مشتركة تجمع بين الأغنياء والفقراء، وتوفير الخدمات العامة للجميع</w:t>
      </w:r>
      <w:r w:rsidRPr="007F6EE9">
        <w:rPr>
          <w:rFonts w:ascii="Algerian" w:hAnsi="Algerian"/>
          <w:sz w:val="32"/>
          <w:szCs w:val="32"/>
        </w:rPr>
        <w:t>.</w:t>
      </w:r>
    </w:p>
    <w:p w:rsidR="00910645" w:rsidRPr="007F6EE9" w:rsidRDefault="00910645" w:rsidP="00910645">
      <w:pPr>
        <w:bidi/>
        <w:rPr>
          <w:rFonts w:ascii="Algerian" w:hAnsi="Algerian"/>
          <w:sz w:val="32"/>
          <w:szCs w:val="32"/>
        </w:rPr>
      </w:pPr>
      <w:r w:rsidRPr="007F6EE9">
        <w:rPr>
          <w:rFonts w:ascii="Algerian" w:hAnsi="Algerian"/>
          <w:sz w:val="32"/>
          <w:szCs w:val="32"/>
        </w:rPr>
        <w:lastRenderedPageBreak/>
        <w:t>   - **</w:t>
      </w:r>
      <w:r w:rsidRPr="007F6EE9">
        <w:rPr>
          <w:rFonts w:ascii="Algerian" w:hAnsi="Algerian"/>
          <w:sz w:val="32"/>
          <w:szCs w:val="32"/>
          <w:rtl/>
        </w:rPr>
        <w:t>التأثير**: ساعدت هذه السياسات في تقليل الفوارق الاجتماعية وخلق شعور أقوى بالانتماء والتكامل داخل المجتمع</w:t>
      </w:r>
      <w:r w:rsidRPr="007F6EE9">
        <w:rPr>
          <w:rFonts w:ascii="Algerian" w:hAnsi="Algerian"/>
          <w:sz w:val="32"/>
          <w:szCs w:val="32"/>
        </w:rPr>
        <w:t>.</w:t>
      </w:r>
    </w:p>
    <w:p w:rsidR="00910645" w:rsidRPr="007F6EE9" w:rsidRDefault="00910645" w:rsidP="00910645">
      <w:pPr>
        <w:bidi/>
        <w:rPr>
          <w:rFonts w:ascii="Algerian" w:hAnsi="Algerian"/>
          <w:sz w:val="32"/>
          <w:szCs w:val="32"/>
        </w:rPr>
      </w:pPr>
    </w:p>
    <w:p w:rsidR="00910645" w:rsidRPr="007F6EE9" w:rsidRDefault="00910645" w:rsidP="00910645">
      <w:pPr>
        <w:bidi/>
        <w:rPr>
          <w:rFonts w:ascii="Algerian" w:hAnsi="Algerian"/>
          <w:sz w:val="32"/>
          <w:szCs w:val="32"/>
        </w:rPr>
      </w:pPr>
      <w:r w:rsidRPr="007F6EE9">
        <w:rPr>
          <w:rFonts w:ascii="Algerian" w:hAnsi="Algerian"/>
          <w:sz w:val="32"/>
          <w:szCs w:val="32"/>
          <w:rtl/>
        </w:rPr>
        <w:t>هذه الأمثلة توضح كيف يمكن للتنوع أن يكون مصدرًا للإثراء والإبداع في مختلف المجالات، وكيف يمكن توظيفه لتعزيز الشمولية والتفاهم في المجتمعات والمؤسسات</w:t>
      </w:r>
      <w:r w:rsidRPr="007F6EE9">
        <w:rPr>
          <w:rFonts w:ascii="Algerian" w:hAnsi="Algerian"/>
          <w:sz w:val="32"/>
          <w:szCs w:val="32"/>
        </w:rPr>
        <w:t>.</w:t>
      </w:r>
    </w:p>
    <w:p w:rsidR="00FA58DD" w:rsidRPr="007F6EE9" w:rsidRDefault="00FA58DD" w:rsidP="00910645">
      <w:pPr>
        <w:bidi/>
        <w:rPr>
          <w:rFonts w:ascii="Algerian" w:hAnsi="Algerian"/>
          <w:sz w:val="32"/>
          <w:szCs w:val="32"/>
        </w:rPr>
      </w:pPr>
    </w:p>
    <w:sectPr w:rsidR="00FA58DD" w:rsidRPr="007F6E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488"/>
    <w:rsid w:val="00253488"/>
    <w:rsid w:val="007F6EE9"/>
    <w:rsid w:val="00910645"/>
    <w:rsid w:val="00FA58D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A3DA8"/>
  <w15:chartTrackingRefBased/>
  <w15:docId w15:val="{E54D1CE6-D947-46DD-9C73-DB19F2D2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703155">
      <w:bodyDiv w:val="1"/>
      <w:marLeft w:val="0"/>
      <w:marRight w:val="0"/>
      <w:marTop w:val="0"/>
      <w:marBottom w:val="0"/>
      <w:divBdr>
        <w:top w:val="none" w:sz="0" w:space="0" w:color="auto"/>
        <w:left w:val="none" w:sz="0" w:space="0" w:color="auto"/>
        <w:bottom w:val="none" w:sz="0" w:space="0" w:color="auto"/>
        <w:right w:val="none" w:sz="0" w:space="0" w:color="auto"/>
      </w:divBdr>
      <w:divsChild>
        <w:div w:id="69818793">
          <w:marLeft w:val="0"/>
          <w:marRight w:val="0"/>
          <w:marTop w:val="0"/>
          <w:marBottom w:val="0"/>
          <w:divBdr>
            <w:top w:val="none" w:sz="0" w:space="0" w:color="auto"/>
            <w:left w:val="none" w:sz="0" w:space="0" w:color="auto"/>
            <w:bottom w:val="none" w:sz="0" w:space="0" w:color="auto"/>
            <w:right w:val="none" w:sz="0" w:space="0" w:color="auto"/>
          </w:divBdr>
        </w:div>
        <w:div w:id="1544639062">
          <w:marLeft w:val="0"/>
          <w:marRight w:val="0"/>
          <w:marTop w:val="0"/>
          <w:marBottom w:val="0"/>
          <w:divBdr>
            <w:top w:val="none" w:sz="0" w:space="0" w:color="auto"/>
            <w:left w:val="none" w:sz="0" w:space="0" w:color="auto"/>
            <w:bottom w:val="none" w:sz="0" w:space="0" w:color="auto"/>
            <w:right w:val="none" w:sz="0" w:space="0" w:color="auto"/>
          </w:divBdr>
        </w:div>
        <w:div w:id="1582905000">
          <w:marLeft w:val="0"/>
          <w:marRight w:val="0"/>
          <w:marTop w:val="0"/>
          <w:marBottom w:val="0"/>
          <w:divBdr>
            <w:top w:val="none" w:sz="0" w:space="0" w:color="auto"/>
            <w:left w:val="none" w:sz="0" w:space="0" w:color="auto"/>
            <w:bottom w:val="none" w:sz="0" w:space="0" w:color="auto"/>
            <w:right w:val="none" w:sz="0" w:space="0" w:color="auto"/>
          </w:divBdr>
        </w:div>
        <w:div w:id="1542934356">
          <w:marLeft w:val="0"/>
          <w:marRight w:val="0"/>
          <w:marTop w:val="0"/>
          <w:marBottom w:val="0"/>
          <w:divBdr>
            <w:top w:val="none" w:sz="0" w:space="0" w:color="auto"/>
            <w:left w:val="none" w:sz="0" w:space="0" w:color="auto"/>
            <w:bottom w:val="none" w:sz="0" w:space="0" w:color="auto"/>
            <w:right w:val="none" w:sz="0" w:space="0" w:color="auto"/>
          </w:divBdr>
        </w:div>
        <w:div w:id="1482191018">
          <w:marLeft w:val="0"/>
          <w:marRight w:val="0"/>
          <w:marTop w:val="0"/>
          <w:marBottom w:val="0"/>
          <w:divBdr>
            <w:top w:val="none" w:sz="0" w:space="0" w:color="auto"/>
            <w:left w:val="none" w:sz="0" w:space="0" w:color="auto"/>
            <w:bottom w:val="none" w:sz="0" w:space="0" w:color="auto"/>
            <w:right w:val="none" w:sz="0" w:space="0" w:color="auto"/>
          </w:divBdr>
        </w:div>
        <w:div w:id="1282221362">
          <w:marLeft w:val="0"/>
          <w:marRight w:val="0"/>
          <w:marTop w:val="0"/>
          <w:marBottom w:val="0"/>
          <w:divBdr>
            <w:top w:val="none" w:sz="0" w:space="0" w:color="auto"/>
            <w:left w:val="none" w:sz="0" w:space="0" w:color="auto"/>
            <w:bottom w:val="none" w:sz="0" w:space="0" w:color="auto"/>
            <w:right w:val="none" w:sz="0" w:space="0" w:color="auto"/>
          </w:divBdr>
        </w:div>
        <w:div w:id="2040739083">
          <w:marLeft w:val="0"/>
          <w:marRight w:val="0"/>
          <w:marTop w:val="0"/>
          <w:marBottom w:val="0"/>
          <w:divBdr>
            <w:top w:val="none" w:sz="0" w:space="0" w:color="auto"/>
            <w:left w:val="none" w:sz="0" w:space="0" w:color="auto"/>
            <w:bottom w:val="none" w:sz="0" w:space="0" w:color="auto"/>
            <w:right w:val="none" w:sz="0" w:space="0" w:color="auto"/>
          </w:divBdr>
        </w:div>
        <w:div w:id="100271945">
          <w:marLeft w:val="0"/>
          <w:marRight w:val="0"/>
          <w:marTop w:val="0"/>
          <w:marBottom w:val="0"/>
          <w:divBdr>
            <w:top w:val="none" w:sz="0" w:space="0" w:color="auto"/>
            <w:left w:val="none" w:sz="0" w:space="0" w:color="auto"/>
            <w:bottom w:val="none" w:sz="0" w:space="0" w:color="auto"/>
            <w:right w:val="none" w:sz="0" w:space="0" w:color="auto"/>
          </w:divBdr>
        </w:div>
        <w:div w:id="1961914533">
          <w:marLeft w:val="0"/>
          <w:marRight w:val="0"/>
          <w:marTop w:val="0"/>
          <w:marBottom w:val="0"/>
          <w:divBdr>
            <w:top w:val="none" w:sz="0" w:space="0" w:color="auto"/>
            <w:left w:val="none" w:sz="0" w:space="0" w:color="auto"/>
            <w:bottom w:val="none" w:sz="0" w:space="0" w:color="auto"/>
            <w:right w:val="none" w:sz="0" w:space="0" w:color="auto"/>
          </w:divBdr>
        </w:div>
        <w:div w:id="119032502">
          <w:marLeft w:val="0"/>
          <w:marRight w:val="0"/>
          <w:marTop w:val="0"/>
          <w:marBottom w:val="0"/>
          <w:divBdr>
            <w:top w:val="none" w:sz="0" w:space="0" w:color="auto"/>
            <w:left w:val="none" w:sz="0" w:space="0" w:color="auto"/>
            <w:bottom w:val="none" w:sz="0" w:space="0" w:color="auto"/>
            <w:right w:val="none" w:sz="0" w:space="0" w:color="auto"/>
          </w:divBdr>
        </w:div>
        <w:div w:id="1442452827">
          <w:marLeft w:val="0"/>
          <w:marRight w:val="0"/>
          <w:marTop w:val="0"/>
          <w:marBottom w:val="0"/>
          <w:divBdr>
            <w:top w:val="none" w:sz="0" w:space="0" w:color="auto"/>
            <w:left w:val="none" w:sz="0" w:space="0" w:color="auto"/>
            <w:bottom w:val="none" w:sz="0" w:space="0" w:color="auto"/>
            <w:right w:val="none" w:sz="0" w:space="0" w:color="auto"/>
          </w:divBdr>
        </w:div>
        <w:div w:id="1286110040">
          <w:marLeft w:val="0"/>
          <w:marRight w:val="0"/>
          <w:marTop w:val="0"/>
          <w:marBottom w:val="0"/>
          <w:divBdr>
            <w:top w:val="none" w:sz="0" w:space="0" w:color="auto"/>
            <w:left w:val="none" w:sz="0" w:space="0" w:color="auto"/>
            <w:bottom w:val="none" w:sz="0" w:space="0" w:color="auto"/>
            <w:right w:val="none" w:sz="0" w:space="0" w:color="auto"/>
          </w:divBdr>
        </w:div>
        <w:div w:id="2074886134">
          <w:marLeft w:val="0"/>
          <w:marRight w:val="0"/>
          <w:marTop w:val="0"/>
          <w:marBottom w:val="0"/>
          <w:divBdr>
            <w:top w:val="none" w:sz="0" w:space="0" w:color="auto"/>
            <w:left w:val="none" w:sz="0" w:space="0" w:color="auto"/>
            <w:bottom w:val="none" w:sz="0" w:space="0" w:color="auto"/>
            <w:right w:val="none" w:sz="0" w:space="0" w:color="auto"/>
          </w:divBdr>
        </w:div>
        <w:div w:id="1539313170">
          <w:marLeft w:val="0"/>
          <w:marRight w:val="0"/>
          <w:marTop w:val="0"/>
          <w:marBottom w:val="0"/>
          <w:divBdr>
            <w:top w:val="none" w:sz="0" w:space="0" w:color="auto"/>
            <w:left w:val="none" w:sz="0" w:space="0" w:color="auto"/>
            <w:bottom w:val="none" w:sz="0" w:space="0" w:color="auto"/>
            <w:right w:val="none" w:sz="0" w:space="0" w:color="auto"/>
          </w:divBdr>
        </w:div>
        <w:div w:id="1375694908">
          <w:marLeft w:val="0"/>
          <w:marRight w:val="0"/>
          <w:marTop w:val="0"/>
          <w:marBottom w:val="0"/>
          <w:divBdr>
            <w:top w:val="none" w:sz="0" w:space="0" w:color="auto"/>
            <w:left w:val="none" w:sz="0" w:space="0" w:color="auto"/>
            <w:bottom w:val="none" w:sz="0" w:space="0" w:color="auto"/>
            <w:right w:val="none" w:sz="0" w:space="0" w:color="auto"/>
          </w:divBdr>
        </w:div>
        <w:div w:id="1232815557">
          <w:marLeft w:val="0"/>
          <w:marRight w:val="0"/>
          <w:marTop w:val="0"/>
          <w:marBottom w:val="0"/>
          <w:divBdr>
            <w:top w:val="none" w:sz="0" w:space="0" w:color="auto"/>
            <w:left w:val="none" w:sz="0" w:space="0" w:color="auto"/>
            <w:bottom w:val="none" w:sz="0" w:space="0" w:color="auto"/>
            <w:right w:val="none" w:sz="0" w:space="0" w:color="auto"/>
          </w:divBdr>
        </w:div>
        <w:div w:id="849028736">
          <w:marLeft w:val="0"/>
          <w:marRight w:val="0"/>
          <w:marTop w:val="0"/>
          <w:marBottom w:val="0"/>
          <w:divBdr>
            <w:top w:val="none" w:sz="0" w:space="0" w:color="auto"/>
            <w:left w:val="none" w:sz="0" w:space="0" w:color="auto"/>
            <w:bottom w:val="none" w:sz="0" w:space="0" w:color="auto"/>
            <w:right w:val="none" w:sz="0" w:space="0" w:color="auto"/>
          </w:divBdr>
        </w:div>
        <w:div w:id="266499368">
          <w:marLeft w:val="0"/>
          <w:marRight w:val="0"/>
          <w:marTop w:val="0"/>
          <w:marBottom w:val="0"/>
          <w:divBdr>
            <w:top w:val="none" w:sz="0" w:space="0" w:color="auto"/>
            <w:left w:val="none" w:sz="0" w:space="0" w:color="auto"/>
            <w:bottom w:val="none" w:sz="0" w:space="0" w:color="auto"/>
            <w:right w:val="none" w:sz="0" w:space="0" w:color="auto"/>
          </w:divBdr>
        </w:div>
        <w:div w:id="903905098">
          <w:marLeft w:val="0"/>
          <w:marRight w:val="0"/>
          <w:marTop w:val="0"/>
          <w:marBottom w:val="0"/>
          <w:divBdr>
            <w:top w:val="none" w:sz="0" w:space="0" w:color="auto"/>
            <w:left w:val="none" w:sz="0" w:space="0" w:color="auto"/>
            <w:bottom w:val="none" w:sz="0" w:space="0" w:color="auto"/>
            <w:right w:val="none" w:sz="0" w:space="0" w:color="auto"/>
          </w:divBdr>
        </w:div>
        <w:div w:id="1685858311">
          <w:marLeft w:val="0"/>
          <w:marRight w:val="0"/>
          <w:marTop w:val="0"/>
          <w:marBottom w:val="0"/>
          <w:divBdr>
            <w:top w:val="none" w:sz="0" w:space="0" w:color="auto"/>
            <w:left w:val="none" w:sz="0" w:space="0" w:color="auto"/>
            <w:bottom w:val="none" w:sz="0" w:space="0" w:color="auto"/>
            <w:right w:val="none" w:sz="0" w:space="0" w:color="auto"/>
          </w:divBdr>
        </w:div>
        <w:div w:id="434635533">
          <w:marLeft w:val="0"/>
          <w:marRight w:val="0"/>
          <w:marTop w:val="0"/>
          <w:marBottom w:val="0"/>
          <w:divBdr>
            <w:top w:val="none" w:sz="0" w:space="0" w:color="auto"/>
            <w:left w:val="none" w:sz="0" w:space="0" w:color="auto"/>
            <w:bottom w:val="none" w:sz="0" w:space="0" w:color="auto"/>
            <w:right w:val="none" w:sz="0" w:space="0" w:color="auto"/>
          </w:divBdr>
        </w:div>
        <w:div w:id="489293934">
          <w:marLeft w:val="0"/>
          <w:marRight w:val="0"/>
          <w:marTop w:val="0"/>
          <w:marBottom w:val="0"/>
          <w:divBdr>
            <w:top w:val="none" w:sz="0" w:space="0" w:color="auto"/>
            <w:left w:val="none" w:sz="0" w:space="0" w:color="auto"/>
            <w:bottom w:val="none" w:sz="0" w:space="0" w:color="auto"/>
            <w:right w:val="none" w:sz="0" w:space="0" w:color="auto"/>
          </w:divBdr>
        </w:div>
        <w:div w:id="1871186404">
          <w:marLeft w:val="0"/>
          <w:marRight w:val="0"/>
          <w:marTop w:val="0"/>
          <w:marBottom w:val="0"/>
          <w:divBdr>
            <w:top w:val="none" w:sz="0" w:space="0" w:color="auto"/>
            <w:left w:val="none" w:sz="0" w:space="0" w:color="auto"/>
            <w:bottom w:val="none" w:sz="0" w:space="0" w:color="auto"/>
            <w:right w:val="none" w:sz="0" w:space="0" w:color="auto"/>
          </w:divBdr>
        </w:div>
        <w:div w:id="1913810644">
          <w:marLeft w:val="0"/>
          <w:marRight w:val="0"/>
          <w:marTop w:val="0"/>
          <w:marBottom w:val="0"/>
          <w:divBdr>
            <w:top w:val="none" w:sz="0" w:space="0" w:color="auto"/>
            <w:left w:val="none" w:sz="0" w:space="0" w:color="auto"/>
            <w:bottom w:val="none" w:sz="0" w:space="0" w:color="auto"/>
            <w:right w:val="none" w:sz="0" w:space="0" w:color="auto"/>
          </w:divBdr>
        </w:div>
        <w:div w:id="1394964106">
          <w:marLeft w:val="0"/>
          <w:marRight w:val="0"/>
          <w:marTop w:val="0"/>
          <w:marBottom w:val="0"/>
          <w:divBdr>
            <w:top w:val="none" w:sz="0" w:space="0" w:color="auto"/>
            <w:left w:val="none" w:sz="0" w:space="0" w:color="auto"/>
            <w:bottom w:val="none" w:sz="0" w:space="0" w:color="auto"/>
            <w:right w:val="none" w:sz="0" w:space="0" w:color="auto"/>
          </w:divBdr>
        </w:div>
        <w:div w:id="857432167">
          <w:marLeft w:val="0"/>
          <w:marRight w:val="0"/>
          <w:marTop w:val="0"/>
          <w:marBottom w:val="0"/>
          <w:divBdr>
            <w:top w:val="none" w:sz="0" w:space="0" w:color="auto"/>
            <w:left w:val="none" w:sz="0" w:space="0" w:color="auto"/>
            <w:bottom w:val="none" w:sz="0" w:space="0" w:color="auto"/>
            <w:right w:val="none" w:sz="0" w:space="0" w:color="auto"/>
          </w:divBdr>
        </w:div>
        <w:div w:id="1932154441">
          <w:marLeft w:val="0"/>
          <w:marRight w:val="0"/>
          <w:marTop w:val="0"/>
          <w:marBottom w:val="0"/>
          <w:divBdr>
            <w:top w:val="none" w:sz="0" w:space="0" w:color="auto"/>
            <w:left w:val="none" w:sz="0" w:space="0" w:color="auto"/>
            <w:bottom w:val="none" w:sz="0" w:space="0" w:color="auto"/>
            <w:right w:val="none" w:sz="0" w:space="0" w:color="auto"/>
          </w:divBdr>
        </w:div>
        <w:div w:id="1124008960">
          <w:marLeft w:val="0"/>
          <w:marRight w:val="0"/>
          <w:marTop w:val="0"/>
          <w:marBottom w:val="0"/>
          <w:divBdr>
            <w:top w:val="none" w:sz="0" w:space="0" w:color="auto"/>
            <w:left w:val="none" w:sz="0" w:space="0" w:color="auto"/>
            <w:bottom w:val="none" w:sz="0" w:space="0" w:color="auto"/>
            <w:right w:val="none" w:sz="0" w:space="0" w:color="auto"/>
          </w:divBdr>
        </w:div>
        <w:div w:id="46225381">
          <w:marLeft w:val="0"/>
          <w:marRight w:val="0"/>
          <w:marTop w:val="0"/>
          <w:marBottom w:val="0"/>
          <w:divBdr>
            <w:top w:val="none" w:sz="0" w:space="0" w:color="auto"/>
            <w:left w:val="none" w:sz="0" w:space="0" w:color="auto"/>
            <w:bottom w:val="none" w:sz="0" w:space="0" w:color="auto"/>
            <w:right w:val="none" w:sz="0" w:space="0" w:color="auto"/>
          </w:divBdr>
        </w:div>
        <w:div w:id="458374685">
          <w:marLeft w:val="0"/>
          <w:marRight w:val="0"/>
          <w:marTop w:val="0"/>
          <w:marBottom w:val="0"/>
          <w:divBdr>
            <w:top w:val="none" w:sz="0" w:space="0" w:color="auto"/>
            <w:left w:val="none" w:sz="0" w:space="0" w:color="auto"/>
            <w:bottom w:val="none" w:sz="0" w:space="0" w:color="auto"/>
            <w:right w:val="none" w:sz="0" w:space="0" w:color="auto"/>
          </w:divBdr>
        </w:div>
        <w:div w:id="1959137247">
          <w:marLeft w:val="0"/>
          <w:marRight w:val="0"/>
          <w:marTop w:val="0"/>
          <w:marBottom w:val="0"/>
          <w:divBdr>
            <w:top w:val="none" w:sz="0" w:space="0" w:color="auto"/>
            <w:left w:val="none" w:sz="0" w:space="0" w:color="auto"/>
            <w:bottom w:val="none" w:sz="0" w:space="0" w:color="auto"/>
            <w:right w:val="none" w:sz="0" w:space="0" w:color="auto"/>
          </w:divBdr>
        </w:div>
        <w:div w:id="1712073686">
          <w:marLeft w:val="0"/>
          <w:marRight w:val="0"/>
          <w:marTop w:val="0"/>
          <w:marBottom w:val="0"/>
          <w:divBdr>
            <w:top w:val="none" w:sz="0" w:space="0" w:color="auto"/>
            <w:left w:val="none" w:sz="0" w:space="0" w:color="auto"/>
            <w:bottom w:val="none" w:sz="0" w:space="0" w:color="auto"/>
            <w:right w:val="none" w:sz="0" w:space="0" w:color="auto"/>
          </w:divBdr>
        </w:div>
        <w:div w:id="1309751891">
          <w:marLeft w:val="0"/>
          <w:marRight w:val="0"/>
          <w:marTop w:val="0"/>
          <w:marBottom w:val="0"/>
          <w:divBdr>
            <w:top w:val="none" w:sz="0" w:space="0" w:color="auto"/>
            <w:left w:val="none" w:sz="0" w:space="0" w:color="auto"/>
            <w:bottom w:val="none" w:sz="0" w:space="0" w:color="auto"/>
            <w:right w:val="none" w:sz="0" w:space="0" w:color="auto"/>
          </w:divBdr>
        </w:div>
        <w:div w:id="383603546">
          <w:marLeft w:val="0"/>
          <w:marRight w:val="0"/>
          <w:marTop w:val="0"/>
          <w:marBottom w:val="0"/>
          <w:divBdr>
            <w:top w:val="none" w:sz="0" w:space="0" w:color="auto"/>
            <w:left w:val="none" w:sz="0" w:space="0" w:color="auto"/>
            <w:bottom w:val="none" w:sz="0" w:space="0" w:color="auto"/>
            <w:right w:val="none" w:sz="0" w:space="0" w:color="auto"/>
          </w:divBdr>
        </w:div>
        <w:div w:id="983700458">
          <w:marLeft w:val="0"/>
          <w:marRight w:val="0"/>
          <w:marTop w:val="0"/>
          <w:marBottom w:val="0"/>
          <w:divBdr>
            <w:top w:val="none" w:sz="0" w:space="0" w:color="auto"/>
            <w:left w:val="none" w:sz="0" w:space="0" w:color="auto"/>
            <w:bottom w:val="none" w:sz="0" w:space="0" w:color="auto"/>
            <w:right w:val="none" w:sz="0" w:space="0" w:color="auto"/>
          </w:divBdr>
        </w:div>
        <w:div w:id="91780052">
          <w:marLeft w:val="0"/>
          <w:marRight w:val="0"/>
          <w:marTop w:val="0"/>
          <w:marBottom w:val="0"/>
          <w:divBdr>
            <w:top w:val="none" w:sz="0" w:space="0" w:color="auto"/>
            <w:left w:val="none" w:sz="0" w:space="0" w:color="auto"/>
            <w:bottom w:val="none" w:sz="0" w:space="0" w:color="auto"/>
            <w:right w:val="none" w:sz="0" w:space="0" w:color="auto"/>
          </w:divBdr>
        </w:div>
        <w:div w:id="1010908620">
          <w:marLeft w:val="0"/>
          <w:marRight w:val="0"/>
          <w:marTop w:val="0"/>
          <w:marBottom w:val="0"/>
          <w:divBdr>
            <w:top w:val="none" w:sz="0" w:space="0" w:color="auto"/>
            <w:left w:val="none" w:sz="0" w:space="0" w:color="auto"/>
            <w:bottom w:val="none" w:sz="0" w:space="0" w:color="auto"/>
            <w:right w:val="none" w:sz="0" w:space="0" w:color="auto"/>
          </w:divBdr>
        </w:div>
        <w:div w:id="1563755762">
          <w:marLeft w:val="0"/>
          <w:marRight w:val="0"/>
          <w:marTop w:val="0"/>
          <w:marBottom w:val="0"/>
          <w:divBdr>
            <w:top w:val="none" w:sz="0" w:space="0" w:color="auto"/>
            <w:left w:val="none" w:sz="0" w:space="0" w:color="auto"/>
            <w:bottom w:val="none" w:sz="0" w:space="0" w:color="auto"/>
            <w:right w:val="none" w:sz="0" w:space="0" w:color="auto"/>
          </w:divBdr>
        </w:div>
        <w:div w:id="1005091553">
          <w:marLeft w:val="0"/>
          <w:marRight w:val="0"/>
          <w:marTop w:val="0"/>
          <w:marBottom w:val="0"/>
          <w:divBdr>
            <w:top w:val="none" w:sz="0" w:space="0" w:color="auto"/>
            <w:left w:val="none" w:sz="0" w:space="0" w:color="auto"/>
            <w:bottom w:val="none" w:sz="0" w:space="0" w:color="auto"/>
            <w:right w:val="none" w:sz="0" w:space="0" w:color="auto"/>
          </w:divBdr>
        </w:div>
        <w:div w:id="960842549">
          <w:marLeft w:val="0"/>
          <w:marRight w:val="0"/>
          <w:marTop w:val="0"/>
          <w:marBottom w:val="0"/>
          <w:divBdr>
            <w:top w:val="none" w:sz="0" w:space="0" w:color="auto"/>
            <w:left w:val="none" w:sz="0" w:space="0" w:color="auto"/>
            <w:bottom w:val="none" w:sz="0" w:space="0" w:color="auto"/>
            <w:right w:val="none" w:sz="0" w:space="0" w:color="auto"/>
          </w:divBdr>
        </w:div>
        <w:div w:id="1084062205">
          <w:marLeft w:val="0"/>
          <w:marRight w:val="0"/>
          <w:marTop w:val="0"/>
          <w:marBottom w:val="0"/>
          <w:divBdr>
            <w:top w:val="none" w:sz="0" w:space="0" w:color="auto"/>
            <w:left w:val="none" w:sz="0" w:space="0" w:color="auto"/>
            <w:bottom w:val="none" w:sz="0" w:space="0" w:color="auto"/>
            <w:right w:val="none" w:sz="0" w:space="0" w:color="auto"/>
          </w:divBdr>
        </w:div>
        <w:div w:id="34892946">
          <w:marLeft w:val="0"/>
          <w:marRight w:val="0"/>
          <w:marTop w:val="0"/>
          <w:marBottom w:val="0"/>
          <w:divBdr>
            <w:top w:val="none" w:sz="0" w:space="0" w:color="auto"/>
            <w:left w:val="none" w:sz="0" w:space="0" w:color="auto"/>
            <w:bottom w:val="none" w:sz="0" w:space="0" w:color="auto"/>
            <w:right w:val="none" w:sz="0" w:space="0" w:color="auto"/>
          </w:divBdr>
        </w:div>
        <w:div w:id="1120147414">
          <w:marLeft w:val="0"/>
          <w:marRight w:val="0"/>
          <w:marTop w:val="0"/>
          <w:marBottom w:val="0"/>
          <w:divBdr>
            <w:top w:val="none" w:sz="0" w:space="0" w:color="auto"/>
            <w:left w:val="none" w:sz="0" w:space="0" w:color="auto"/>
            <w:bottom w:val="none" w:sz="0" w:space="0" w:color="auto"/>
            <w:right w:val="none" w:sz="0" w:space="0" w:color="auto"/>
          </w:divBdr>
        </w:div>
        <w:div w:id="183515450">
          <w:marLeft w:val="0"/>
          <w:marRight w:val="0"/>
          <w:marTop w:val="0"/>
          <w:marBottom w:val="0"/>
          <w:divBdr>
            <w:top w:val="none" w:sz="0" w:space="0" w:color="auto"/>
            <w:left w:val="none" w:sz="0" w:space="0" w:color="auto"/>
            <w:bottom w:val="none" w:sz="0" w:space="0" w:color="auto"/>
            <w:right w:val="none" w:sz="0" w:space="0" w:color="auto"/>
          </w:divBdr>
        </w:div>
        <w:div w:id="235821778">
          <w:marLeft w:val="0"/>
          <w:marRight w:val="0"/>
          <w:marTop w:val="0"/>
          <w:marBottom w:val="0"/>
          <w:divBdr>
            <w:top w:val="none" w:sz="0" w:space="0" w:color="auto"/>
            <w:left w:val="none" w:sz="0" w:space="0" w:color="auto"/>
            <w:bottom w:val="none" w:sz="0" w:space="0" w:color="auto"/>
            <w:right w:val="none" w:sz="0" w:space="0" w:color="auto"/>
          </w:divBdr>
        </w:div>
        <w:div w:id="1302804475">
          <w:marLeft w:val="0"/>
          <w:marRight w:val="0"/>
          <w:marTop w:val="0"/>
          <w:marBottom w:val="0"/>
          <w:divBdr>
            <w:top w:val="none" w:sz="0" w:space="0" w:color="auto"/>
            <w:left w:val="none" w:sz="0" w:space="0" w:color="auto"/>
            <w:bottom w:val="none" w:sz="0" w:space="0" w:color="auto"/>
            <w:right w:val="none" w:sz="0" w:space="0" w:color="auto"/>
          </w:divBdr>
        </w:div>
        <w:div w:id="1022586342">
          <w:marLeft w:val="0"/>
          <w:marRight w:val="0"/>
          <w:marTop w:val="0"/>
          <w:marBottom w:val="0"/>
          <w:divBdr>
            <w:top w:val="none" w:sz="0" w:space="0" w:color="auto"/>
            <w:left w:val="none" w:sz="0" w:space="0" w:color="auto"/>
            <w:bottom w:val="none" w:sz="0" w:space="0" w:color="auto"/>
            <w:right w:val="none" w:sz="0" w:space="0" w:color="auto"/>
          </w:divBdr>
        </w:div>
        <w:div w:id="990327540">
          <w:marLeft w:val="0"/>
          <w:marRight w:val="0"/>
          <w:marTop w:val="0"/>
          <w:marBottom w:val="0"/>
          <w:divBdr>
            <w:top w:val="none" w:sz="0" w:space="0" w:color="auto"/>
            <w:left w:val="none" w:sz="0" w:space="0" w:color="auto"/>
            <w:bottom w:val="none" w:sz="0" w:space="0" w:color="auto"/>
            <w:right w:val="none" w:sz="0" w:space="0" w:color="auto"/>
          </w:divBdr>
        </w:div>
        <w:div w:id="1104575205">
          <w:marLeft w:val="0"/>
          <w:marRight w:val="0"/>
          <w:marTop w:val="0"/>
          <w:marBottom w:val="0"/>
          <w:divBdr>
            <w:top w:val="none" w:sz="0" w:space="0" w:color="auto"/>
            <w:left w:val="none" w:sz="0" w:space="0" w:color="auto"/>
            <w:bottom w:val="none" w:sz="0" w:space="0" w:color="auto"/>
            <w:right w:val="none" w:sz="0" w:space="0" w:color="auto"/>
          </w:divBdr>
        </w:div>
        <w:div w:id="1535188233">
          <w:marLeft w:val="0"/>
          <w:marRight w:val="0"/>
          <w:marTop w:val="0"/>
          <w:marBottom w:val="0"/>
          <w:divBdr>
            <w:top w:val="none" w:sz="0" w:space="0" w:color="auto"/>
            <w:left w:val="none" w:sz="0" w:space="0" w:color="auto"/>
            <w:bottom w:val="none" w:sz="0" w:space="0" w:color="auto"/>
            <w:right w:val="none" w:sz="0" w:space="0" w:color="auto"/>
          </w:divBdr>
        </w:div>
        <w:div w:id="1910572363">
          <w:marLeft w:val="0"/>
          <w:marRight w:val="0"/>
          <w:marTop w:val="0"/>
          <w:marBottom w:val="0"/>
          <w:divBdr>
            <w:top w:val="none" w:sz="0" w:space="0" w:color="auto"/>
            <w:left w:val="none" w:sz="0" w:space="0" w:color="auto"/>
            <w:bottom w:val="none" w:sz="0" w:space="0" w:color="auto"/>
            <w:right w:val="none" w:sz="0" w:space="0" w:color="auto"/>
          </w:divBdr>
        </w:div>
        <w:div w:id="686910137">
          <w:marLeft w:val="0"/>
          <w:marRight w:val="0"/>
          <w:marTop w:val="0"/>
          <w:marBottom w:val="0"/>
          <w:divBdr>
            <w:top w:val="none" w:sz="0" w:space="0" w:color="auto"/>
            <w:left w:val="none" w:sz="0" w:space="0" w:color="auto"/>
            <w:bottom w:val="none" w:sz="0" w:space="0" w:color="auto"/>
            <w:right w:val="none" w:sz="0" w:space="0" w:color="auto"/>
          </w:divBdr>
        </w:div>
        <w:div w:id="1468622094">
          <w:marLeft w:val="0"/>
          <w:marRight w:val="0"/>
          <w:marTop w:val="0"/>
          <w:marBottom w:val="0"/>
          <w:divBdr>
            <w:top w:val="none" w:sz="0" w:space="0" w:color="auto"/>
            <w:left w:val="none" w:sz="0" w:space="0" w:color="auto"/>
            <w:bottom w:val="none" w:sz="0" w:space="0" w:color="auto"/>
            <w:right w:val="none" w:sz="0" w:space="0" w:color="auto"/>
          </w:divBdr>
        </w:div>
        <w:div w:id="1984505285">
          <w:marLeft w:val="0"/>
          <w:marRight w:val="0"/>
          <w:marTop w:val="0"/>
          <w:marBottom w:val="0"/>
          <w:divBdr>
            <w:top w:val="none" w:sz="0" w:space="0" w:color="auto"/>
            <w:left w:val="none" w:sz="0" w:space="0" w:color="auto"/>
            <w:bottom w:val="none" w:sz="0" w:space="0" w:color="auto"/>
            <w:right w:val="none" w:sz="0" w:space="0" w:color="auto"/>
          </w:divBdr>
        </w:div>
        <w:div w:id="2143766780">
          <w:marLeft w:val="0"/>
          <w:marRight w:val="0"/>
          <w:marTop w:val="0"/>
          <w:marBottom w:val="0"/>
          <w:divBdr>
            <w:top w:val="none" w:sz="0" w:space="0" w:color="auto"/>
            <w:left w:val="none" w:sz="0" w:space="0" w:color="auto"/>
            <w:bottom w:val="none" w:sz="0" w:space="0" w:color="auto"/>
            <w:right w:val="none" w:sz="0" w:space="0" w:color="auto"/>
          </w:divBdr>
        </w:div>
        <w:div w:id="229849537">
          <w:marLeft w:val="0"/>
          <w:marRight w:val="0"/>
          <w:marTop w:val="0"/>
          <w:marBottom w:val="0"/>
          <w:divBdr>
            <w:top w:val="none" w:sz="0" w:space="0" w:color="auto"/>
            <w:left w:val="none" w:sz="0" w:space="0" w:color="auto"/>
            <w:bottom w:val="none" w:sz="0" w:space="0" w:color="auto"/>
            <w:right w:val="none" w:sz="0" w:space="0" w:color="auto"/>
          </w:divBdr>
        </w:div>
        <w:div w:id="953445871">
          <w:marLeft w:val="0"/>
          <w:marRight w:val="0"/>
          <w:marTop w:val="0"/>
          <w:marBottom w:val="0"/>
          <w:divBdr>
            <w:top w:val="none" w:sz="0" w:space="0" w:color="auto"/>
            <w:left w:val="none" w:sz="0" w:space="0" w:color="auto"/>
            <w:bottom w:val="none" w:sz="0" w:space="0" w:color="auto"/>
            <w:right w:val="none" w:sz="0" w:space="0" w:color="auto"/>
          </w:divBdr>
        </w:div>
        <w:div w:id="42755989">
          <w:marLeft w:val="0"/>
          <w:marRight w:val="0"/>
          <w:marTop w:val="0"/>
          <w:marBottom w:val="0"/>
          <w:divBdr>
            <w:top w:val="none" w:sz="0" w:space="0" w:color="auto"/>
            <w:left w:val="none" w:sz="0" w:space="0" w:color="auto"/>
            <w:bottom w:val="none" w:sz="0" w:space="0" w:color="auto"/>
            <w:right w:val="none" w:sz="0" w:space="0" w:color="auto"/>
          </w:divBdr>
        </w:div>
        <w:div w:id="1989943002">
          <w:marLeft w:val="0"/>
          <w:marRight w:val="0"/>
          <w:marTop w:val="0"/>
          <w:marBottom w:val="0"/>
          <w:divBdr>
            <w:top w:val="none" w:sz="0" w:space="0" w:color="auto"/>
            <w:left w:val="none" w:sz="0" w:space="0" w:color="auto"/>
            <w:bottom w:val="none" w:sz="0" w:space="0" w:color="auto"/>
            <w:right w:val="none" w:sz="0" w:space="0" w:color="auto"/>
          </w:divBdr>
        </w:div>
        <w:div w:id="371425226">
          <w:marLeft w:val="0"/>
          <w:marRight w:val="0"/>
          <w:marTop w:val="0"/>
          <w:marBottom w:val="0"/>
          <w:divBdr>
            <w:top w:val="none" w:sz="0" w:space="0" w:color="auto"/>
            <w:left w:val="none" w:sz="0" w:space="0" w:color="auto"/>
            <w:bottom w:val="none" w:sz="0" w:space="0" w:color="auto"/>
            <w:right w:val="none" w:sz="0" w:space="0" w:color="auto"/>
          </w:divBdr>
        </w:div>
        <w:div w:id="344402492">
          <w:marLeft w:val="0"/>
          <w:marRight w:val="0"/>
          <w:marTop w:val="0"/>
          <w:marBottom w:val="0"/>
          <w:divBdr>
            <w:top w:val="none" w:sz="0" w:space="0" w:color="auto"/>
            <w:left w:val="none" w:sz="0" w:space="0" w:color="auto"/>
            <w:bottom w:val="none" w:sz="0" w:space="0" w:color="auto"/>
            <w:right w:val="none" w:sz="0" w:space="0" w:color="auto"/>
          </w:divBdr>
        </w:div>
        <w:div w:id="1640916568">
          <w:marLeft w:val="0"/>
          <w:marRight w:val="0"/>
          <w:marTop w:val="0"/>
          <w:marBottom w:val="0"/>
          <w:divBdr>
            <w:top w:val="none" w:sz="0" w:space="0" w:color="auto"/>
            <w:left w:val="none" w:sz="0" w:space="0" w:color="auto"/>
            <w:bottom w:val="none" w:sz="0" w:space="0" w:color="auto"/>
            <w:right w:val="none" w:sz="0" w:space="0" w:color="auto"/>
          </w:divBdr>
        </w:div>
        <w:div w:id="1400207961">
          <w:marLeft w:val="0"/>
          <w:marRight w:val="0"/>
          <w:marTop w:val="0"/>
          <w:marBottom w:val="0"/>
          <w:divBdr>
            <w:top w:val="none" w:sz="0" w:space="0" w:color="auto"/>
            <w:left w:val="none" w:sz="0" w:space="0" w:color="auto"/>
            <w:bottom w:val="none" w:sz="0" w:space="0" w:color="auto"/>
            <w:right w:val="none" w:sz="0" w:space="0" w:color="auto"/>
          </w:divBdr>
        </w:div>
        <w:div w:id="1391005059">
          <w:marLeft w:val="0"/>
          <w:marRight w:val="0"/>
          <w:marTop w:val="0"/>
          <w:marBottom w:val="0"/>
          <w:divBdr>
            <w:top w:val="none" w:sz="0" w:space="0" w:color="auto"/>
            <w:left w:val="none" w:sz="0" w:space="0" w:color="auto"/>
            <w:bottom w:val="none" w:sz="0" w:space="0" w:color="auto"/>
            <w:right w:val="none" w:sz="0" w:space="0" w:color="auto"/>
          </w:divBdr>
        </w:div>
        <w:div w:id="1893417251">
          <w:marLeft w:val="0"/>
          <w:marRight w:val="0"/>
          <w:marTop w:val="0"/>
          <w:marBottom w:val="0"/>
          <w:divBdr>
            <w:top w:val="none" w:sz="0" w:space="0" w:color="auto"/>
            <w:left w:val="none" w:sz="0" w:space="0" w:color="auto"/>
            <w:bottom w:val="none" w:sz="0" w:space="0" w:color="auto"/>
            <w:right w:val="none" w:sz="0" w:space="0" w:color="auto"/>
          </w:divBdr>
        </w:div>
        <w:div w:id="1953053671">
          <w:marLeft w:val="0"/>
          <w:marRight w:val="0"/>
          <w:marTop w:val="0"/>
          <w:marBottom w:val="0"/>
          <w:divBdr>
            <w:top w:val="none" w:sz="0" w:space="0" w:color="auto"/>
            <w:left w:val="none" w:sz="0" w:space="0" w:color="auto"/>
            <w:bottom w:val="none" w:sz="0" w:space="0" w:color="auto"/>
            <w:right w:val="none" w:sz="0" w:space="0" w:color="auto"/>
          </w:divBdr>
        </w:div>
        <w:div w:id="494764018">
          <w:marLeft w:val="0"/>
          <w:marRight w:val="0"/>
          <w:marTop w:val="0"/>
          <w:marBottom w:val="0"/>
          <w:divBdr>
            <w:top w:val="none" w:sz="0" w:space="0" w:color="auto"/>
            <w:left w:val="none" w:sz="0" w:space="0" w:color="auto"/>
            <w:bottom w:val="none" w:sz="0" w:space="0" w:color="auto"/>
            <w:right w:val="none" w:sz="0" w:space="0" w:color="auto"/>
          </w:divBdr>
        </w:div>
        <w:div w:id="674385145">
          <w:marLeft w:val="0"/>
          <w:marRight w:val="0"/>
          <w:marTop w:val="0"/>
          <w:marBottom w:val="0"/>
          <w:divBdr>
            <w:top w:val="none" w:sz="0" w:space="0" w:color="auto"/>
            <w:left w:val="none" w:sz="0" w:space="0" w:color="auto"/>
            <w:bottom w:val="none" w:sz="0" w:space="0" w:color="auto"/>
            <w:right w:val="none" w:sz="0" w:space="0" w:color="auto"/>
          </w:divBdr>
        </w:div>
        <w:div w:id="176382863">
          <w:marLeft w:val="0"/>
          <w:marRight w:val="0"/>
          <w:marTop w:val="0"/>
          <w:marBottom w:val="0"/>
          <w:divBdr>
            <w:top w:val="none" w:sz="0" w:space="0" w:color="auto"/>
            <w:left w:val="none" w:sz="0" w:space="0" w:color="auto"/>
            <w:bottom w:val="none" w:sz="0" w:space="0" w:color="auto"/>
            <w:right w:val="none" w:sz="0" w:space="0" w:color="auto"/>
          </w:divBdr>
        </w:div>
        <w:div w:id="2132091405">
          <w:marLeft w:val="0"/>
          <w:marRight w:val="0"/>
          <w:marTop w:val="0"/>
          <w:marBottom w:val="0"/>
          <w:divBdr>
            <w:top w:val="none" w:sz="0" w:space="0" w:color="auto"/>
            <w:left w:val="none" w:sz="0" w:space="0" w:color="auto"/>
            <w:bottom w:val="none" w:sz="0" w:space="0" w:color="auto"/>
            <w:right w:val="none" w:sz="0" w:space="0" w:color="auto"/>
          </w:divBdr>
        </w:div>
        <w:div w:id="1767115118">
          <w:marLeft w:val="0"/>
          <w:marRight w:val="0"/>
          <w:marTop w:val="0"/>
          <w:marBottom w:val="0"/>
          <w:divBdr>
            <w:top w:val="none" w:sz="0" w:space="0" w:color="auto"/>
            <w:left w:val="none" w:sz="0" w:space="0" w:color="auto"/>
            <w:bottom w:val="none" w:sz="0" w:space="0" w:color="auto"/>
            <w:right w:val="none" w:sz="0" w:space="0" w:color="auto"/>
          </w:divBdr>
        </w:div>
        <w:div w:id="1304503395">
          <w:marLeft w:val="0"/>
          <w:marRight w:val="0"/>
          <w:marTop w:val="0"/>
          <w:marBottom w:val="0"/>
          <w:divBdr>
            <w:top w:val="none" w:sz="0" w:space="0" w:color="auto"/>
            <w:left w:val="none" w:sz="0" w:space="0" w:color="auto"/>
            <w:bottom w:val="none" w:sz="0" w:space="0" w:color="auto"/>
            <w:right w:val="none" w:sz="0" w:space="0" w:color="auto"/>
          </w:divBdr>
        </w:div>
        <w:div w:id="2145386970">
          <w:marLeft w:val="0"/>
          <w:marRight w:val="0"/>
          <w:marTop w:val="0"/>
          <w:marBottom w:val="0"/>
          <w:divBdr>
            <w:top w:val="none" w:sz="0" w:space="0" w:color="auto"/>
            <w:left w:val="none" w:sz="0" w:space="0" w:color="auto"/>
            <w:bottom w:val="none" w:sz="0" w:space="0" w:color="auto"/>
            <w:right w:val="none" w:sz="0" w:space="0" w:color="auto"/>
          </w:divBdr>
        </w:div>
        <w:div w:id="272135325">
          <w:marLeft w:val="0"/>
          <w:marRight w:val="0"/>
          <w:marTop w:val="0"/>
          <w:marBottom w:val="0"/>
          <w:divBdr>
            <w:top w:val="none" w:sz="0" w:space="0" w:color="auto"/>
            <w:left w:val="none" w:sz="0" w:space="0" w:color="auto"/>
            <w:bottom w:val="none" w:sz="0" w:space="0" w:color="auto"/>
            <w:right w:val="none" w:sz="0" w:space="0" w:color="auto"/>
          </w:divBdr>
        </w:div>
        <w:div w:id="1665891965">
          <w:marLeft w:val="0"/>
          <w:marRight w:val="0"/>
          <w:marTop w:val="0"/>
          <w:marBottom w:val="0"/>
          <w:divBdr>
            <w:top w:val="none" w:sz="0" w:space="0" w:color="auto"/>
            <w:left w:val="none" w:sz="0" w:space="0" w:color="auto"/>
            <w:bottom w:val="none" w:sz="0" w:space="0" w:color="auto"/>
            <w:right w:val="none" w:sz="0" w:space="0" w:color="auto"/>
          </w:divBdr>
        </w:div>
        <w:div w:id="540362486">
          <w:marLeft w:val="0"/>
          <w:marRight w:val="0"/>
          <w:marTop w:val="0"/>
          <w:marBottom w:val="0"/>
          <w:divBdr>
            <w:top w:val="none" w:sz="0" w:space="0" w:color="auto"/>
            <w:left w:val="none" w:sz="0" w:space="0" w:color="auto"/>
            <w:bottom w:val="none" w:sz="0" w:space="0" w:color="auto"/>
            <w:right w:val="none" w:sz="0" w:space="0" w:color="auto"/>
          </w:divBdr>
        </w:div>
        <w:div w:id="1595745923">
          <w:marLeft w:val="0"/>
          <w:marRight w:val="0"/>
          <w:marTop w:val="0"/>
          <w:marBottom w:val="0"/>
          <w:divBdr>
            <w:top w:val="none" w:sz="0" w:space="0" w:color="auto"/>
            <w:left w:val="none" w:sz="0" w:space="0" w:color="auto"/>
            <w:bottom w:val="none" w:sz="0" w:space="0" w:color="auto"/>
            <w:right w:val="none" w:sz="0" w:space="0" w:color="auto"/>
          </w:divBdr>
        </w:div>
        <w:div w:id="302657521">
          <w:marLeft w:val="0"/>
          <w:marRight w:val="0"/>
          <w:marTop w:val="0"/>
          <w:marBottom w:val="0"/>
          <w:divBdr>
            <w:top w:val="none" w:sz="0" w:space="0" w:color="auto"/>
            <w:left w:val="none" w:sz="0" w:space="0" w:color="auto"/>
            <w:bottom w:val="none" w:sz="0" w:space="0" w:color="auto"/>
            <w:right w:val="none" w:sz="0" w:space="0" w:color="auto"/>
          </w:divBdr>
        </w:div>
        <w:div w:id="1233739017">
          <w:marLeft w:val="0"/>
          <w:marRight w:val="0"/>
          <w:marTop w:val="0"/>
          <w:marBottom w:val="0"/>
          <w:divBdr>
            <w:top w:val="none" w:sz="0" w:space="0" w:color="auto"/>
            <w:left w:val="none" w:sz="0" w:space="0" w:color="auto"/>
            <w:bottom w:val="none" w:sz="0" w:space="0" w:color="auto"/>
            <w:right w:val="none" w:sz="0" w:space="0" w:color="auto"/>
          </w:divBdr>
        </w:div>
        <w:div w:id="961308133">
          <w:marLeft w:val="0"/>
          <w:marRight w:val="0"/>
          <w:marTop w:val="0"/>
          <w:marBottom w:val="0"/>
          <w:divBdr>
            <w:top w:val="none" w:sz="0" w:space="0" w:color="auto"/>
            <w:left w:val="none" w:sz="0" w:space="0" w:color="auto"/>
            <w:bottom w:val="none" w:sz="0" w:space="0" w:color="auto"/>
            <w:right w:val="none" w:sz="0" w:space="0" w:color="auto"/>
          </w:divBdr>
        </w:div>
        <w:div w:id="814223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1015</Words>
  <Characters>5587</Characters>
  <Application>Microsoft Office Word</Application>
  <DocSecurity>0</DocSecurity>
  <Lines>46</Lines>
  <Paragraphs>13</Paragraphs>
  <ScaleCrop>false</ScaleCrop>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2024-11-01T06:39:00Z</dcterms:created>
  <dcterms:modified xsi:type="dcterms:W3CDTF">2024-11-05T04:39:00Z</dcterms:modified>
</cp:coreProperties>
</file>