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B2" w:rsidRPr="0075318B" w:rsidRDefault="008B74B2" w:rsidP="008B74B2">
      <w:pPr>
        <w:jc w:val="right"/>
        <w:rPr>
          <w:b/>
          <w:bCs/>
          <w:sz w:val="32"/>
          <w:szCs w:val="32"/>
          <w:rtl/>
          <w:lang w:bidi="ar-DZ"/>
        </w:rPr>
      </w:pPr>
      <w:r w:rsidRPr="0075318B">
        <w:rPr>
          <w:rFonts w:hint="cs"/>
          <w:b/>
          <w:bCs/>
          <w:sz w:val="32"/>
          <w:szCs w:val="32"/>
          <w:rtl/>
          <w:lang w:bidi="ar-DZ"/>
        </w:rPr>
        <w:t>جامعة محمد لمين دباغين- سطيف2-                  الاسم:</w:t>
      </w:r>
      <w:r>
        <w:rPr>
          <w:rFonts w:hint="cs"/>
          <w:b/>
          <w:bCs/>
          <w:sz w:val="32"/>
          <w:szCs w:val="32"/>
          <w:rtl/>
          <w:lang w:bidi="ar-DZ"/>
        </w:rPr>
        <w:t xml:space="preserve"> .........................</w:t>
      </w:r>
    </w:p>
    <w:p w:rsidR="008B74B2" w:rsidRPr="0075318B" w:rsidRDefault="008B74B2" w:rsidP="008B74B2">
      <w:pPr>
        <w:jc w:val="right"/>
        <w:rPr>
          <w:b/>
          <w:bCs/>
          <w:sz w:val="32"/>
          <w:szCs w:val="32"/>
          <w:rtl/>
          <w:lang w:bidi="ar-DZ"/>
        </w:rPr>
      </w:pPr>
      <w:r>
        <w:rPr>
          <w:rFonts w:hint="cs"/>
          <w:b/>
          <w:bCs/>
          <w:sz w:val="32"/>
          <w:szCs w:val="32"/>
          <w:rtl/>
          <w:lang w:bidi="ar-DZ"/>
        </w:rPr>
        <w:t>كلية الآ</w:t>
      </w:r>
      <w:r w:rsidRPr="0075318B">
        <w:rPr>
          <w:rFonts w:hint="cs"/>
          <w:b/>
          <w:bCs/>
          <w:sz w:val="32"/>
          <w:szCs w:val="32"/>
          <w:rtl/>
          <w:lang w:bidi="ar-DZ"/>
        </w:rPr>
        <w:t>داب واللغات                                     اللقب:</w:t>
      </w:r>
      <w:r>
        <w:rPr>
          <w:rFonts w:hint="cs"/>
          <w:b/>
          <w:bCs/>
          <w:sz w:val="32"/>
          <w:szCs w:val="32"/>
          <w:rtl/>
          <w:lang w:bidi="ar-DZ"/>
        </w:rPr>
        <w:t xml:space="preserve"> ..........................</w:t>
      </w:r>
    </w:p>
    <w:p w:rsidR="008B74B2" w:rsidRPr="0075318B" w:rsidRDefault="008B74B2" w:rsidP="008B74B2">
      <w:pPr>
        <w:jc w:val="right"/>
        <w:rPr>
          <w:b/>
          <w:bCs/>
          <w:sz w:val="32"/>
          <w:szCs w:val="32"/>
          <w:rtl/>
          <w:lang w:bidi="ar-DZ"/>
        </w:rPr>
      </w:pPr>
      <w:r w:rsidRPr="0075318B">
        <w:rPr>
          <w:rFonts w:hint="cs"/>
          <w:b/>
          <w:bCs/>
          <w:sz w:val="32"/>
          <w:szCs w:val="32"/>
          <w:rtl/>
          <w:lang w:bidi="ar-DZ"/>
        </w:rPr>
        <w:t>قسم اللغة والأدب العربي                               الفوج:</w:t>
      </w:r>
      <w:r>
        <w:rPr>
          <w:rFonts w:hint="cs"/>
          <w:b/>
          <w:bCs/>
          <w:sz w:val="32"/>
          <w:szCs w:val="32"/>
          <w:rtl/>
          <w:lang w:bidi="ar-DZ"/>
        </w:rPr>
        <w:t xml:space="preserve"> .........................</w:t>
      </w:r>
    </w:p>
    <w:p w:rsidR="008B74B2" w:rsidRPr="0075318B" w:rsidRDefault="008B74B2" w:rsidP="008B74B2">
      <w:pPr>
        <w:jc w:val="center"/>
        <w:rPr>
          <w:b/>
          <w:bCs/>
          <w:sz w:val="32"/>
          <w:szCs w:val="32"/>
          <w:rtl/>
          <w:lang w:bidi="ar-DZ"/>
        </w:rPr>
      </w:pPr>
    </w:p>
    <w:p w:rsidR="00593C82" w:rsidRDefault="008B74B2" w:rsidP="008B74B2">
      <w:pPr>
        <w:jc w:val="center"/>
        <w:rPr>
          <w:b/>
          <w:bCs/>
          <w:sz w:val="32"/>
          <w:szCs w:val="32"/>
          <w:lang w:bidi="ar-DZ"/>
        </w:rPr>
      </w:pPr>
      <w:r>
        <w:rPr>
          <w:rFonts w:hint="cs"/>
          <w:b/>
          <w:bCs/>
          <w:sz w:val="32"/>
          <w:szCs w:val="32"/>
          <w:rtl/>
          <w:lang w:bidi="ar-DZ"/>
        </w:rPr>
        <w:t xml:space="preserve">امتحان </w:t>
      </w:r>
      <w:r w:rsidRPr="0075318B">
        <w:rPr>
          <w:rFonts w:hint="cs"/>
          <w:b/>
          <w:bCs/>
          <w:sz w:val="32"/>
          <w:szCs w:val="32"/>
          <w:rtl/>
          <w:lang w:bidi="ar-DZ"/>
        </w:rPr>
        <w:t>مقياس تعليم اللغة للناطقين بغيرها</w:t>
      </w:r>
    </w:p>
    <w:p w:rsidR="008B74B2" w:rsidRPr="006522B8" w:rsidRDefault="008B74B2" w:rsidP="008B74B2">
      <w:pPr>
        <w:jc w:val="right"/>
        <w:rPr>
          <w:b/>
          <w:bCs/>
          <w:sz w:val="32"/>
          <w:szCs w:val="32"/>
          <w:rtl/>
          <w:lang w:bidi="ar-DZ"/>
        </w:rPr>
      </w:pPr>
      <w:r w:rsidRPr="006522B8">
        <w:rPr>
          <w:rFonts w:hint="cs"/>
          <w:b/>
          <w:bCs/>
          <w:sz w:val="32"/>
          <w:szCs w:val="32"/>
          <w:rtl/>
          <w:lang w:bidi="ar-DZ"/>
        </w:rPr>
        <w:t>السؤال الأول:</w:t>
      </w:r>
      <w:r w:rsidR="006522B8">
        <w:rPr>
          <w:rFonts w:hint="cs"/>
          <w:b/>
          <w:bCs/>
          <w:sz w:val="32"/>
          <w:szCs w:val="32"/>
          <w:rtl/>
          <w:lang w:bidi="ar-DZ"/>
        </w:rPr>
        <w:t>(6ن)</w:t>
      </w:r>
    </w:p>
    <w:p w:rsidR="008B74B2" w:rsidRDefault="00021B99" w:rsidP="00021B99">
      <w:pPr>
        <w:bidi/>
        <w:jc w:val="both"/>
        <w:rPr>
          <w:sz w:val="32"/>
          <w:szCs w:val="32"/>
          <w:rtl/>
          <w:lang w:bidi="ar-DZ"/>
        </w:rPr>
      </w:pPr>
      <w:r>
        <w:rPr>
          <w:sz w:val="32"/>
          <w:szCs w:val="32"/>
          <w:lang w:bidi="ar-DZ"/>
        </w:rPr>
        <w:t xml:space="preserve">        </w:t>
      </w:r>
      <w:r w:rsidR="008B74B2">
        <w:rPr>
          <w:rFonts w:hint="cs"/>
          <w:sz w:val="32"/>
          <w:szCs w:val="32"/>
          <w:rtl/>
          <w:lang w:bidi="ar-DZ"/>
        </w:rPr>
        <w:t>تؤدي الوسائل السمعية البصرية دورا فعالا في العملية التعليمية، وقد ازداد هذا الدور في السنوات الأخيرة نظرا للتطور التكنولوجي الحديث الذي مس كل مجالات الحياة.</w:t>
      </w:r>
    </w:p>
    <w:p w:rsidR="008B74B2" w:rsidRDefault="008B74B2" w:rsidP="00021B99">
      <w:pPr>
        <w:bidi/>
        <w:jc w:val="both"/>
        <w:rPr>
          <w:sz w:val="32"/>
          <w:szCs w:val="32"/>
          <w:rtl/>
          <w:lang w:bidi="ar-DZ"/>
        </w:rPr>
      </w:pPr>
      <w:r>
        <w:rPr>
          <w:rFonts w:hint="cs"/>
          <w:sz w:val="32"/>
          <w:szCs w:val="32"/>
          <w:rtl/>
          <w:lang w:bidi="ar-DZ"/>
        </w:rPr>
        <w:t>- أكتب فقرة تتحدث فيها عن دور هذه الوسائل في العملية التعليمية، وكيف يمكن الاستفادة منها، مع التمثيل.</w:t>
      </w:r>
    </w:p>
    <w:p w:rsidR="00ED5FAB" w:rsidRPr="00A20F46" w:rsidRDefault="00A20F46" w:rsidP="008B74B2">
      <w:pPr>
        <w:jc w:val="right"/>
        <w:rPr>
          <w:color w:val="4472C4" w:themeColor="accent5"/>
          <w:sz w:val="32"/>
          <w:szCs w:val="32"/>
          <w:rtl/>
          <w:lang w:bidi="ar-DZ"/>
        </w:rPr>
      </w:pPr>
      <w:r w:rsidRPr="00A20F46">
        <w:rPr>
          <w:rFonts w:hint="cs"/>
          <w:color w:val="4472C4" w:themeColor="accent5"/>
          <w:sz w:val="32"/>
          <w:szCs w:val="32"/>
          <w:rtl/>
          <w:lang w:bidi="ar-DZ"/>
        </w:rPr>
        <w:t xml:space="preserve">    </w:t>
      </w:r>
      <w:r w:rsidR="00C31E64" w:rsidRPr="00A20F46">
        <w:rPr>
          <w:rFonts w:hint="cs"/>
          <w:color w:val="4472C4" w:themeColor="accent5"/>
          <w:sz w:val="32"/>
          <w:szCs w:val="32"/>
          <w:rtl/>
          <w:lang w:bidi="ar-DZ"/>
        </w:rPr>
        <w:t>للوسائل السمعية البصرية دور بارز في العملية التعليمية، فهي تعمل على تجسيد المعارف عن طريق رؤيتها من خلال عرضها عبر الفيديو مثلا، كالمناطق البعيدة والخطيرة التي لا يمكن التنقل إليها، كما يمكن الفيديو من شرح بعض الظواهر تطبيقيا كالعمليات الجراحية.</w:t>
      </w:r>
    </w:p>
    <w:p w:rsidR="00A20F46" w:rsidRPr="00A20F46" w:rsidRDefault="00A20F46" w:rsidP="00A20F46">
      <w:pPr>
        <w:jc w:val="right"/>
        <w:rPr>
          <w:color w:val="4472C4" w:themeColor="accent5"/>
          <w:sz w:val="32"/>
          <w:szCs w:val="32"/>
          <w:rtl/>
          <w:lang w:bidi="ar-DZ"/>
        </w:rPr>
      </w:pPr>
      <w:r w:rsidRPr="00A20F46">
        <w:rPr>
          <w:rFonts w:hint="cs"/>
          <w:color w:val="4472C4" w:themeColor="accent5"/>
          <w:sz w:val="32"/>
          <w:szCs w:val="32"/>
          <w:rtl/>
          <w:lang w:bidi="ar-DZ"/>
        </w:rPr>
        <w:t xml:space="preserve">    </w:t>
      </w:r>
      <w:r w:rsidR="00C31E64" w:rsidRPr="00A20F46">
        <w:rPr>
          <w:rFonts w:hint="cs"/>
          <w:color w:val="4472C4" w:themeColor="accent5"/>
          <w:sz w:val="32"/>
          <w:szCs w:val="32"/>
          <w:rtl/>
          <w:lang w:bidi="ar-DZ"/>
        </w:rPr>
        <w:t xml:space="preserve">من جهة أخرى يساعد اقتران السمع مع عرض الصور الموافقة في ترسيخ المعلومات لدى المتعلم، هذا فضلا عن الدور الكبير الذي تؤديه هذه الوسائل في جذب وتحفيز وتشويق المتعلم لمتابعة محتوى الدرس والتفاعل معه، إضافة إلى تقليل الجهد والوقت </w:t>
      </w:r>
      <w:r w:rsidRPr="00A20F46">
        <w:rPr>
          <w:rFonts w:hint="cs"/>
          <w:color w:val="4472C4" w:themeColor="accent5"/>
          <w:sz w:val="32"/>
          <w:szCs w:val="32"/>
          <w:rtl/>
          <w:lang w:bidi="ar-DZ"/>
        </w:rPr>
        <w:t>في تقديم واستيعاب الدرس.</w:t>
      </w:r>
    </w:p>
    <w:p w:rsidR="00ED5FAB" w:rsidRPr="003C2618" w:rsidRDefault="00ED5FAB" w:rsidP="008B74B2">
      <w:pPr>
        <w:jc w:val="right"/>
        <w:rPr>
          <w:b/>
          <w:bCs/>
          <w:sz w:val="32"/>
          <w:szCs w:val="32"/>
          <w:rtl/>
          <w:lang w:bidi="ar-DZ"/>
        </w:rPr>
      </w:pPr>
      <w:r w:rsidRPr="003C2618">
        <w:rPr>
          <w:rFonts w:hint="cs"/>
          <w:b/>
          <w:bCs/>
          <w:sz w:val="32"/>
          <w:szCs w:val="32"/>
          <w:rtl/>
          <w:lang w:bidi="ar-DZ"/>
        </w:rPr>
        <w:t>السؤال الثاني</w:t>
      </w:r>
      <w:r w:rsidR="003C2618">
        <w:rPr>
          <w:rFonts w:hint="cs"/>
          <w:b/>
          <w:bCs/>
          <w:sz w:val="32"/>
          <w:szCs w:val="32"/>
          <w:rtl/>
          <w:lang w:bidi="ar-DZ"/>
        </w:rPr>
        <w:t>: (9ن</w:t>
      </w:r>
      <w:r w:rsidR="006522B8">
        <w:rPr>
          <w:rFonts w:hint="cs"/>
          <w:b/>
          <w:bCs/>
          <w:sz w:val="32"/>
          <w:szCs w:val="32"/>
          <w:rtl/>
          <w:lang w:bidi="ar-DZ"/>
        </w:rPr>
        <w:t>)</w:t>
      </w:r>
    </w:p>
    <w:p w:rsidR="00ED5FAB" w:rsidRDefault="008E1ED1" w:rsidP="008E1ED1">
      <w:pPr>
        <w:jc w:val="right"/>
        <w:rPr>
          <w:sz w:val="32"/>
          <w:szCs w:val="32"/>
          <w:rtl/>
          <w:lang w:bidi="ar-DZ"/>
        </w:rPr>
      </w:pPr>
      <w:r>
        <w:rPr>
          <w:rFonts w:hint="cs"/>
          <w:sz w:val="32"/>
          <w:szCs w:val="32"/>
          <w:rtl/>
          <w:lang w:bidi="ar-DZ"/>
        </w:rPr>
        <w:t>جاء في موقع "رابطة تعليم اللغة العربية للناطقين بغيرها"</w:t>
      </w:r>
      <w:r w:rsidR="00786CC4">
        <w:rPr>
          <w:rFonts w:hint="cs"/>
          <w:sz w:val="32"/>
          <w:szCs w:val="32"/>
          <w:rtl/>
          <w:lang w:bidi="ar-DZ"/>
        </w:rPr>
        <w:t xml:space="preserve"> على </w:t>
      </w:r>
      <w:proofErr w:type="spellStart"/>
      <w:r w:rsidR="00786CC4">
        <w:rPr>
          <w:rFonts w:hint="cs"/>
          <w:sz w:val="32"/>
          <w:szCs w:val="32"/>
          <w:rtl/>
          <w:lang w:bidi="ar-DZ"/>
        </w:rPr>
        <w:t>الفايسبوك</w:t>
      </w:r>
      <w:proofErr w:type="spellEnd"/>
      <w:r>
        <w:rPr>
          <w:rFonts w:hint="cs"/>
          <w:sz w:val="32"/>
          <w:szCs w:val="32"/>
          <w:rtl/>
          <w:lang w:bidi="ar-DZ"/>
        </w:rPr>
        <w:t xml:space="preserve"> ما يلي:</w:t>
      </w:r>
    </w:p>
    <w:p w:rsidR="00786CC4" w:rsidRDefault="008E1ED1" w:rsidP="00786CC4">
      <w:pPr>
        <w:jc w:val="right"/>
        <w:rPr>
          <w:sz w:val="32"/>
          <w:szCs w:val="32"/>
          <w:rtl/>
          <w:lang w:bidi="ar-DZ"/>
        </w:rPr>
      </w:pPr>
      <w:r>
        <w:rPr>
          <w:rFonts w:hint="cs"/>
          <w:sz w:val="32"/>
          <w:szCs w:val="32"/>
          <w:rtl/>
          <w:lang w:bidi="ar-DZ"/>
        </w:rPr>
        <w:t>مطلوب معلمين للعمل في أكاديمية لتعليم الأعاجم، مع اشترا</w:t>
      </w:r>
      <w:r w:rsidR="00786CC4">
        <w:rPr>
          <w:rFonts w:hint="cs"/>
          <w:sz w:val="32"/>
          <w:szCs w:val="32"/>
          <w:rtl/>
          <w:lang w:bidi="ar-DZ"/>
        </w:rPr>
        <w:t>ط:</w:t>
      </w:r>
    </w:p>
    <w:p w:rsidR="00786CC4" w:rsidRDefault="00786CC4" w:rsidP="00786CC4">
      <w:pPr>
        <w:jc w:val="right"/>
        <w:rPr>
          <w:sz w:val="32"/>
          <w:szCs w:val="32"/>
          <w:rtl/>
          <w:lang w:bidi="ar-DZ"/>
        </w:rPr>
      </w:pPr>
      <w:r>
        <w:rPr>
          <w:rFonts w:hint="cs"/>
          <w:sz w:val="32"/>
          <w:szCs w:val="32"/>
          <w:rtl/>
          <w:lang w:bidi="ar-DZ"/>
        </w:rPr>
        <w:t>- إجادة اللغة الألمانية</w:t>
      </w:r>
    </w:p>
    <w:p w:rsidR="00786CC4" w:rsidRDefault="00786CC4" w:rsidP="00786CC4">
      <w:pPr>
        <w:jc w:val="right"/>
        <w:rPr>
          <w:sz w:val="32"/>
          <w:szCs w:val="32"/>
          <w:rtl/>
          <w:lang w:bidi="ar-DZ"/>
        </w:rPr>
      </w:pPr>
      <w:r>
        <w:rPr>
          <w:rFonts w:hint="cs"/>
          <w:sz w:val="32"/>
          <w:szCs w:val="32"/>
          <w:rtl/>
          <w:lang w:bidi="ar-DZ"/>
        </w:rPr>
        <w:t>- يجيد التعامل مع الزووم</w:t>
      </w:r>
    </w:p>
    <w:p w:rsidR="00786CC4" w:rsidRDefault="00786CC4" w:rsidP="00786CC4">
      <w:pPr>
        <w:jc w:val="right"/>
        <w:rPr>
          <w:sz w:val="32"/>
          <w:szCs w:val="32"/>
          <w:rtl/>
          <w:lang w:bidi="ar-DZ"/>
        </w:rPr>
      </w:pPr>
      <w:r>
        <w:rPr>
          <w:rFonts w:hint="cs"/>
          <w:sz w:val="32"/>
          <w:szCs w:val="32"/>
          <w:rtl/>
          <w:lang w:bidi="ar-DZ"/>
        </w:rPr>
        <w:t>- يجيد تعليم اللغة العربية</w:t>
      </w:r>
    </w:p>
    <w:p w:rsidR="00786CC4" w:rsidRDefault="00786CC4" w:rsidP="00786CC4">
      <w:pPr>
        <w:jc w:val="right"/>
        <w:rPr>
          <w:sz w:val="32"/>
          <w:szCs w:val="32"/>
          <w:rtl/>
          <w:lang w:bidi="ar-DZ"/>
        </w:rPr>
      </w:pPr>
      <w:r>
        <w:rPr>
          <w:rFonts w:hint="cs"/>
          <w:sz w:val="32"/>
          <w:szCs w:val="32"/>
          <w:rtl/>
          <w:lang w:bidi="ar-DZ"/>
        </w:rPr>
        <w:t>- وجود لاب توب وانترنيت جيد</w:t>
      </w:r>
    </w:p>
    <w:p w:rsidR="00786CC4" w:rsidRDefault="003C2618" w:rsidP="00786CC4">
      <w:pPr>
        <w:jc w:val="right"/>
        <w:rPr>
          <w:sz w:val="32"/>
          <w:szCs w:val="32"/>
          <w:rtl/>
          <w:lang w:bidi="ar-DZ"/>
        </w:rPr>
      </w:pPr>
      <w:r>
        <w:rPr>
          <w:rFonts w:hint="cs"/>
          <w:sz w:val="32"/>
          <w:szCs w:val="32"/>
          <w:rtl/>
          <w:lang w:bidi="ar-DZ"/>
        </w:rPr>
        <w:t xml:space="preserve">- </w:t>
      </w:r>
      <w:r w:rsidR="00786CC4">
        <w:rPr>
          <w:rFonts w:hint="cs"/>
          <w:sz w:val="32"/>
          <w:szCs w:val="32"/>
          <w:rtl/>
          <w:lang w:bidi="ar-DZ"/>
        </w:rPr>
        <w:t>شرط فتح الكاميرا</w:t>
      </w:r>
    </w:p>
    <w:p w:rsidR="00786CC4" w:rsidRDefault="00021B99" w:rsidP="00786CC4">
      <w:pPr>
        <w:jc w:val="right"/>
        <w:rPr>
          <w:sz w:val="32"/>
          <w:szCs w:val="32"/>
          <w:rtl/>
          <w:lang w:bidi="ar-DZ"/>
        </w:rPr>
      </w:pPr>
      <w:r>
        <w:rPr>
          <w:rFonts w:hint="cs"/>
          <w:sz w:val="32"/>
          <w:szCs w:val="32"/>
          <w:rtl/>
          <w:lang w:bidi="ar-DZ"/>
        </w:rPr>
        <w:t xml:space="preserve">- لديه الخبرة في </w:t>
      </w:r>
      <w:r w:rsidR="00C66438">
        <w:rPr>
          <w:rFonts w:hint="cs"/>
          <w:sz w:val="32"/>
          <w:szCs w:val="32"/>
          <w:rtl/>
          <w:lang w:bidi="ar-DZ"/>
        </w:rPr>
        <w:t>ا</w:t>
      </w:r>
      <w:r w:rsidR="00786CC4">
        <w:rPr>
          <w:rFonts w:hint="cs"/>
          <w:sz w:val="32"/>
          <w:szCs w:val="32"/>
          <w:rtl/>
          <w:lang w:bidi="ar-DZ"/>
        </w:rPr>
        <w:t>لتعامل مع الأطفال</w:t>
      </w:r>
    </w:p>
    <w:p w:rsidR="00CC2A0A" w:rsidRDefault="00786CC4" w:rsidP="00CC2A0A">
      <w:pPr>
        <w:jc w:val="right"/>
        <w:rPr>
          <w:sz w:val="32"/>
          <w:szCs w:val="32"/>
          <w:rtl/>
          <w:lang w:bidi="ar-DZ"/>
        </w:rPr>
      </w:pPr>
      <w:r w:rsidRPr="00021B99">
        <w:rPr>
          <w:rFonts w:hint="cs"/>
          <w:b/>
          <w:bCs/>
          <w:sz w:val="32"/>
          <w:szCs w:val="32"/>
          <w:rtl/>
          <w:lang w:bidi="ar-DZ"/>
        </w:rPr>
        <w:lastRenderedPageBreak/>
        <w:t>المطلوب</w:t>
      </w:r>
      <w:r>
        <w:rPr>
          <w:rFonts w:hint="cs"/>
          <w:sz w:val="32"/>
          <w:szCs w:val="32"/>
          <w:rtl/>
          <w:lang w:bidi="ar-DZ"/>
        </w:rPr>
        <w:t xml:space="preserve">: قدم قراءة تحليلية لهذه الشروط، شرطا </w:t>
      </w:r>
      <w:proofErr w:type="spellStart"/>
      <w:r>
        <w:rPr>
          <w:rFonts w:hint="cs"/>
          <w:sz w:val="32"/>
          <w:szCs w:val="32"/>
          <w:rtl/>
          <w:lang w:bidi="ar-DZ"/>
        </w:rPr>
        <w:t>شرطا</w:t>
      </w:r>
      <w:proofErr w:type="spellEnd"/>
    </w:p>
    <w:p w:rsidR="00786CC4" w:rsidRPr="00CC2A0A" w:rsidRDefault="00A20F46" w:rsidP="00786CC4">
      <w:pPr>
        <w:jc w:val="right"/>
        <w:rPr>
          <w:rFonts w:hint="cs"/>
          <w:color w:val="4472C4" w:themeColor="accent5"/>
          <w:sz w:val="32"/>
          <w:szCs w:val="32"/>
          <w:rtl/>
          <w:lang w:bidi="ar-DZ"/>
        </w:rPr>
      </w:pPr>
      <w:r>
        <w:rPr>
          <w:rFonts w:hint="cs"/>
          <w:sz w:val="32"/>
          <w:szCs w:val="32"/>
          <w:rtl/>
          <w:lang w:bidi="ar-DZ"/>
        </w:rPr>
        <w:t>1</w:t>
      </w:r>
      <w:r w:rsidRPr="00CC2A0A">
        <w:rPr>
          <w:rFonts w:hint="cs"/>
          <w:color w:val="4472C4" w:themeColor="accent5"/>
          <w:sz w:val="32"/>
          <w:szCs w:val="32"/>
          <w:rtl/>
          <w:lang w:bidi="ar-DZ"/>
        </w:rPr>
        <w:t>- إجادة اللغة الألمانية تعني ان اللغة الأم للمتعلمين هي الألمانية، ومعرفتها من طرف ا</w:t>
      </w:r>
      <w:r w:rsidR="00CC2A0A" w:rsidRPr="00CC2A0A">
        <w:rPr>
          <w:rFonts w:hint="cs"/>
          <w:color w:val="4472C4" w:themeColor="accent5"/>
          <w:sz w:val="32"/>
          <w:szCs w:val="32"/>
          <w:rtl/>
          <w:lang w:bidi="ar-DZ"/>
        </w:rPr>
        <w:t>لمعلم يساعد في تذليل الصعوبات (</w:t>
      </w:r>
      <w:r w:rsidRPr="00CC2A0A">
        <w:rPr>
          <w:rFonts w:hint="cs"/>
          <w:color w:val="4472C4" w:themeColor="accent5"/>
          <w:sz w:val="32"/>
          <w:szCs w:val="32"/>
          <w:rtl/>
          <w:lang w:bidi="ar-DZ"/>
        </w:rPr>
        <w:t xml:space="preserve">اللجوء إلى التحليل </w:t>
      </w:r>
      <w:proofErr w:type="spellStart"/>
      <w:r w:rsidRPr="00CC2A0A">
        <w:rPr>
          <w:rFonts w:hint="cs"/>
          <w:color w:val="4472C4" w:themeColor="accent5"/>
          <w:sz w:val="32"/>
          <w:szCs w:val="32"/>
          <w:rtl/>
          <w:lang w:bidi="ar-DZ"/>
        </w:rPr>
        <w:t>التقابلي</w:t>
      </w:r>
      <w:proofErr w:type="spellEnd"/>
      <w:r w:rsidRPr="00CC2A0A">
        <w:rPr>
          <w:rFonts w:hint="cs"/>
          <w:color w:val="4472C4" w:themeColor="accent5"/>
          <w:sz w:val="32"/>
          <w:szCs w:val="32"/>
          <w:rtl/>
          <w:lang w:bidi="ar-DZ"/>
        </w:rPr>
        <w:t xml:space="preserve"> بين اللغة العربية والألمانية)</w:t>
      </w:r>
    </w:p>
    <w:p w:rsidR="00A20F46" w:rsidRPr="00CC2A0A" w:rsidRDefault="00A20F46" w:rsidP="00786CC4">
      <w:pPr>
        <w:jc w:val="right"/>
        <w:rPr>
          <w:color w:val="4472C4" w:themeColor="accent5"/>
          <w:sz w:val="32"/>
          <w:szCs w:val="32"/>
          <w:rtl/>
          <w:lang w:bidi="ar-DZ"/>
        </w:rPr>
      </w:pPr>
      <w:r w:rsidRPr="00CC2A0A">
        <w:rPr>
          <w:rFonts w:hint="cs"/>
          <w:color w:val="4472C4" w:themeColor="accent5"/>
          <w:sz w:val="32"/>
          <w:szCs w:val="32"/>
          <w:rtl/>
          <w:lang w:bidi="ar-DZ"/>
        </w:rPr>
        <w:t>2- التعامل مع الزووم يعني ان التعليم يكون عن بعد.</w:t>
      </w:r>
    </w:p>
    <w:p w:rsidR="00A20F46" w:rsidRPr="00CC2A0A" w:rsidRDefault="00A20F46" w:rsidP="00786CC4">
      <w:pPr>
        <w:jc w:val="right"/>
        <w:rPr>
          <w:color w:val="4472C4" w:themeColor="accent5"/>
          <w:sz w:val="32"/>
          <w:szCs w:val="32"/>
          <w:rtl/>
          <w:lang w:bidi="ar-DZ"/>
        </w:rPr>
      </w:pPr>
      <w:r w:rsidRPr="00CC2A0A">
        <w:rPr>
          <w:rFonts w:hint="cs"/>
          <w:color w:val="4472C4" w:themeColor="accent5"/>
          <w:sz w:val="32"/>
          <w:szCs w:val="32"/>
          <w:rtl/>
          <w:lang w:bidi="ar-DZ"/>
        </w:rPr>
        <w:t>3- إجادة تعليم اللغة العربية شرط أساسي لتعليمها لأنها الهدف من هذا التعليم.</w:t>
      </w:r>
    </w:p>
    <w:p w:rsidR="00A20F46" w:rsidRPr="00CC2A0A" w:rsidRDefault="00A20F46" w:rsidP="00786CC4">
      <w:pPr>
        <w:jc w:val="right"/>
        <w:rPr>
          <w:color w:val="4472C4" w:themeColor="accent5"/>
          <w:sz w:val="32"/>
          <w:szCs w:val="32"/>
          <w:rtl/>
          <w:lang w:bidi="ar-DZ"/>
        </w:rPr>
      </w:pPr>
      <w:r w:rsidRPr="00CC2A0A">
        <w:rPr>
          <w:rFonts w:hint="cs"/>
          <w:color w:val="4472C4" w:themeColor="accent5"/>
          <w:sz w:val="32"/>
          <w:szCs w:val="32"/>
          <w:rtl/>
          <w:lang w:bidi="ar-DZ"/>
        </w:rPr>
        <w:t>4- ما دام التعليم سيكون عن بعد، فإن شرط وجود لاب توب أو كمبيوتر وانترنيت ذات تدفق عالي، مهم للغاية للتواصل مع المتعلمين.</w:t>
      </w:r>
    </w:p>
    <w:p w:rsidR="00A20F46" w:rsidRPr="00CC2A0A" w:rsidRDefault="00CC2A0A" w:rsidP="00786CC4">
      <w:pPr>
        <w:jc w:val="right"/>
        <w:rPr>
          <w:color w:val="4472C4" w:themeColor="accent5"/>
          <w:sz w:val="32"/>
          <w:szCs w:val="32"/>
          <w:rtl/>
          <w:lang w:bidi="ar-DZ"/>
        </w:rPr>
      </w:pPr>
      <w:r w:rsidRPr="00CC2A0A">
        <w:rPr>
          <w:rFonts w:hint="cs"/>
          <w:color w:val="4472C4" w:themeColor="accent5"/>
          <w:sz w:val="32"/>
          <w:szCs w:val="32"/>
          <w:rtl/>
          <w:lang w:bidi="ar-DZ"/>
        </w:rPr>
        <w:t>5- فتح</w:t>
      </w:r>
      <w:r w:rsidR="00A20F46" w:rsidRPr="00CC2A0A">
        <w:rPr>
          <w:rFonts w:hint="cs"/>
          <w:color w:val="4472C4" w:themeColor="accent5"/>
          <w:sz w:val="32"/>
          <w:szCs w:val="32"/>
          <w:rtl/>
          <w:lang w:bidi="ar-DZ"/>
        </w:rPr>
        <w:t xml:space="preserve"> الكاميرا يساهم في تسهيل التعلم عن طريق تواصل المتعلمين بصريا مع المعلم واستعماله لمختلف أساليب الشرخ المرئية والمسموعة.</w:t>
      </w:r>
    </w:p>
    <w:p w:rsidR="00A20F46" w:rsidRDefault="00A20F46" w:rsidP="00786CC4">
      <w:pPr>
        <w:jc w:val="right"/>
        <w:rPr>
          <w:sz w:val="32"/>
          <w:szCs w:val="32"/>
          <w:rtl/>
          <w:lang w:bidi="ar-DZ"/>
        </w:rPr>
      </w:pPr>
      <w:r w:rsidRPr="00CC2A0A">
        <w:rPr>
          <w:rFonts w:hint="cs"/>
          <w:color w:val="4472C4" w:themeColor="accent5"/>
          <w:sz w:val="32"/>
          <w:szCs w:val="32"/>
          <w:rtl/>
          <w:lang w:bidi="ar-DZ"/>
        </w:rPr>
        <w:t>6- ال</w:t>
      </w:r>
      <w:r w:rsidR="00CC2A0A" w:rsidRPr="00CC2A0A">
        <w:rPr>
          <w:rFonts w:hint="cs"/>
          <w:color w:val="4472C4" w:themeColor="accent5"/>
          <w:sz w:val="32"/>
          <w:szCs w:val="32"/>
          <w:rtl/>
          <w:lang w:bidi="ar-DZ"/>
        </w:rPr>
        <w:t>خبرة في التعامل مع الأطفال تدل على ان المتعلمين هم من فئة الأطفال لذا وجب أخذ الأمر بعين الاعتبار، من خلال استثمار الخبرة في التعامل معهم في تعليمهم اللغة العربية.</w:t>
      </w:r>
    </w:p>
    <w:p w:rsidR="00786CC4" w:rsidRPr="003C2618" w:rsidRDefault="00786CC4" w:rsidP="00786CC4">
      <w:pPr>
        <w:jc w:val="right"/>
        <w:rPr>
          <w:b/>
          <w:bCs/>
          <w:sz w:val="32"/>
          <w:szCs w:val="32"/>
          <w:rtl/>
          <w:lang w:bidi="ar-DZ"/>
        </w:rPr>
      </w:pPr>
      <w:r w:rsidRPr="003C2618">
        <w:rPr>
          <w:rFonts w:hint="cs"/>
          <w:b/>
          <w:bCs/>
          <w:sz w:val="32"/>
          <w:szCs w:val="32"/>
          <w:rtl/>
          <w:lang w:bidi="ar-DZ"/>
        </w:rPr>
        <w:t>السؤال الثالث:</w:t>
      </w:r>
      <w:r w:rsidR="006522B8">
        <w:rPr>
          <w:rFonts w:hint="cs"/>
          <w:b/>
          <w:bCs/>
          <w:sz w:val="32"/>
          <w:szCs w:val="32"/>
          <w:rtl/>
          <w:lang w:bidi="ar-DZ"/>
        </w:rPr>
        <w:t xml:space="preserve"> (4ن)</w:t>
      </w:r>
    </w:p>
    <w:p w:rsidR="003C2618" w:rsidRDefault="003C2618" w:rsidP="003C2618">
      <w:pPr>
        <w:bidi/>
        <w:rPr>
          <w:sz w:val="32"/>
          <w:szCs w:val="32"/>
          <w:rtl/>
          <w:lang w:bidi="ar-DZ"/>
        </w:rPr>
      </w:pPr>
      <w:r>
        <w:rPr>
          <w:rFonts w:hint="cs"/>
          <w:sz w:val="32"/>
          <w:szCs w:val="32"/>
          <w:rtl/>
          <w:lang w:bidi="ar-DZ"/>
        </w:rPr>
        <w:t>ضع علامة (</w:t>
      </w:r>
      <w:r>
        <w:rPr>
          <w:sz w:val="32"/>
          <w:szCs w:val="32"/>
          <w:lang w:bidi="ar-DZ"/>
        </w:rPr>
        <w:t>x</w:t>
      </w:r>
      <w:r>
        <w:rPr>
          <w:rFonts w:hint="cs"/>
          <w:sz w:val="32"/>
          <w:szCs w:val="32"/>
          <w:rtl/>
          <w:lang w:bidi="ar-DZ"/>
        </w:rPr>
        <w:t>) في الخانة المناسبة</w:t>
      </w:r>
    </w:p>
    <w:tbl>
      <w:tblPr>
        <w:tblStyle w:val="Grilledutableau"/>
        <w:tblW w:w="0" w:type="auto"/>
        <w:tblLook w:val="04A0" w:firstRow="1" w:lastRow="0" w:firstColumn="1" w:lastColumn="0" w:noHBand="0" w:noVBand="1"/>
      </w:tblPr>
      <w:tblGrid>
        <w:gridCol w:w="1129"/>
        <w:gridCol w:w="1134"/>
        <w:gridCol w:w="6237"/>
      </w:tblGrid>
      <w:tr w:rsidR="00160FDE" w:rsidTr="00021B99">
        <w:tc>
          <w:tcPr>
            <w:tcW w:w="1129" w:type="dxa"/>
          </w:tcPr>
          <w:p w:rsidR="00160FDE" w:rsidRDefault="00160FDE" w:rsidP="00786CC4">
            <w:pPr>
              <w:jc w:val="right"/>
              <w:rPr>
                <w:sz w:val="32"/>
                <w:szCs w:val="32"/>
                <w:lang w:bidi="ar-DZ"/>
              </w:rPr>
            </w:pPr>
            <w:r>
              <w:rPr>
                <w:rFonts w:hint="cs"/>
                <w:sz w:val="32"/>
                <w:szCs w:val="32"/>
                <w:rtl/>
                <w:lang w:bidi="ar-DZ"/>
              </w:rPr>
              <w:t>مؤشر</w:t>
            </w:r>
          </w:p>
        </w:tc>
        <w:tc>
          <w:tcPr>
            <w:tcW w:w="1134" w:type="dxa"/>
          </w:tcPr>
          <w:p w:rsidR="00160FDE" w:rsidRDefault="00160FDE" w:rsidP="00786CC4">
            <w:pPr>
              <w:jc w:val="right"/>
              <w:rPr>
                <w:sz w:val="32"/>
                <w:szCs w:val="32"/>
                <w:lang w:bidi="ar-DZ"/>
              </w:rPr>
            </w:pPr>
            <w:r>
              <w:rPr>
                <w:rFonts w:hint="cs"/>
                <w:sz w:val="32"/>
                <w:szCs w:val="32"/>
                <w:rtl/>
                <w:lang w:bidi="ar-DZ"/>
              </w:rPr>
              <w:t>معيار</w:t>
            </w:r>
          </w:p>
        </w:tc>
        <w:tc>
          <w:tcPr>
            <w:tcW w:w="6237" w:type="dxa"/>
          </w:tcPr>
          <w:p w:rsidR="00160FDE" w:rsidRDefault="00021B99" w:rsidP="00786CC4">
            <w:pPr>
              <w:jc w:val="right"/>
              <w:rPr>
                <w:sz w:val="32"/>
                <w:szCs w:val="32"/>
                <w:lang w:bidi="ar-DZ"/>
              </w:rPr>
            </w:pPr>
            <w:r>
              <w:rPr>
                <w:rFonts w:hint="cs"/>
                <w:sz w:val="32"/>
                <w:szCs w:val="32"/>
                <w:rtl/>
                <w:lang w:bidi="ar-DZ"/>
              </w:rPr>
              <w:t xml:space="preserve">                         </w:t>
            </w:r>
            <w:r w:rsidR="00160FDE">
              <w:rPr>
                <w:rFonts w:hint="cs"/>
                <w:sz w:val="32"/>
                <w:szCs w:val="32"/>
                <w:rtl/>
                <w:lang w:bidi="ar-DZ"/>
              </w:rPr>
              <w:t>العبارة</w:t>
            </w:r>
          </w:p>
        </w:tc>
      </w:tr>
      <w:tr w:rsidR="00160FDE" w:rsidTr="00021B99">
        <w:tc>
          <w:tcPr>
            <w:tcW w:w="1129" w:type="dxa"/>
          </w:tcPr>
          <w:p w:rsidR="00160FDE" w:rsidRDefault="00CC2A0A" w:rsidP="00786CC4">
            <w:pPr>
              <w:jc w:val="right"/>
              <w:rPr>
                <w:sz w:val="32"/>
                <w:szCs w:val="32"/>
                <w:lang w:bidi="ar-DZ"/>
              </w:rPr>
            </w:pPr>
            <w:r>
              <w:rPr>
                <w:sz w:val="32"/>
                <w:szCs w:val="32"/>
                <w:lang w:bidi="ar-DZ"/>
              </w:rPr>
              <w:t xml:space="preserve">    X   </w:t>
            </w:r>
          </w:p>
        </w:tc>
        <w:tc>
          <w:tcPr>
            <w:tcW w:w="1134" w:type="dxa"/>
          </w:tcPr>
          <w:p w:rsidR="00160FDE" w:rsidRDefault="00160FDE" w:rsidP="00786CC4">
            <w:pPr>
              <w:jc w:val="right"/>
              <w:rPr>
                <w:sz w:val="32"/>
                <w:szCs w:val="32"/>
                <w:lang w:bidi="ar-DZ"/>
              </w:rPr>
            </w:pPr>
          </w:p>
        </w:tc>
        <w:tc>
          <w:tcPr>
            <w:tcW w:w="6237" w:type="dxa"/>
          </w:tcPr>
          <w:p w:rsidR="00160FDE" w:rsidRDefault="00160FDE" w:rsidP="00160FDE">
            <w:pPr>
              <w:jc w:val="right"/>
              <w:rPr>
                <w:sz w:val="32"/>
                <w:szCs w:val="32"/>
                <w:lang w:bidi="ar-DZ"/>
              </w:rPr>
            </w:pPr>
            <w:r>
              <w:rPr>
                <w:rFonts w:hint="cs"/>
                <w:sz w:val="32"/>
                <w:szCs w:val="32"/>
                <w:rtl/>
                <w:lang w:bidi="ar-DZ"/>
              </w:rPr>
              <w:t>يحدد المواد والمصادر التعليمية المناسبة للمنهج</w:t>
            </w:r>
          </w:p>
        </w:tc>
      </w:tr>
      <w:tr w:rsidR="00160FDE" w:rsidTr="00021B99">
        <w:tc>
          <w:tcPr>
            <w:tcW w:w="1129" w:type="dxa"/>
          </w:tcPr>
          <w:p w:rsidR="00160FDE" w:rsidRDefault="00160FDE" w:rsidP="00786CC4">
            <w:pPr>
              <w:jc w:val="right"/>
              <w:rPr>
                <w:sz w:val="32"/>
                <w:szCs w:val="32"/>
                <w:lang w:bidi="ar-DZ"/>
              </w:rPr>
            </w:pPr>
          </w:p>
        </w:tc>
        <w:tc>
          <w:tcPr>
            <w:tcW w:w="1134" w:type="dxa"/>
          </w:tcPr>
          <w:p w:rsidR="00160FDE" w:rsidRDefault="00CC2A0A" w:rsidP="00786CC4">
            <w:pPr>
              <w:jc w:val="right"/>
              <w:rPr>
                <w:sz w:val="32"/>
                <w:szCs w:val="32"/>
                <w:lang w:bidi="ar-DZ"/>
              </w:rPr>
            </w:pPr>
            <w:r>
              <w:rPr>
                <w:sz w:val="32"/>
                <w:szCs w:val="32"/>
                <w:lang w:bidi="ar-DZ"/>
              </w:rPr>
              <w:t xml:space="preserve">X </w:t>
            </w:r>
          </w:p>
        </w:tc>
        <w:tc>
          <w:tcPr>
            <w:tcW w:w="6237" w:type="dxa"/>
          </w:tcPr>
          <w:p w:rsidR="00160FDE" w:rsidRDefault="00160FDE" w:rsidP="00786CC4">
            <w:pPr>
              <w:jc w:val="right"/>
              <w:rPr>
                <w:sz w:val="32"/>
                <w:szCs w:val="32"/>
                <w:lang w:bidi="ar-DZ"/>
              </w:rPr>
            </w:pPr>
            <w:r>
              <w:rPr>
                <w:rFonts w:hint="cs"/>
                <w:sz w:val="32"/>
                <w:szCs w:val="32"/>
                <w:rtl/>
                <w:lang w:bidi="ar-DZ"/>
              </w:rPr>
              <w:t>اختيار مصادر تعليمية مناسبة للتدريس</w:t>
            </w:r>
          </w:p>
        </w:tc>
      </w:tr>
      <w:tr w:rsidR="00160FDE" w:rsidTr="00021B99">
        <w:tc>
          <w:tcPr>
            <w:tcW w:w="1129" w:type="dxa"/>
          </w:tcPr>
          <w:p w:rsidR="00160FDE" w:rsidRDefault="00CC2A0A" w:rsidP="00786CC4">
            <w:pPr>
              <w:jc w:val="right"/>
              <w:rPr>
                <w:sz w:val="32"/>
                <w:szCs w:val="32"/>
                <w:lang w:bidi="ar-DZ"/>
              </w:rPr>
            </w:pPr>
            <w:r>
              <w:rPr>
                <w:sz w:val="32"/>
                <w:szCs w:val="32"/>
                <w:lang w:bidi="ar-DZ"/>
              </w:rPr>
              <w:t xml:space="preserve">X </w:t>
            </w:r>
          </w:p>
        </w:tc>
        <w:tc>
          <w:tcPr>
            <w:tcW w:w="1134" w:type="dxa"/>
          </w:tcPr>
          <w:p w:rsidR="00160FDE" w:rsidRDefault="00160FDE" w:rsidP="00786CC4">
            <w:pPr>
              <w:jc w:val="right"/>
              <w:rPr>
                <w:sz w:val="32"/>
                <w:szCs w:val="32"/>
                <w:lang w:bidi="ar-DZ"/>
              </w:rPr>
            </w:pPr>
          </w:p>
        </w:tc>
        <w:tc>
          <w:tcPr>
            <w:tcW w:w="6237" w:type="dxa"/>
          </w:tcPr>
          <w:p w:rsidR="00160FDE" w:rsidRDefault="00160FDE" w:rsidP="003C2618">
            <w:pPr>
              <w:jc w:val="right"/>
              <w:rPr>
                <w:sz w:val="32"/>
                <w:szCs w:val="32"/>
                <w:lang w:bidi="ar-DZ"/>
              </w:rPr>
            </w:pPr>
            <w:r>
              <w:rPr>
                <w:rFonts w:hint="cs"/>
                <w:sz w:val="32"/>
                <w:szCs w:val="32"/>
                <w:rtl/>
                <w:lang w:bidi="ar-DZ"/>
              </w:rPr>
              <w:t>يخطط لاستخدام مصادر البيئة المح</w:t>
            </w:r>
            <w:r w:rsidR="003C2618">
              <w:rPr>
                <w:rFonts w:hint="cs"/>
                <w:sz w:val="32"/>
                <w:szCs w:val="32"/>
                <w:rtl/>
                <w:lang w:bidi="ar-DZ"/>
              </w:rPr>
              <w:t>لية في التدريس</w:t>
            </w:r>
          </w:p>
        </w:tc>
      </w:tr>
      <w:tr w:rsidR="00160FDE" w:rsidTr="00021B99">
        <w:tc>
          <w:tcPr>
            <w:tcW w:w="1129" w:type="dxa"/>
          </w:tcPr>
          <w:p w:rsidR="00160FDE" w:rsidRDefault="00CC2A0A" w:rsidP="00786CC4">
            <w:pPr>
              <w:jc w:val="right"/>
              <w:rPr>
                <w:sz w:val="32"/>
                <w:szCs w:val="32"/>
                <w:lang w:bidi="ar-DZ"/>
              </w:rPr>
            </w:pPr>
            <w:r>
              <w:rPr>
                <w:sz w:val="32"/>
                <w:szCs w:val="32"/>
                <w:lang w:bidi="ar-DZ"/>
              </w:rPr>
              <w:t xml:space="preserve">X </w:t>
            </w:r>
          </w:p>
        </w:tc>
        <w:tc>
          <w:tcPr>
            <w:tcW w:w="1134" w:type="dxa"/>
          </w:tcPr>
          <w:p w:rsidR="00160FDE" w:rsidRDefault="00160FDE" w:rsidP="00786CC4">
            <w:pPr>
              <w:jc w:val="right"/>
              <w:rPr>
                <w:sz w:val="32"/>
                <w:szCs w:val="32"/>
                <w:lang w:bidi="ar-DZ"/>
              </w:rPr>
            </w:pPr>
          </w:p>
        </w:tc>
        <w:tc>
          <w:tcPr>
            <w:tcW w:w="6237" w:type="dxa"/>
          </w:tcPr>
          <w:p w:rsidR="00160FDE" w:rsidRDefault="00160FDE" w:rsidP="003C2618">
            <w:pPr>
              <w:jc w:val="right"/>
              <w:rPr>
                <w:sz w:val="32"/>
                <w:szCs w:val="32"/>
                <w:lang w:bidi="ar-DZ"/>
              </w:rPr>
            </w:pPr>
            <w:r>
              <w:rPr>
                <w:rFonts w:hint="cs"/>
                <w:sz w:val="32"/>
                <w:szCs w:val="32"/>
                <w:rtl/>
                <w:lang w:bidi="ar-DZ"/>
              </w:rPr>
              <w:t xml:space="preserve">يختار المصادر التعليمية المناسبة لتحقيق </w:t>
            </w:r>
            <w:r w:rsidR="003C2618">
              <w:rPr>
                <w:rFonts w:hint="cs"/>
                <w:sz w:val="32"/>
                <w:szCs w:val="32"/>
                <w:rtl/>
                <w:lang w:bidi="ar-DZ"/>
              </w:rPr>
              <w:t>أهداف الدرس</w:t>
            </w:r>
          </w:p>
        </w:tc>
      </w:tr>
      <w:tr w:rsidR="00160FDE" w:rsidTr="00021B99">
        <w:tc>
          <w:tcPr>
            <w:tcW w:w="1129" w:type="dxa"/>
          </w:tcPr>
          <w:p w:rsidR="00160FDE" w:rsidRDefault="00160FDE" w:rsidP="00786CC4">
            <w:pPr>
              <w:jc w:val="right"/>
              <w:rPr>
                <w:sz w:val="32"/>
                <w:szCs w:val="32"/>
                <w:lang w:bidi="ar-DZ"/>
              </w:rPr>
            </w:pPr>
          </w:p>
        </w:tc>
        <w:tc>
          <w:tcPr>
            <w:tcW w:w="1134" w:type="dxa"/>
          </w:tcPr>
          <w:p w:rsidR="00160FDE" w:rsidRDefault="00CC2A0A" w:rsidP="00786CC4">
            <w:pPr>
              <w:jc w:val="right"/>
              <w:rPr>
                <w:sz w:val="32"/>
                <w:szCs w:val="32"/>
                <w:lang w:bidi="ar-DZ"/>
              </w:rPr>
            </w:pPr>
            <w:r>
              <w:rPr>
                <w:sz w:val="32"/>
                <w:szCs w:val="32"/>
                <w:lang w:bidi="ar-DZ"/>
              </w:rPr>
              <w:t xml:space="preserve">X </w:t>
            </w:r>
          </w:p>
        </w:tc>
        <w:tc>
          <w:tcPr>
            <w:tcW w:w="6237" w:type="dxa"/>
          </w:tcPr>
          <w:p w:rsidR="00160FDE" w:rsidRDefault="00160FDE" w:rsidP="003C2618">
            <w:pPr>
              <w:jc w:val="right"/>
              <w:rPr>
                <w:sz w:val="32"/>
                <w:szCs w:val="32"/>
                <w:lang w:bidi="ar-DZ"/>
              </w:rPr>
            </w:pPr>
            <w:r>
              <w:rPr>
                <w:rFonts w:hint="cs"/>
                <w:sz w:val="32"/>
                <w:szCs w:val="32"/>
                <w:rtl/>
                <w:lang w:bidi="ar-DZ"/>
              </w:rPr>
              <w:t>الاستخدام الفعال للوسائل التعليمية والتكنو</w:t>
            </w:r>
            <w:r w:rsidR="003C2618">
              <w:rPr>
                <w:rFonts w:hint="cs"/>
                <w:sz w:val="32"/>
                <w:szCs w:val="32"/>
                <w:rtl/>
                <w:lang w:bidi="ar-DZ"/>
              </w:rPr>
              <w:t>لوجية في عمليتي التعليم والتعلم</w:t>
            </w:r>
          </w:p>
        </w:tc>
      </w:tr>
      <w:tr w:rsidR="00160FDE" w:rsidTr="00021B99">
        <w:tc>
          <w:tcPr>
            <w:tcW w:w="1129" w:type="dxa"/>
          </w:tcPr>
          <w:p w:rsidR="00160FDE" w:rsidRDefault="00CC2A0A" w:rsidP="00786CC4">
            <w:pPr>
              <w:jc w:val="right"/>
              <w:rPr>
                <w:sz w:val="32"/>
                <w:szCs w:val="32"/>
                <w:lang w:bidi="ar-DZ"/>
              </w:rPr>
            </w:pPr>
            <w:r>
              <w:rPr>
                <w:sz w:val="32"/>
                <w:szCs w:val="32"/>
                <w:lang w:bidi="ar-DZ"/>
              </w:rPr>
              <w:t xml:space="preserve">X </w:t>
            </w:r>
          </w:p>
        </w:tc>
        <w:tc>
          <w:tcPr>
            <w:tcW w:w="1134" w:type="dxa"/>
          </w:tcPr>
          <w:p w:rsidR="00160FDE" w:rsidRDefault="00160FDE" w:rsidP="00786CC4">
            <w:pPr>
              <w:jc w:val="right"/>
              <w:rPr>
                <w:sz w:val="32"/>
                <w:szCs w:val="32"/>
                <w:lang w:bidi="ar-DZ"/>
              </w:rPr>
            </w:pPr>
          </w:p>
        </w:tc>
        <w:tc>
          <w:tcPr>
            <w:tcW w:w="6237" w:type="dxa"/>
          </w:tcPr>
          <w:p w:rsidR="00160FDE" w:rsidRDefault="003C2618" w:rsidP="00786CC4">
            <w:pPr>
              <w:jc w:val="right"/>
              <w:rPr>
                <w:sz w:val="32"/>
                <w:szCs w:val="32"/>
                <w:lang w:bidi="ar-DZ"/>
              </w:rPr>
            </w:pPr>
            <w:r>
              <w:rPr>
                <w:rFonts w:hint="cs"/>
                <w:sz w:val="32"/>
                <w:szCs w:val="32"/>
                <w:rtl/>
                <w:lang w:bidi="ar-DZ"/>
              </w:rPr>
              <w:t>ينوع في استخدام المصادر التعليمية بما يتناسب مع مستويات التلاميذ</w:t>
            </w:r>
          </w:p>
        </w:tc>
      </w:tr>
      <w:tr w:rsidR="00160FDE" w:rsidTr="00021B99">
        <w:tc>
          <w:tcPr>
            <w:tcW w:w="1129" w:type="dxa"/>
          </w:tcPr>
          <w:p w:rsidR="00160FDE" w:rsidRDefault="00160FDE" w:rsidP="00786CC4">
            <w:pPr>
              <w:jc w:val="right"/>
              <w:rPr>
                <w:sz w:val="32"/>
                <w:szCs w:val="32"/>
                <w:lang w:bidi="ar-DZ"/>
              </w:rPr>
            </w:pPr>
          </w:p>
        </w:tc>
        <w:tc>
          <w:tcPr>
            <w:tcW w:w="1134" w:type="dxa"/>
          </w:tcPr>
          <w:p w:rsidR="00160FDE" w:rsidRDefault="00CC2A0A" w:rsidP="00786CC4">
            <w:pPr>
              <w:jc w:val="right"/>
              <w:rPr>
                <w:sz w:val="32"/>
                <w:szCs w:val="32"/>
                <w:lang w:bidi="ar-DZ"/>
              </w:rPr>
            </w:pPr>
            <w:r>
              <w:rPr>
                <w:sz w:val="32"/>
                <w:szCs w:val="32"/>
                <w:lang w:bidi="ar-DZ"/>
              </w:rPr>
              <w:t xml:space="preserve">X </w:t>
            </w:r>
          </w:p>
        </w:tc>
        <w:tc>
          <w:tcPr>
            <w:tcW w:w="6237" w:type="dxa"/>
          </w:tcPr>
          <w:p w:rsidR="00160FDE" w:rsidRDefault="003C2618" w:rsidP="00786CC4">
            <w:pPr>
              <w:jc w:val="right"/>
              <w:rPr>
                <w:sz w:val="32"/>
                <w:szCs w:val="32"/>
                <w:lang w:bidi="ar-DZ"/>
              </w:rPr>
            </w:pPr>
            <w:r>
              <w:rPr>
                <w:rFonts w:hint="cs"/>
                <w:sz w:val="32"/>
                <w:szCs w:val="32"/>
                <w:rtl/>
                <w:lang w:bidi="ar-DZ"/>
              </w:rPr>
              <w:t>الاستخدام السليم للمفردات الخاصة بمادة التخصص</w:t>
            </w:r>
          </w:p>
        </w:tc>
      </w:tr>
      <w:tr w:rsidR="00160FDE" w:rsidTr="00021B99">
        <w:tc>
          <w:tcPr>
            <w:tcW w:w="1129" w:type="dxa"/>
          </w:tcPr>
          <w:p w:rsidR="00160FDE" w:rsidRDefault="00CC2A0A" w:rsidP="00786CC4">
            <w:pPr>
              <w:jc w:val="right"/>
              <w:rPr>
                <w:sz w:val="32"/>
                <w:szCs w:val="32"/>
                <w:lang w:bidi="ar-DZ"/>
              </w:rPr>
            </w:pPr>
            <w:r>
              <w:rPr>
                <w:sz w:val="32"/>
                <w:szCs w:val="32"/>
                <w:lang w:bidi="ar-DZ"/>
              </w:rPr>
              <w:t xml:space="preserve">X </w:t>
            </w:r>
            <w:bookmarkStart w:id="0" w:name="_GoBack"/>
            <w:bookmarkEnd w:id="0"/>
          </w:p>
        </w:tc>
        <w:tc>
          <w:tcPr>
            <w:tcW w:w="1134" w:type="dxa"/>
          </w:tcPr>
          <w:p w:rsidR="00160FDE" w:rsidRDefault="00160FDE" w:rsidP="00786CC4">
            <w:pPr>
              <w:jc w:val="right"/>
              <w:rPr>
                <w:sz w:val="32"/>
                <w:szCs w:val="32"/>
                <w:lang w:bidi="ar-DZ"/>
              </w:rPr>
            </w:pPr>
          </w:p>
        </w:tc>
        <w:tc>
          <w:tcPr>
            <w:tcW w:w="6237" w:type="dxa"/>
          </w:tcPr>
          <w:p w:rsidR="00160FDE" w:rsidRDefault="003C2618" w:rsidP="003C2618">
            <w:pPr>
              <w:jc w:val="right"/>
              <w:rPr>
                <w:sz w:val="32"/>
                <w:szCs w:val="32"/>
                <w:lang w:bidi="ar-DZ"/>
              </w:rPr>
            </w:pPr>
            <w:r>
              <w:rPr>
                <w:rFonts w:hint="cs"/>
                <w:sz w:val="32"/>
                <w:szCs w:val="32"/>
                <w:rtl/>
                <w:lang w:bidi="ar-DZ"/>
              </w:rPr>
              <w:t>يستخدم المفردات الخاصة بالمادة</w:t>
            </w:r>
          </w:p>
        </w:tc>
      </w:tr>
    </w:tbl>
    <w:p w:rsidR="00160FDE" w:rsidRDefault="00160FDE" w:rsidP="00786CC4">
      <w:pPr>
        <w:jc w:val="right"/>
        <w:rPr>
          <w:sz w:val="32"/>
          <w:szCs w:val="32"/>
          <w:rtl/>
          <w:lang w:bidi="ar-DZ"/>
        </w:rPr>
      </w:pPr>
    </w:p>
    <w:p w:rsidR="00CC2A0A" w:rsidRPr="0075318B" w:rsidRDefault="003C2618" w:rsidP="00CC2A0A">
      <w:pPr>
        <w:jc w:val="right"/>
        <w:rPr>
          <w:b/>
          <w:bCs/>
          <w:sz w:val="32"/>
          <w:szCs w:val="32"/>
          <w:lang w:bidi="ar-DZ"/>
        </w:rPr>
      </w:pPr>
      <w:r>
        <w:rPr>
          <w:rFonts w:hint="cs"/>
          <w:sz w:val="32"/>
          <w:szCs w:val="32"/>
          <w:rtl/>
          <w:lang w:bidi="ar-DZ"/>
        </w:rPr>
        <w:t xml:space="preserve">                                                 </w:t>
      </w:r>
    </w:p>
    <w:p w:rsidR="00D67713" w:rsidRPr="0075318B" w:rsidRDefault="00D67713" w:rsidP="00D67713">
      <w:pPr>
        <w:jc w:val="right"/>
        <w:rPr>
          <w:b/>
          <w:bCs/>
          <w:sz w:val="32"/>
          <w:szCs w:val="32"/>
          <w:rtl/>
          <w:lang w:bidi="ar-DZ"/>
        </w:rPr>
      </w:pPr>
    </w:p>
    <w:p w:rsidR="00160FDE" w:rsidRPr="00786CC4" w:rsidRDefault="00160FDE" w:rsidP="00CC2A0A">
      <w:pPr>
        <w:rPr>
          <w:sz w:val="32"/>
          <w:szCs w:val="32"/>
          <w:rtl/>
          <w:lang w:bidi="ar-DZ"/>
        </w:rPr>
      </w:pPr>
    </w:p>
    <w:sectPr w:rsidR="00160FDE" w:rsidRPr="00786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93527"/>
    <w:multiLevelType w:val="hybridMultilevel"/>
    <w:tmpl w:val="D8CA7C16"/>
    <w:lvl w:ilvl="0" w:tplc="B596B4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B2"/>
    <w:rsid w:val="00021B99"/>
    <w:rsid w:val="00160FDE"/>
    <w:rsid w:val="003C2618"/>
    <w:rsid w:val="00593C82"/>
    <w:rsid w:val="006522B8"/>
    <w:rsid w:val="00786CC4"/>
    <w:rsid w:val="008B74B2"/>
    <w:rsid w:val="008E1ED1"/>
    <w:rsid w:val="00A20F46"/>
    <w:rsid w:val="00C31E64"/>
    <w:rsid w:val="00C66438"/>
    <w:rsid w:val="00CC2A0A"/>
    <w:rsid w:val="00D67713"/>
    <w:rsid w:val="00ED5FAB"/>
    <w:rsid w:val="00F273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07FE"/>
  <w15:chartTrackingRefBased/>
  <w15:docId w15:val="{90B4C8CE-FFFF-4166-9830-23197736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4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74B2"/>
    <w:pPr>
      <w:ind w:left="720"/>
      <w:contextualSpacing/>
    </w:pPr>
  </w:style>
  <w:style w:type="table" w:styleId="Grilledutableau">
    <w:name w:val="Table Grid"/>
    <w:basedOn w:val="TableauNormal"/>
    <w:uiPriority w:val="39"/>
    <w:rsid w:val="0016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425</Words>
  <Characters>2339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cp:revision>
  <dcterms:created xsi:type="dcterms:W3CDTF">2024-05-10T16:42:00Z</dcterms:created>
  <dcterms:modified xsi:type="dcterms:W3CDTF">2024-06-03T21:28:00Z</dcterms:modified>
</cp:coreProperties>
</file>