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64" w:rsidRPr="005E5664" w:rsidRDefault="005E5664" w:rsidP="005E566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E5664">
        <w:rPr>
          <w:rFonts w:asciiTheme="majorBidi" w:hAnsiTheme="majorBidi" w:cstheme="majorBidi"/>
          <w:b/>
          <w:bCs/>
          <w:sz w:val="28"/>
          <w:szCs w:val="28"/>
        </w:rPr>
        <w:t xml:space="preserve">Être civilisé </w:t>
      </w:r>
    </w:p>
    <w:p w:rsidR="007D5F1F" w:rsidRDefault="005E5664" w:rsidP="005E56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 l’on</w:t>
      </w:r>
      <w:r>
        <w:rPr>
          <w:rFonts w:asciiTheme="majorBidi" w:hAnsiTheme="majorBidi" w:cstheme="majorBidi"/>
          <w:sz w:val="24"/>
          <w:szCs w:val="24"/>
        </w:rPr>
        <w:tab/>
        <w:t>dispose d’un terme au</w:t>
      </w:r>
      <w:r>
        <w:rPr>
          <w:rFonts w:asciiTheme="majorBidi" w:hAnsiTheme="majorBidi" w:cstheme="majorBidi"/>
          <w:sz w:val="24"/>
          <w:szCs w:val="24"/>
        </w:rPr>
        <w:tab/>
        <w:t>contenu absolu, « barbare », ainsi en</w:t>
      </w:r>
      <w:r>
        <w:rPr>
          <w:rFonts w:asciiTheme="majorBidi" w:hAnsiTheme="majorBidi" w:cstheme="majorBidi"/>
          <w:sz w:val="24"/>
          <w:szCs w:val="24"/>
        </w:rPr>
        <w:tab/>
        <w:t xml:space="preserve">sera-t-il de son contraire. Est civilisé, en </w:t>
      </w:r>
      <w:r w:rsidRPr="005E5664">
        <w:rPr>
          <w:rFonts w:asciiTheme="majorBidi" w:hAnsiTheme="majorBidi" w:cstheme="majorBidi"/>
          <w:sz w:val="24"/>
          <w:szCs w:val="24"/>
        </w:rPr>
        <w:t>tout</w:t>
      </w:r>
      <w:r>
        <w:rPr>
          <w:rFonts w:asciiTheme="majorBidi" w:hAnsiTheme="majorBidi" w:cstheme="majorBidi"/>
          <w:sz w:val="24"/>
          <w:szCs w:val="24"/>
        </w:rPr>
        <w:t xml:space="preserve">  temps</w:t>
      </w:r>
      <w:r>
        <w:rPr>
          <w:rFonts w:asciiTheme="majorBidi" w:hAnsiTheme="majorBidi" w:cstheme="majorBidi"/>
          <w:sz w:val="24"/>
          <w:szCs w:val="24"/>
        </w:rPr>
        <w:tab/>
        <w:t>et tout</w:t>
      </w:r>
      <w:r>
        <w:rPr>
          <w:rFonts w:asciiTheme="majorBidi" w:hAnsiTheme="majorBidi" w:cstheme="majorBidi"/>
          <w:sz w:val="24"/>
          <w:szCs w:val="24"/>
        </w:rPr>
        <w:tab/>
        <w:t xml:space="preserve">lieu, celui qui sait reconnaître pleinement des </w:t>
      </w:r>
      <w:r w:rsidRPr="005E5664">
        <w:rPr>
          <w:rFonts w:asciiTheme="majorBidi" w:hAnsiTheme="majorBidi" w:cstheme="majorBidi"/>
          <w:sz w:val="24"/>
          <w:szCs w:val="24"/>
        </w:rPr>
        <w:t>autres.</w:t>
      </w:r>
      <w:r w:rsidRPr="005E5664">
        <w:rPr>
          <w:rFonts w:asciiTheme="majorBidi" w:hAnsiTheme="majorBidi" w:cstheme="majorBidi"/>
          <w:sz w:val="24"/>
          <w:szCs w:val="24"/>
        </w:rPr>
        <w:tab/>
        <w:t>Deux</w:t>
      </w:r>
      <w:r w:rsidRPr="005E5664">
        <w:rPr>
          <w:rFonts w:asciiTheme="majorBidi" w:hAnsiTheme="majorBidi" w:cstheme="majorBidi"/>
          <w:sz w:val="24"/>
          <w:szCs w:val="24"/>
        </w:rPr>
        <w:tab/>
        <w:t>éta</w:t>
      </w:r>
      <w:r>
        <w:rPr>
          <w:rFonts w:asciiTheme="majorBidi" w:hAnsiTheme="majorBidi" w:cstheme="majorBidi"/>
          <w:sz w:val="24"/>
          <w:szCs w:val="24"/>
        </w:rPr>
        <w:t>pes doivent</w:t>
      </w:r>
      <w:r>
        <w:rPr>
          <w:rFonts w:asciiTheme="majorBidi" w:hAnsiTheme="majorBidi" w:cstheme="majorBidi"/>
          <w:sz w:val="24"/>
          <w:szCs w:val="24"/>
        </w:rPr>
        <w:tab/>
        <w:t>donc</w:t>
      </w:r>
      <w:r>
        <w:rPr>
          <w:rFonts w:asciiTheme="majorBidi" w:hAnsiTheme="majorBidi" w:cstheme="majorBidi"/>
          <w:sz w:val="24"/>
          <w:szCs w:val="24"/>
        </w:rPr>
        <w:tab/>
        <w:t>être</w:t>
      </w:r>
      <w:r>
        <w:rPr>
          <w:rFonts w:asciiTheme="majorBidi" w:hAnsiTheme="majorBidi" w:cstheme="majorBidi"/>
          <w:sz w:val="24"/>
          <w:szCs w:val="24"/>
        </w:rPr>
        <w:tab/>
        <w:t xml:space="preserve">franchies </w:t>
      </w:r>
      <w:r w:rsidRPr="005E5664">
        <w:rPr>
          <w:rFonts w:asciiTheme="majorBidi" w:hAnsiTheme="majorBidi" w:cstheme="majorBidi"/>
          <w:sz w:val="24"/>
          <w:szCs w:val="24"/>
        </w:rPr>
        <w:t>pou</w:t>
      </w:r>
      <w:r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ab/>
        <w:t>le devenir : au</w:t>
      </w:r>
      <w:r>
        <w:rPr>
          <w:rFonts w:asciiTheme="majorBidi" w:hAnsiTheme="majorBidi" w:cstheme="majorBidi"/>
          <w:sz w:val="24"/>
          <w:szCs w:val="24"/>
        </w:rPr>
        <w:tab/>
        <w:t>cours de la première, on découvre que les autres</w:t>
      </w:r>
      <w:r>
        <w:rPr>
          <w:rFonts w:asciiTheme="majorBidi" w:hAnsiTheme="majorBidi" w:cstheme="majorBidi"/>
          <w:sz w:val="24"/>
          <w:szCs w:val="24"/>
        </w:rPr>
        <w:tab/>
        <w:t>ont des modes</w:t>
      </w:r>
      <w:r>
        <w:rPr>
          <w:rFonts w:asciiTheme="majorBidi" w:hAnsiTheme="majorBidi" w:cstheme="majorBidi"/>
          <w:sz w:val="24"/>
          <w:szCs w:val="24"/>
        </w:rPr>
        <w:tab/>
        <w:t>de vie différents des nôtres ;</w:t>
      </w:r>
      <w:r>
        <w:rPr>
          <w:rFonts w:asciiTheme="majorBidi" w:hAnsiTheme="majorBidi" w:cstheme="majorBidi"/>
          <w:sz w:val="24"/>
          <w:szCs w:val="24"/>
        </w:rPr>
        <w:tab/>
        <w:t>au cours de la seconde, on</w:t>
      </w:r>
      <w:r>
        <w:rPr>
          <w:rFonts w:asciiTheme="majorBidi" w:hAnsiTheme="majorBidi" w:cstheme="majorBidi"/>
          <w:sz w:val="24"/>
          <w:szCs w:val="24"/>
        </w:rPr>
        <w:tab/>
        <w:t>accepte de les</w:t>
      </w:r>
      <w:r>
        <w:rPr>
          <w:rFonts w:asciiTheme="majorBidi" w:hAnsiTheme="majorBidi" w:cstheme="majorBidi"/>
          <w:sz w:val="24"/>
          <w:szCs w:val="24"/>
        </w:rPr>
        <w:tab/>
        <w:t xml:space="preserve">voir porteurs de la même humanité que nous. L’exigence morale se double d’une dimension </w:t>
      </w:r>
      <w:r w:rsidRPr="005E5664">
        <w:rPr>
          <w:rFonts w:asciiTheme="majorBidi" w:hAnsiTheme="majorBidi" w:cstheme="majorBidi"/>
          <w:sz w:val="24"/>
          <w:szCs w:val="24"/>
        </w:rPr>
        <w:t>intellectuelle</w:t>
      </w:r>
      <w:r>
        <w:rPr>
          <w:rFonts w:asciiTheme="majorBidi" w:hAnsiTheme="majorBidi" w:cstheme="majorBidi"/>
          <w:sz w:val="24"/>
          <w:szCs w:val="24"/>
        </w:rPr>
        <w:t xml:space="preserve"> : faire comprendre à ses proches</w:t>
      </w:r>
      <w:r>
        <w:rPr>
          <w:rFonts w:asciiTheme="majorBidi" w:hAnsiTheme="majorBidi" w:cstheme="majorBidi"/>
          <w:sz w:val="24"/>
          <w:szCs w:val="24"/>
        </w:rPr>
        <w:tab/>
        <w:t>une identité étrangère, qu’elle soit</w:t>
      </w:r>
      <w:r>
        <w:rPr>
          <w:rFonts w:asciiTheme="majorBidi" w:hAnsiTheme="majorBidi" w:cstheme="majorBidi"/>
          <w:sz w:val="24"/>
          <w:szCs w:val="24"/>
        </w:rPr>
        <w:tab/>
        <w:t xml:space="preserve">individuelle ou collective, </w:t>
      </w:r>
      <w:r w:rsidRPr="005E5664">
        <w:rPr>
          <w:rFonts w:asciiTheme="majorBidi" w:hAnsiTheme="majorBidi" w:cstheme="majorBidi"/>
          <w:sz w:val="24"/>
          <w:szCs w:val="24"/>
        </w:rPr>
        <w:t>est</w:t>
      </w:r>
      <w:r w:rsidRPr="005E566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un acte de civilisation,  car on élargit de cette manière</w:t>
      </w:r>
      <w:r>
        <w:rPr>
          <w:rFonts w:asciiTheme="majorBidi" w:hAnsiTheme="majorBidi" w:cstheme="majorBidi"/>
          <w:sz w:val="24"/>
          <w:szCs w:val="24"/>
        </w:rPr>
        <w:tab/>
        <w:t xml:space="preserve">le </w:t>
      </w:r>
      <w:r w:rsidR="007D5F1F">
        <w:rPr>
          <w:rFonts w:asciiTheme="majorBidi" w:hAnsiTheme="majorBidi" w:cstheme="majorBidi"/>
          <w:sz w:val="24"/>
          <w:szCs w:val="24"/>
        </w:rPr>
        <w:t>cercle de l’humanité ; ainsi contribuent à faire reculer la</w:t>
      </w:r>
      <w:r w:rsidR="007D5F1F">
        <w:rPr>
          <w:rFonts w:asciiTheme="majorBidi" w:hAnsiTheme="majorBidi" w:cstheme="majorBidi"/>
          <w:sz w:val="24"/>
          <w:szCs w:val="24"/>
        </w:rPr>
        <w:tab/>
        <w:t xml:space="preserve">barbarie savants, philosophes, </w:t>
      </w:r>
      <w:r w:rsidRPr="005E5664">
        <w:rPr>
          <w:rFonts w:asciiTheme="majorBidi" w:hAnsiTheme="majorBidi" w:cstheme="majorBidi"/>
          <w:sz w:val="24"/>
          <w:szCs w:val="24"/>
        </w:rPr>
        <w:t>ar</w:t>
      </w:r>
      <w:r w:rsidR="007D5F1F">
        <w:rPr>
          <w:rFonts w:asciiTheme="majorBidi" w:hAnsiTheme="majorBidi" w:cstheme="majorBidi"/>
          <w:sz w:val="24"/>
          <w:szCs w:val="24"/>
        </w:rPr>
        <w:t xml:space="preserve">tistes. </w:t>
      </w:r>
    </w:p>
    <w:p w:rsidR="007D5F1F" w:rsidRDefault="007D5F1F" w:rsidP="005E56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L’idée de civilisation se confond </w:t>
      </w:r>
      <w:r w:rsidR="005E5664" w:rsidRPr="005E5664">
        <w:rPr>
          <w:rFonts w:asciiTheme="majorBidi" w:hAnsiTheme="majorBidi" w:cstheme="majorBidi"/>
          <w:sz w:val="24"/>
          <w:szCs w:val="24"/>
        </w:rPr>
        <w:t>donc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en grande parti</w:t>
      </w:r>
      <w:r w:rsidR="00BF1F46">
        <w:rPr>
          <w:rFonts w:asciiTheme="majorBidi" w:hAnsiTheme="majorBidi" w:cstheme="majorBidi"/>
          <w:sz w:val="24"/>
          <w:szCs w:val="24"/>
        </w:rPr>
        <w:t>e avec</w:t>
      </w:r>
      <w:r w:rsidR="00BF1F46">
        <w:rPr>
          <w:rFonts w:asciiTheme="majorBidi" w:hAnsiTheme="majorBidi" w:cstheme="majorBidi"/>
          <w:sz w:val="24"/>
          <w:szCs w:val="24"/>
        </w:rPr>
        <w:tab/>
        <w:t>ce que</w:t>
      </w:r>
      <w:r w:rsidR="00BF1F46">
        <w:rPr>
          <w:rFonts w:asciiTheme="majorBidi" w:hAnsiTheme="majorBidi" w:cstheme="majorBidi"/>
          <w:sz w:val="24"/>
          <w:szCs w:val="24"/>
        </w:rPr>
        <w:tab/>
        <w:t>Kant appelle le «sens commun</w:t>
      </w:r>
      <w:r>
        <w:rPr>
          <w:rFonts w:asciiTheme="majorBidi" w:hAnsiTheme="majorBidi" w:cstheme="majorBidi"/>
          <w:sz w:val="24"/>
          <w:szCs w:val="24"/>
        </w:rPr>
        <w:t>» ou encore la</w:t>
      </w:r>
      <w:r>
        <w:rPr>
          <w:rFonts w:asciiTheme="majorBidi" w:hAnsiTheme="majorBidi" w:cstheme="majorBidi"/>
          <w:sz w:val="24"/>
          <w:szCs w:val="24"/>
        </w:rPr>
        <w:tab/>
        <w:t xml:space="preserve">« pensée élargie», c’est-à-dire la capacité </w:t>
      </w:r>
      <w:r w:rsidR="005E5664" w:rsidRPr="005E5664">
        <w:rPr>
          <w:rFonts w:asciiTheme="majorBidi" w:hAnsiTheme="majorBidi" w:cstheme="majorBidi"/>
          <w:sz w:val="24"/>
          <w:szCs w:val="24"/>
        </w:rPr>
        <w:t>de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porter</w:t>
      </w:r>
      <w:r>
        <w:rPr>
          <w:rFonts w:asciiTheme="majorBidi" w:hAnsiTheme="majorBidi" w:cstheme="majorBidi"/>
          <w:sz w:val="24"/>
          <w:szCs w:val="24"/>
        </w:rPr>
        <w:tab/>
        <w:t>des jugements qui tiennent compte des représentations</w:t>
      </w:r>
      <w:r>
        <w:rPr>
          <w:rFonts w:asciiTheme="majorBidi" w:hAnsiTheme="majorBidi" w:cstheme="majorBidi"/>
          <w:sz w:val="24"/>
          <w:szCs w:val="24"/>
        </w:rPr>
        <w:tab/>
        <w:t xml:space="preserve">propres aux autres </w:t>
      </w:r>
      <w:r w:rsidR="005E5664" w:rsidRPr="005E5664">
        <w:rPr>
          <w:rFonts w:asciiTheme="majorBidi" w:hAnsiTheme="majorBidi" w:cstheme="majorBidi"/>
          <w:sz w:val="24"/>
          <w:szCs w:val="24"/>
        </w:rPr>
        <w:t>homme</w:t>
      </w:r>
      <w:r>
        <w:rPr>
          <w:rFonts w:asciiTheme="majorBidi" w:hAnsiTheme="majorBidi" w:cstheme="majorBidi"/>
          <w:sz w:val="24"/>
          <w:szCs w:val="24"/>
        </w:rPr>
        <w:t>s sur terre, en échappant au moins partiellement aux déformations égocentriques</w:t>
      </w:r>
      <w:r>
        <w:rPr>
          <w:rFonts w:asciiTheme="majorBidi" w:hAnsiTheme="majorBidi" w:cstheme="majorBidi"/>
          <w:sz w:val="24"/>
          <w:szCs w:val="24"/>
        </w:rPr>
        <w:tab/>
        <w:t xml:space="preserve">ou ethnocentriques. Kant voit dans </w:t>
      </w:r>
      <w:r w:rsidR="005E5664" w:rsidRPr="005E5664">
        <w:rPr>
          <w:rFonts w:asciiTheme="majorBidi" w:hAnsiTheme="majorBidi" w:cstheme="majorBidi"/>
          <w:sz w:val="24"/>
          <w:szCs w:val="24"/>
        </w:rPr>
        <w:t>cette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capacité de se mettre</w:t>
      </w:r>
      <w:r>
        <w:rPr>
          <w:rFonts w:asciiTheme="majorBidi" w:hAnsiTheme="majorBidi" w:cstheme="majorBidi"/>
          <w:sz w:val="24"/>
          <w:szCs w:val="24"/>
        </w:rPr>
        <w:tab/>
        <w:t>à la place de toute autre personne un</w:t>
      </w:r>
      <w:r>
        <w:rPr>
          <w:rFonts w:asciiTheme="majorBidi" w:hAnsiTheme="majorBidi" w:cstheme="majorBidi"/>
          <w:sz w:val="24"/>
          <w:szCs w:val="24"/>
        </w:rPr>
        <w:tab/>
        <w:t>moyen</w:t>
      </w:r>
      <w:r>
        <w:rPr>
          <w:rFonts w:asciiTheme="majorBidi" w:hAnsiTheme="majorBidi" w:cstheme="majorBidi"/>
          <w:sz w:val="24"/>
          <w:szCs w:val="24"/>
        </w:rPr>
        <w:tab/>
        <w:t xml:space="preserve">pour l’être humain d’accomplir sa </w:t>
      </w:r>
      <w:r w:rsidR="005E5664" w:rsidRPr="005E5664">
        <w:rPr>
          <w:rFonts w:asciiTheme="majorBidi" w:hAnsiTheme="majorBidi" w:cstheme="majorBidi"/>
          <w:sz w:val="24"/>
          <w:szCs w:val="24"/>
        </w:rPr>
        <w:t>vocation.</w:t>
      </w:r>
    </w:p>
    <w:p w:rsidR="00BF1F46" w:rsidRDefault="007D5F1F" w:rsidP="005E56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À vrai dire, aucun </w:t>
      </w:r>
      <w:r w:rsidR="005E5664" w:rsidRPr="005E5664">
        <w:rPr>
          <w:rFonts w:asciiTheme="majorBidi" w:hAnsiTheme="majorBidi" w:cstheme="majorBidi"/>
          <w:sz w:val="24"/>
          <w:szCs w:val="24"/>
        </w:rPr>
        <w:t>indivi</w:t>
      </w:r>
      <w:r>
        <w:rPr>
          <w:rFonts w:asciiTheme="majorBidi" w:hAnsiTheme="majorBidi" w:cstheme="majorBidi"/>
          <w:sz w:val="24"/>
          <w:szCs w:val="24"/>
        </w:rPr>
        <w:t>du, encore moins un peuple, ne saurait être entièrement « civilisé</w:t>
      </w:r>
      <w:r>
        <w:rPr>
          <w:rFonts w:asciiTheme="majorBidi" w:hAnsiTheme="majorBidi" w:cstheme="majorBidi"/>
          <w:sz w:val="24"/>
          <w:szCs w:val="24"/>
        </w:rPr>
        <w:tab/>
        <w:t>», en ce sens du mot : il peut</w:t>
      </w:r>
      <w:r>
        <w:rPr>
          <w:rFonts w:asciiTheme="majorBidi" w:hAnsiTheme="majorBidi" w:cstheme="majorBidi"/>
          <w:sz w:val="24"/>
          <w:szCs w:val="24"/>
        </w:rPr>
        <w:tab/>
        <w:t>seulement l’être plus ou moins ; et la</w:t>
      </w:r>
      <w:r w:rsidR="00BF1F46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>même chose est vraie de « barbare ». La civilisation est un horizon dont on</w:t>
      </w:r>
      <w:r>
        <w:rPr>
          <w:rFonts w:asciiTheme="majorBidi" w:hAnsiTheme="majorBidi" w:cstheme="majorBidi"/>
          <w:sz w:val="24"/>
          <w:szCs w:val="24"/>
        </w:rPr>
        <w:tab/>
        <w:t>peut s’approcher, la barbarie un fond dont on</w:t>
      </w:r>
      <w:r>
        <w:rPr>
          <w:rFonts w:asciiTheme="majorBidi" w:hAnsiTheme="majorBidi" w:cstheme="majorBidi"/>
          <w:sz w:val="24"/>
          <w:szCs w:val="24"/>
        </w:rPr>
        <w:tab/>
        <w:t>cherche à s’éloigner ; aucune</w:t>
      </w:r>
      <w:r>
        <w:rPr>
          <w:rFonts w:asciiTheme="majorBidi" w:hAnsiTheme="majorBidi" w:cstheme="majorBidi"/>
          <w:sz w:val="24"/>
          <w:szCs w:val="24"/>
        </w:rPr>
        <w:tab/>
        <w:t>n</w:t>
      </w:r>
      <w:r w:rsidR="00BF1F46">
        <w:rPr>
          <w:rFonts w:asciiTheme="majorBidi" w:hAnsiTheme="majorBidi" w:cstheme="majorBidi"/>
          <w:sz w:val="24"/>
          <w:szCs w:val="24"/>
        </w:rPr>
        <w:t xml:space="preserve">e se confond intégralement avec des </w:t>
      </w:r>
      <w:r>
        <w:rPr>
          <w:rFonts w:asciiTheme="majorBidi" w:hAnsiTheme="majorBidi" w:cstheme="majorBidi"/>
          <w:sz w:val="24"/>
          <w:szCs w:val="24"/>
        </w:rPr>
        <w:t xml:space="preserve">êtres particuliers. Ce sont </w:t>
      </w:r>
      <w:r w:rsidR="00BF1F46">
        <w:rPr>
          <w:rFonts w:asciiTheme="majorBidi" w:hAnsiTheme="majorBidi" w:cstheme="majorBidi"/>
          <w:sz w:val="24"/>
          <w:szCs w:val="24"/>
        </w:rPr>
        <w:t>les actes</w:t>
      </w:r>
      <w:r w:rsidR="00BF1F46">
        <w:rPr>
          <w:rFonts w:asciiTheme="majorBidi" w:hAnsiTheme="majorBidi" w:cstheme="majorBidi"/>
          <w:sz w:val="24"/>
          <w:szCs w:val="24"/>
        </w:rPr>
        <w:tab/>
        <w:t>et les attitudes</w:t>
      </w:r>
      <w:r w:rsidR="00BF1F46">
        <w:rPr>
          <w:rFonts w:asciiTheme="majorBidi" w:hAnsiTheme="majorBidi" w:cstheme="majorBidi"/>
          <w:sz w:val="24"/>
          <w:szCs w:val="24"/>
        </w:rPr>
        <w:tab/>
        <w:t>qui sont barbares ou civilisés, non les individus ou les peuples. Les formes que prend l’avancée vers la civilisation</w:t>
      </w:r>
      <w:r w:rsidR="00BF1F46">
        <w:rPr>
          <w:rFonts w:asciiTheme="majorBidi" w:hAnsiTheme="majorBidi" w:cstheme="majorBidi"/>
          <w:sz w:val="24"/>
          <w:szCs w:val="24"/>
        </w:rPr>
        <w:tab/>
        <w:t xml:space="preserve">sont </w:t>
      </w:r>
      <w:r w:rsidR="005E5664" w:rsidRPr="005E5664">
        <w:rPr>
          <w:rFonts w:asciiTheme="majorBidi" w:hAnsiTheme="majorBidi" w:cstheme="majorBidi"/>
          <w:sz w:val="24"/>
          <w:szCs w:val="24"/>
        </w:rPr>
        <w:t>multiple</w:t>
      </w:r>
      <w:r w:rsidR="00BF1F46">
        <w:rPr>
          <w:rFonts w:asciiTheme="majorBidi" w:hAnsiTheme="majorBidi" w:cstheme="majorBidi"/>
          <w:sz w:val="24"/>
          <w:szCs w:val="24"/>
        </w:rPr>
        <w:t>s.</w:t>
      </w:r>
      <w:r w:rsidR="00BF1F46">
        <w:rPr>
          <w:rFonts w:asciiTheme="majorBidi" w:hAnsiTheme="majorBidi" w:cstheme="majorBidi"/>
          <w:sz w:val="24"/>
          <w:szCs w:val="24"/>
        </w:rPr>
        <w:tab/>
        <w:t>L’une concerne l’extension même donnée</w:t>
      </w:r>
      <w:r w:rsidR="00BF1F46">
        <w:rPr>
          <w:rFonts w:asciiTheme="majorBidi" w:hAnsiTheme="majorBidi" w:cstheme="majorBidi"/>
          <w:sz w:val="24"/>
          <w:szCs w:val="24"/>
        </w:rPr>
        <w:tab/>
        <w:t>à l’entité que nous désignons</w:t>
      </w:r>
      <w:r w:rsidR="00BF1F46">
        <w:rPr>
          <w:rFonts w:asciiTheme="majorBidi" w:hAnsiTheme="majorBidi" w:cstheme="majorBidi"/>
          <w:sz w:val="24"/>
          <w:szCs w:val="24"/>
        </w:rPr>
        <w:tab/>
        <w:t xml:space="preserve">ici comme « nous </w:t>
      </w:r>
      <w:r w:rsidR="005E5664" w:rsidRPr="005E5664">
        <w:rPr>
          <w:rFonts w:asciiTheme="majorBidi" w:hAnsiTheme="majorBidi" w:cstheme="majorBidi"/>
          <w:sz w:val="24"/>
          <w:szCs w:val="24"/>
        </w:rPr>
        <w:t>».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</w:p>
    <w:p w:rsidR="00BE6E8E" w:rsidRDefault="00BF1F46" w:rsidP="00BE6E8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Dans un</w:t>
      </w:r>
      <w:r>
        <w:rPr>
          <w:rFonts w:asciiTheme="majorBidi" w:hAnsiTheme="majorBidi" w:cstheme="majorBidi"/>
          <w:sz w:val="24"/>
          <w:szCs w:val="24"/>
        </w:rPr>
        <w:tab/>
        <w:t>petit texte datant de l’année de sa mort, « Les époques de</w:t>
      </w:r>
      <w:r>
        <w:rPr>
          <w:rFonts w:asciiTheme="majorBidi" w:hAnsiTheme="majorBidi" w:cstheme="majorBidi"/>
          <w:sz w:val="24"/>
          <w:szCs w:val="24"/>
        </w:rPr>
        <w:tab/>
        <w:t xml:space="preserve">la culture sociale </w:t>
      </w:r>
      <w:r w:rsidR="005E5664" w:rsidRPr="005E5664">
        <w:rPr>
          <w:rFonts w:asciiTheme="majorBidi" w:hAnsiTheme="majorBidi" w:cstheme="majorBidi"/>
          <w:sz w:val="24"/>
          <w:szCs w:val="24"/>
        </w:rPr>
        <w:t>»,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Goethe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présente ainsi</w:t>
      </w:r>
      <w:r>
        <w:rPr>
          <w:rFonts w:asciiTheme="majorBidi" w:hAnsiTheme="majorBidi" w:cstheme="majorBidi"/>
          <w:sz w:val="24"/>
          <w:szCs w:val="24"/>
        </w:rPr>
        <w:tab/>
        <w:t>une échelle des valeurs. Tout</w:t>
      </w:r>
      <w:r>
        <w:rPr>
          <w:rFonts w:asciiTheme="majorBidi" w:hAnsiTheme="majorBidi" w:cstheme="majorBidi"/>
          <w:sz w:val="24"/>
          <w:szCs w:val="24"/>
        </w:rPr>
        <w:tab/>
        <w:t>en bas,</w:t>
      </w:r>
      <w:r>
        <w:rPr>
          <w:rFonts w:asciiTheme="majorBidi" w:hAnsiTheme="majorBidi" w:cstheme="majorBidi"/>
          <w:sz w:val="24"/>
          <w:szCs w:val="24"/>
        </w:rPr>
        <w:tab/>
        <w:t xml:space="preserve">au plus près </w:t>
      </w:r>
      <w:r w:rsidR="005E5664" w:rsidRPr="005E5664">
        <w:rPr>
          <w:rFonts w:asciiTheme="majorBidi" w:hAnsiTheme="majorBidi" w:cstheme="majorBidi"/>
          <w:sz w:val="24"/>
          <w:szCs w:val="24"/>
        </w:rPr>
        <w:t>de</w:t>
      </w:r>
      <w:r>
        <w:rPr>
          <w:rFonts w:asciiTheme="majorBidi" w:hAnsiTheme="majorBidi" w:cstheme="majorBidi"/>
          <w:sz w:val="24"/>
          <w:szCs w:val="24"/>
        </w:rPr>
        <w:t xml:space="preserve"> la barbarie, se tient</w:t>
      </w:r>
      <w:r>
        <w:rPr>
          <w:rFonts w:asciiTheme="majorBidi" w:hAnsiTheme="majorBidi" w:cstheme="majorBidi"/>
          <w:sz w:val="24"/>
          <w:szCs w:val="24"/>
        </w:rPr>
        <w:tab/>
        <w:t>le groupe humain où l’on ne connaît</w:t>
      </w:r>
      <w:r>
        <w:rPr>
          <w:rFonts w:asciiTheme="majorBidi" w:hAnsiTheme="majorBidi" w:cstheme="majorBidi"/>
          <w:sz w:val="24"/>
          <w:szCs w:val="24"/>
        </w:rPr>
        <w:tab/>
        <w:t>que les</w:t>
      </w:r>
      <w:r>
        <w:rPr>
          <w:rFonts w:asciiTheme="majorBidi" w:hAnsiTheme="majorBidi" w:cstheme="majorBidi"/>
          <w:sz w:val="24"/>
          <w:szCs w:val="24"/>
        </w:rPr>
        <w:tab/>
        <w:t xml:space="preserve">individus qui vous sont apparentés. Cette description n’est pas très éloignée </w:t>
      </w:r>
      <w:r w:rsidR="005E5664" w:rsidRPr="005E5664">
        <w:rPr>
          <w:rFonts w:asciiTheme="majorBidi" w:hAnsiTheme="majorBidi" w:cstheme="majorBidi"/>
          <w:sz w:val="24"/>
          <w:szCs w:val="24"/>
        </w:rPr>
        <w:t>de</w:t>
      </w:r>
      <w:r>
        <w:rPr>
          <w:rFonts w:asciiTheme="majorBidi" w:hAnsiTheme="majorBidi" w:cstheme="majorBidi"/>
          <w:sz w:val="24"/>
          <w:szCs w:val="24"/>
        </w:rPr>
        <w:t xml:space="preserve">  celle que produisent</w:t>
      </w:r>
      <w:r>
        <w:rPr>
          <w:rFonts w:asciiTheme="majorBidi" w:hAnsiTheme="majorBidi" w:cstheme="majorBidi"/>
          <w:sz w:val="24"/>
          <w:szCs w:val="24"/>
        </w:rPr>
        <w:tab/>
        <w:t>aujourd’hui paléontologues et préhistoriens :</w:t>
      </w:r>
      <w:r>
        <w:rPr>
          <w:rFonts w:asciiTheme="majorBidi" w:hAnsiTheme="majorBidi" w:cstheme="majorBidi"/>
          <w:sz w:val="24"/>
          <w:szCs w:val="24"/>
        </w:rPr>
        <w:tab/>
        <w:t>à l’origine, les</w:t>
      </w:r>
      <w:r>
        <w:rPr>
          <w:rFonts w:asciiTheme="majorBidi" w:hAnsiTheme="majorBidi" w:cstheme="majorBidi"/>
          <w:sz w:val="24"/>
          <w:szCs w:val="24"/>
        </w:rPr>
        <w:tab/>
        <w:t xml:space="preserve">groupes humains </w:t>
      </w:r>
      <w:r w:rsidR="005E5664" w:rsidRPr="005E5664">
        <w:rPr>
          <w:rFonts w:asciiTheme="majorBidi" w:hAnsiTheme="majorBidi" w:cstheme="majorBidi"/>
          <w:sz w:val="24"/>
          <w:szCs w:val="24"/>
        </w:rPr>
        <w:t>habitaie</w:t>
      </w:r>
      <w:r>
        <w:rPr>
          <w:rFonts w:asciiTheme="majorBidi" w:hAnsiTheme="majorBidi" w:cstheme="majorBidi"/>
          <w:sz w:val="24"/>
          <w:szCs w:val="24"/>
        </w:rPr>
        <w:t>nt chacun un territoire isolé, la présence d’étrangers n’était pas admise, la xénophobie était de rigueur –</w:t>
      </w:r>
      <w:r>
        <w:rPr>
          <w:rFonts w:asciiTheme="majorBidi" w:hAnsiTheme="majorBidi" w:cstheme="majorBidi"/>
          <w:sz w:val="24"/>
          <w:szCs w:val="24"/>
        </w:rPr>
        <w:tab/>
        <w:t xml:space="preserve">tout inconnu était un </w:t>
      </w:r>
      <w:r w:rsidR="005E5664" w:rsidRPr="005E5664">
        <w:rPr>
          <w:rFonts w:asciiTheme="majorBidi" w:hAnsiTheme="majorBidi" w:cstheme="majorBidi"/>
          <w:sz w:val="24"/>
          <w:szCs w:val="24"/>
        </w:rPr>
        <w:t>ennemi</w:t>
      </w:r>
      <w:r>
        <w:rPr>
          <w:rFonts w:asciiTheme="majorBidi" w:hAnsiTheme="majorBidi" w:cstheme="majorBidi"/>
          <w:sz w:val="24"/>
          <w:szCs w:val="24"/>
        </w:rPr>
        <w:t xml:space="preserve">  potentiel. Un pas vers la civilisation est accompli lorsque</w:t>
      </w:r>
      <w:r>
        <w:rPr>
          <w:rFonts w:asciiTheme="majorBidi" w:hAnsiTheme="majorBidi" w:cstheme="majorBidi"/>
          <w:sz w:val="24"/>
          <w:szCs w:val="24"/>
        </w:rPr>
        <w:tab/>
        <w:t xml:space="preserve">ce groupe rencontre d’autres groupes et établit des </w:t>
      </w:r>
      <w:r w:rsidR="005E5664" w:rsidRPr="005E5664">
        <w:rPr>
          <w:rFonts w:asciiTheme="majorBidi" w:hAnsiTheme="majorBidi" w:cstheme="majorBidi"/>
          <w:sz w:val="24"/>
          <w:szCs w:val="24"/>
        </w:rPr>
        <w:t>contact</w:t>
      </w:r>
      <w:r>
        <w:rPr>
          <w:rFonts w:asciiTheme="majorBidi" w:hAnsiTheme="majorBidi" w:cstheme="majorBidi"/>
          <w:sz w:val="24"/>
          <w:szCs w:val="24"/>
        </w:rPr>
        <w:t>s prolongés avec eux</w:t>
      </w:r>
      <w:r>
        <w:rPr>
          <w:rFonts w:asciiTheme="majorBidi" w:hAnsiTheme="majorBidi" w:cstheme="majorBidi"/>
          <w:sz w:val="24"/>
          <w:szCs w:val="24"/>
        </w:rPr>
        <w:tab/>
        <w:t>; un autre encore, quand ils forment ensemble des</w:t>
      </w:r>
      <w:r>
        <w:rPr>
          <w:rFonts w:asciiTheme="majorBidi" w:hAnsiTheme="majorBidi" w:cstheme="majorBidi"/>
          <w:sz w:val="24"/>
          <w:szCs w:val="24"/>
        </w:rPr>
        <w:tab/>
        <w:t>entités</w:t>
      </w:r>
      <w:r>
        <w:rPr>
          <w:rFonts w:asciiTheme="majorBidi" w:hAnsiTheme="majorBidi" w:cstheme="majorBidi"/>
          <w:sz w:val="24"/>
          <w:szCs w:val="24"/>
        </w:rPr>
        <w:tab/>
        <w:t xml:space="preserve">supérieures, un peuple, un pays, un État. Enfin le </w:t>
      </w:r>
      <w:r w:rsidR="005E5664" w:rsidRPr="005E5664">
        <w:rPr>
          <w:rFonts w:asciiTheme="majorBidi" w:hAnsiTheme="majorBidi" w:cstheme="majorBidi"/>
          <w:sz w:val="24"/>
          <w:szCs w:val="24"/>
        </w:rPr>
        <w:t>degré</w:t>
      </w:r>
      <w:r>
        <w:rPr>
          <w:rFonts w:asciiTheme="majorBidi" w:hAnsiTheme="majorBidi" w:cstheme="majorBidi"/>
          <w:sz w:val="24"/>
          <w:szCs w:val="24"/>
        </w:rPr>
        <w:lastRenderedPageBreak/>
        <w:tab/>
        <w:t>supérieur est atteint lorsqu’ils accèdent à l’universalité, lorsqu’ils se découvrent des</w:t>
      </w:r>
      <w:r>
        <w:rPr>
          <w:rFonts w:asciiTheme="majorBidi" w:hAnsiTheme="majorBidi" w:cstheme="majorBidi"/>
          <w:sz w:val="24"/>
          <w:szCs w:val="24"/>
        </w:rPr>
        <w:tab/>
        <w:t>idéaux</w:t>
      </w:r>
      <w:r>
        <w:rPr>
          <w:rFonts w:asciiTheme="majorBidi" w:hAnsiTheme="majorBidi" w:cstheme="majorBidi"/>
          <w:sz w:val="24"/>
          <w:szCs w:val="24"/>
        </w:rPr>
        <w:tab/>
        <w:t>communs avec les autres membres de l’espèce et qu’ils sont prêts,</w:t>
      </w:r>
      <w:r>
        <w:rPr>
          <w:rFonts w:asciiTheme="majorBidi" w:hAnsiTheme="majorBidi" w:cstheme="majorBidi"/>
          <w:sz w:val="24"/>
          <w:szCs w:val="24"/>
        </w:rPr>
        <w:tab/>
        <w:t xml:space="preserve">par exemple, à « mettre toutes les littératures étrangères sur un pied d’égalité avec la littérature nationale </w:t>
      </w:r>
      <w:r w:rsidR="00BE6E8E">
        <w:rPr>
          <w:rFonts w:asciiTheme="majorBidi" w:hAnsiTheme="majorBidi" w:cstheme="majorBidi"/>
          <w:sz w:val="24"/>
          <w:szCs w:val="24"/>
        </w:rPr>
        <w:t>». L’enfermement en soi</w:t>
      </w:r>
      <w:r w:rsidR="00BE6E8E">
        <w:rPr>
          <w:rFonts w:asciiTheme="majorBidi" w:hAnsiTheme="majorBidi" w:cstheme="majorBidi"/>
          <w:sz w:val="24"/>
          <w:szCs w:val="24"/>
        </w:rPr>
        <w:tab/>
        <w:t>s’oppose ici à</w:t>
      </w:r>
      <w:r w:rsidR="00BE6E8E">
        <w:rPr>
          <w:rFonts w:asciiTheme="majorBidi" w:hAnsiTheme="majorBidi" w:cstheme="majorBidi"/>
          <w:sz w:val="24"/>
          <w:szCs w:val="24"/>
        </w:rPr>
        <w:tab/>
        <w:t xml:space="preserve">l’ouverture aux autres. Se croire le seul groupe </w:t>
      </w:r>
      <w:r w:rsidR="005E5664" w:rsidRPr="005E5664">
        <w:rPr>
          <w:rFonts w:asciiTheme="majorBidi" w:hAnsiTheme="majorBidi" w:cstheme="majorBidi"/>
          <w:sz w:val="24"/>
          <w:szCs w:val="24"/>
        </w:rPr>
        <w:t>proprement hu</w:t>
      </w:r>
      <w:r w:rsidR="00BE6E8E">
        <w:rPr>
          <w:rFonts w:asciiTheme="majorBidi" w:hAnsiTheme="majorBidi" w:cstheme="majorBidi"/>
          <w:sz w:val="24"/>
          <w:szCs w:val="24"/>
        </w:rPr>
        <w:t>main, refuser de rien connaître en dehors de</w:t>
      </w:r>
      <w:r w:rsidR="00BE6E8E">
        <w:rPr>
          <w:rFonts w:asciiTheme="majorBidi" w:hAnsiTheme="majorBidi" w:cstheme="majorBidi"/>
          <w:sz w:val="24"/>
          <w:szCs w:val="24"/>
        </w:rPr>
        <w:tab/>
        <w:t>sa propre expérience,</w:t>
      </w:r>
      <w:r w:rsidR="00BE6E8E">
        <w:rPr>
          <w:rFonts w:asciiTheme="majorBidi" w:hAnsiTheme="majorBidi" w:cstheme="majorBidi"/>
          <w:sz w:val="24"/>
          <w:szCs w:val="24"/>
        </w:rPr>
        <w:tab/>
        <w:t>de rien</w:t>
      </w:r>
      <w:r w:rsidR="00BE6E8E">
        <w:rPr>
          <w:rFonts w:asciiTheme="majorBidi" w:hAnsiTheme="majorBidi" w:cstheme="majorBidi"/>
          <w:sz w:val="24"/>
          <w:szCs w:val="24"/>
        </w:rPr>
        <w:tab/>
        <w:t>offrir  aux autres, rester délibérément enfermé dans son milieu d’origine</w:t>
      </w:r>
      <w:r w:rsidR="00BE6E8E">
        <w:rPr>
          <w:rFonts w:asciiTheme="majorBidi" w:hAnsiTheme="majorBidi" w:cstheme="majorBidi"/>
          <w:sz w:val="24"/>
          <w:szCs w:val="24"/>
        </w:rPr>
        <w:tab/>
        <w:t>est un indice de barbarie ; reconnaître la</w:t>
      </w:r>
      <w:r w:rsidR="00BE6E8E">
        <w:rPr>
          <w:rFonts w:asciiTheme="majorBidi" w:hAnsiTheme="majorBidi" w:cstheme="majorBidi"/>
          <w:sz w:val="24"/>
          <w:szCs w:val="24"/>
        </w:rPr>
        <w:tab/>
        <w:t>pluralité des groupes,</w:t>
      </w:r>
      <w:r w:rsidR="00BE6E8E">
        <w:rPr>
          <w:rFonts w:asciiTheme="majorBidi" w:hAnsiTheme="majorBidi" w:cstheme="majorBidi"/>
          <w:sz w:val="24"/>
          <w:szCs w:val="24"/>
        </w:rPr>
        <w:tab/>
        <w:t>des sociétés et</w:t>
      </w:r>
      <w:r w:rsidR="00BE6E8E">
        <w:rPr>
          <w:rFonts w:asciiTheme="majorBidi" w:hAnsiTheme="majorBidi" w:cstheme="majorBidi"/>
          <w:sz w:val="24"/>
          <w:szCs w:val="24"/>
        </w:rPr>
        <w:tab/>
        <w:t>des cultures humaines, se mettre de</w:t>
      </w:r>
      <w:r w:rsidR="00BE6E8E">
        <w:rPr>
          <w:rFonts w:asciiTheme="majorBidi" w:hAnsiTheme="majorBidi" w:cstheme="majorBidi"/>
          <w:sz w:val="24"/>
          <w:szCs w:val="24"/>
        </w:rPr>
        <w:tab/>
        <w:t>plain-pied avec les autres fait partie de la civilisation. Cette extension progressive ne se confond pas avec la</w:t>
      </w:r>
      <w:r w:rsidR="00BE6E8E">
        <w:rPr>
          <w:rFonts w:asciiTheme="majorBidi" w:hAnsiTheme="majorBidi" w:cstheme="majorBidi"/>
          <w:sz w:val="24"/>
          <w:szCs w:val="24"/>
        </w:rPr>
        <w:tab/>
        <w:t xml:space="preserve">xénophilie, </w:t>
      </w:r>
      <w:r w:rsidR="005E5664" w:rsidRPr="005E5664">
        <w:rPr>
          <w:rFonts w:asciiTheme="majorBidi" w:hAnsiTheme="majorBidi" w:cstheme="majorBidi"/>
          <w:sz w:val="24"/>
          <w:szCs w:val="24"/>
        </w:rPr>
        <w:t>ou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préférence</w:t>
      </w:r>
      <w:r w:rsidR="00BE6E8E">
        <w:rPr>
          <w:rFonts w:asciiTheme="majorBidi" w:hAnsiTheme="majorBidi" w:cstheme="majorBidi"/>
          <w:sz w:val="24"/>
          <w:szCs w:val="24"/>
        </w:rPr>
        <w:t xml:space="preserve"> systématique pour</w:t>
      </w:r>
      <w:r w:rsidR="00BE6E8E">
        <w:rPr>
          <w:rFonts w:asciiTheme="majorBidi" w:hAnsiTheme="majorBidi" w:cstheme="majorBidi"/>
          <w:sz w:val="24"/>
          <w:szCs w:val="24"/>
        </w:rPr>
        <w:tab/>
        <w:t>les étrangers, ni avec</w:t>
      </w:r>
      <w:r w:rsidR="00BE6E8E">
        <w:rPr>
          <w:rFonts w:asciiTheme="majorBidi" w:hAnsiTheme="majorBidi" w:cstheme="majorBidi"/>
          <w:sz w:val="24"/>
          <w:szCs w:val="24"/>
        </w:rPr>
        <w:tab/>
        <w:t xml:space="preserve">un </w:t>
      </w:r>
      <w:r w:rsidR="005E5664" w:rsidRPr="005E5664">
        <w:rPr>
          <w:rFonts w:asciiTheme="majorBidi" w:hAnsiTheme="majorBidi" w:cstheme="majorBidi"/>
          <w:sz w:val="24"/>
          <w:szCs w:val="24"/>
        </w:rPr>
        <w:t>quelconque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  <w:r w:rsidR="00BE6E8E">
        <w:rPr>
          <w:rFonts w:asciiTheme="majorBidi" w:hAnsiTheme="majorBidi" w:cstheme="majorBidi"/>
          <w:sz w:val="24"/>
          <w:szCs w:val="24"/>
        </w:rPr>
        <w:t xml:space="preserve"> culte de la différence ; simplement, on indique ainsi la capacité, plus ou</w:t>
      </w:r>
      <w:r w:rsidR="00BE6E8E">
        <w:rPr>
          <w:rFonts w:asciiTheme="majorBidi" w:hAnsiTheme="majorBidi" w:cstheme="majorBidi"/>
          <w:sz w:val="24"/>
          <w:szCs w:val="24"/>
        </w:rPr>
        <w:tab/>
        <w:t>moins</w:t>
      </w:r>
      <w:r w:rsidR="00BE6E8E">
        <w:rPr>
          <w:rFonts w:asciiTheme="majorBidi" w:hAnsiTheme="majorBidi" w:cstheme="majorBidi"/>
          <w:sz w:val="24"/>
          <w:szCs w:val="24"/>
        </w:rPr>
        <w:tab/>
        <w:t xml:space="preserve">grande, de reconnaître notre commune </w:t>
      </w:r>
      <w:r w:rsidR="005E5664" w:rsidRPr="005E5664">
        <w:rPr>
          <w:rFonts w:asciiTheme="majorBidi" w:hAnsiTheme="majorBidi" w:cstheme="majorBidi"/>
          <w:sz w:val="24"/>
          <w:szCs w:val="24"/>
        </w:rPr>
        <w:t>humanité.</w:t>
      </w:r>
    </w:p>
    <w:p w:rsidR="00BE6E8E" w:rsidRDefault="00BE6E8E" w:rsidP="00BE6E8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Une autre manière d’avancer de la barbarie vers la civilisation consiste à se détacher</w:t>
      </w:r>
      <w:r>
        <w:rPr>
          <w:rFonts w:asciiTheme="majorBidi" w:hAnsiTheme="majorBidi" w:cstheme="majorBidi"/>
          <w:sz w:val="24"/>
          <w:szCs w:val="24"/>
        </w:rPr>
        <w:tab/>
        <w:t>de soi pour devenir capable de se voir comme du dehors, comme à travers les yeux d’un autre, donc d’exercer un jugement critique non seulement à l’égard des autres mais</w:t>
      </w:r>
      <w:r>
        <w:rPr>
          <w:rFonts w:asciiTheme="majorBidi" w:hAnsiTheme="majorBidi" w:cstheme="majorBidi"/>
          <w:sz w:val="24"/>
          <w:szCs w:val="24"/>
        </w:rPr>
        <w:tab/>
        <w:t>aussi de soi-même.</w:t>
      </w:r>
      <w:r>
        <w:rPr>
          <w:rFonts w:asciiTheme="majorBidi" w:hAnsiTheme="majorBidi" w:cstheme="majorBidi"/>
          <w:sz w:val="24"/>
          <w:szCs w:val="24"/>
        </w:rPr>
        <w:tab/>
        <w:t xml:space="preserve">Dans les échanges sociaux, en renonçant à </w:t>
      </w:r>
      <w:r w:rsidR="005E5664" w:rsidRPr="005E5664">
        <w:rPr>
          <w:rFonts w:asciiTheme="majorBidi" w:hAnsiTheme="majorBidi" w:cstheme="majorBidi"/>
          <w:sz w:val="24"/>
          <w:szCs w:val="24"/>
        </w:rPr>
        <w:t>toujours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pri</w:t>
      </w:r>
      <w:r>
        <w:rPr>
          <w:rFonts w:asciiTheme="majorBidi" w:hAnsiTheme="majorBidi" w:cstheme="majorBidi"/>
          <w:sz w:val="24"/>
          <w:szCs w:val="24"/>
        </w:rPr>
        <w:t>vilégier son</w:t>
      </w:r>
      <w:r>
        <w:rPr>
          <w:rFonts w:asciiTheme="majorBidi" w:hAnsiTheme="majorBidi" w:cstheme="majorBidi"/>
          <w:sz w:val="24"/>
          <w:szCs w:val="24"/>
        </w:rPr>
        <w:tab/>
        <w:t>point de vue, on se rapproche des autres. Là non plus, il ne s’agit pas de</w:t>
      </w:r>
      <w:r>
        <w:rPr>
          <w:rFonts w:asciiTheme="majorBidi" w:hAnsiTheme="majorBidi" w:cstheme="majorBidi"/>
          <w:sz w:val="24"/>
          <w:szCs w:val="24"/>
        </w:rPr>
        <w:tab/>
        <w:t xml:space="preserve">préférer le dénigrement de soi à la fierté d’être </w:t>
      </w:r>
      <w:r w:rsidR="005E5664" w:rsidRPr="005E5664">
        <w:rPr>
          <w:rFonts w:asciiTheme="majorBidi" w:hAnsiTheme="majorBidi" w:cstheme="majorBidi"/>
          <w:sz w:val="24"/>
          <w:szCs w:val="24"/>
        </w:rPr>
        <w:t>ce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qu’on</w:t>
      </w:r>
      <w:r>
        <w:rPr>
          <w:rFonts w:asciiTheme="majorBidi" w:hAnsiTheme="majorBidi" w:cstheme="majorBidi"/>
          <w:sz w:val="24"/>
          <w:szCs w:val="24"/>
        </w:rPr>
        <w:tab/>
        <w:t>est: ce</w:t>
      </w:r>
      <w:r>
        <w:rPr>
          <w:rFonts w:asciiTheme="majorBidi" w:hAnsiTheme="majorBidi" w:cstheme="majorBidi"/>
          <w:sz w:val="24"/>
          <w:szCs w:val="24"/>
        </w:rPr>
        <w:tab/>
        <w:t>serait oublier que ni barbarie</w:t>
      </w:r>
      <w:r>
        <w:rPr>
          <w:rFonts w:asciiTheme="majorBidi" w:hAnsiTheme="majorBidi" w:cstheme="majorBidi"/>
          <w:sz w:val="24"/>
          <w:szCs w:val="24"/>
        </w:rPr>
        <w:tab/>
        <w:t>ni civilisation</w:t>
      </w:r>
      <w:r>
        <w:rPr>
          <w:rFonts w:asciiTheme="majorBidi" w:hAnsiTheme="majorBidi" w:cstheme="majorBidi"/>
          <w:sz w:val="24"/>
          <w:szCs w:val="24"/>
        </w:rPr>
        <w:tab/>
        <w:t>ne qualifient durablement les êtres,</w:t>
      </w:r>
      <w:r>
        <w:rPr>
          <w:rFonts w:asciiTheme="majorBidi" w:hAnsiTheme="majorBidi" w:cstheme="majorBidi"/>
          <w:sz w:val="24"/>
          <w:szCs w:val="24"/>
        </w:rPr>
        <w:tab/>
        <w:t xml:space="preserve">mais seulement </w:t>
      </w:r>
      <w:r w:rsidR="005E5664" w:rsidRPr="005E5664"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eurs états et</w:t>
      </w:r>
      <w:r>
        <w:rPr>
          <w:rFonts w:asciiTheme="majorBidi" w:hAnsiTheme="majorBidi" w:cstheme="majorBidi"/>
          <w:sz w:val="24"/>
          <w:szCs w:val="24"/>
        </w:rPr>
        <w:tab/>
        <w:t>leurs actions, dont certains sont source d’orgueil, d’autres de</w:t>
      </w:r>
      <w:r>
        <w:rPr>
          <w:rFonts w:asciiTheme="majorBidi" w:hAnsiTheme="majorBidi" w:cstheme="majorBidi"/>
          <w:sz w:val="24"/>
          <w:szCs w:val="24"/>
        </w:rPr>
        <w:tab/>
        <w:t>remords. On gagne en</w:t>
      </w:r>
      <w:r>
        <w:rPr>
          <w:rFonts w:asciiTheme="majorBidi" w:hAnsiTheme="majorBidi" w:cstheme="majorBidi"/>
          <w:sz w:val="24"/>
          <w:szCs w:val="24"/>
        </w:rPr>
        <w:tab/>
        <w:t>revanche à être capable, quand c’est</w:t>
      </w:r>
      <w:r>
        <w:rPr>
          <w:rFonts w:asciiTheme="majorBidi" w:hAnsiTheme="majorBidi" w:cstheme="majorBidi"/>
          <w:sz w:val="24"/>
          <w:szCs w:val="24"/>
        </w:rPr>
        <w:tab/>
        <w:t>nécessaire, de tourner un regard scrutateur sur soi, sur sa communauté, sur le</w:t>
      </w:r>
      <w:r>
        <w:rPr>
          <w:rFonts w:asciiTheme="majorBidi" w:hAnsiTheme="majorBidi" w:cstheme="majorBidi"/>
          <w:sz w:val="24"/>
          <w:szCs w:val="24"/>
        </w:rPr>
        <w:tab/>
        <w:t>peuple</w:t>
      </w:r>
      <w:r>
        <w:rPr>
          <w:rFonts w:asciiTheme="majorBidi" w:hAnsiTheme="majorBidi" w:cstheme="majorBidi"/>
          <w:sz w:val="24"/>
          <w:szCs w:val="24"/>
        </w:rPr>
        <w:tab/>
        <w:t xml:space="preserve">dont on fait partie, afin </w:t>
      </w:r>
      <w:r w:rsidR="005E5664" w:rsidRPr="005E5664">
        <w:rPr>
          <w:rFonts w:asciiTheme="majorBidi" w:hAnsiTheme="majorBidi" w:cstheme="majorBidi"/>
          <w:sz w:val="24"/>
          <w:szCs w:val="24"/>
        </w:rPr>
        <w:t>d’être p</w:t>
      </w:r>
      <w:r>
        <w:rPr>
          <w:rFonts w:asciiTheme="majorBidi" w:hAnsiTheme="majorBidi" w:cstheme="majorBidi"/>
          <w:sz w:val="24"/>
          <w:szCs w:val="24"/>
        </w:rPr>
        <w:t>rêt à découvrir que « nous» sommes capables d’actes</w:t>
      </w:r>
      <w:r>
        <w:rPr>
          <w:rFonts w:asciiTheme="majorBidi" w:hAnsiTheme="majorBidi" w:cstheme="majorBidi"/>
          <w:sz w:val="24"/>
          <w:szCs w:val="24"/>
        </w:rPr>
        <w:tab/>
        <w:t xml:space="preserve">de </w:t>
      </w:r>
      <w:r w:rsidR="005E5664" w:rsidRPr="005E5664">
        <w:rPr>
          <w:rFonts w:asciiTheme="majorBidi" w:hAnsiTheme="majorBidi" w:cstheme="majorBidi"/>
          <w:sz w:val="24"/>
          <w:szCs w:val="24"/>
        </w:rPr>
        <w:t xml:space="preserve">barbarie. </w:t>
      </w:r>
    </w:p>
    <w:p w:rsidR="007342BA" w:rsidRDefault="00ED5A1A" w:rsidP="00BE6E8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Une forme encore différente de progression vers la civilisation consiste à faire en</w:t>
      </w:r>
      <w:r>
        <w:rPr>
          <w:rFonts w:asciiTheme="majorBidi" w:hAnsiTheme="majorBidi" w:cstheme="majorBidi"/>
          <w:sz w:val="24"/>
          <w:szCs w:val="24"/>
        </w:rPr>
        <w:tab/>
        <w:t>sorte que les</w:t>
      </w:r>
      <w:r>
        <w:rPr>
          <w:rFonts w:asciiTheme="majorBidi" w:hAnsiTheme="majorBidi" w:cstheme="majorBidi"/>
          <w:sz w:val="24"/>
          <w:szCs w:val="24"/>
        </w:rPr>
        <w:tab/>
        <w:t>lois du</w:t>
      </w:r>
      <w:r>
        <w:rPr>
          <w:rFonts w:asciiTheme="majorBidi" w:hAnsiTheme="majorBidi" w:cstheme="majorBidi"/>
          <w:sz w:val="24"/>
          <w:szCs w:val="24"/>
        </w:rPr>
        <w:tab/>
        <w:t>pays qu’on habite traitent tous les citoyens de manière égale, sans</w:t>
      </w:r>
      <w:r>
        <w:rPr>
          <w:rFonts w:asciiTheme="majorBidi" w:hAnsiTheme="majorBidi" w:cstheme="majorBidi"/>
          <w:sz w:val="24"/>
          <w:szCs w:val="24"/>
        </w:rPr>
        <w:tab/>
        <w:t xml:space="preserve">distinction de </w:t>
      </w:r>
      <w:r w:rsidR="005E5664" w:rsidRPr="005E5664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>ace, de religion ou de sexe; les pays qui</w:t>
      </w:r>
      <w:r>
        <w:rPr>
          <w:rFonts w:asciiTheme="majorBidi" w:hAnsiTheme="majorBidi" w:cstheme="majorBidi"/>
          <w:sz w:val="24"/>
          <w:szCs w:val="24"/>
        </w:rPr>
        <w:tab/>
        <w:t>maintiennent ces différences,</w:t>
      </w:r>
      <w:r>
        <w:rPr>
          <w:rFonts w:asciiTheme="majorBidi" w:hAnsiTheme="majorBidi" w:cstheme="majorBidi"/>
          <w:sz w:val="24"/>
          <w:szCs w:val="24"/>
        </w:rPr>
        <w:tab/>
        <w:t>que ce</w:t>
      </w:r>
      <w:r>
        <w:rPr>
          <w:rFonts w:asciiTheme="majorBidi" w:hAnsiTheme="majorBidi" w:cstheme="majorBidi"/>
          <w:sz w:val="24"/>
          <w:szCs w:val="24"/>
        </w:rPr>
        <w:tab/>
        <w:t>soit sous forme de privilèges légaux ou d’apartheid, sont au</w:t>
      </w:r>
      <w:r>
        <w:rPr>
          <w:rFonts w:asciiTheme="majorBidi" w:hAnsiTheme="majorBidi" w:cstheme="majorBidi"/>
          <w:sz w:val="24"/>
          <w:szCs w:val="24"/>
        </w:rPr>
        <w:tab/>
        <w:t>contraire plus</w:t>
      </w:r>
      <w:r>
        <w:rPr>
          <w:rFonts w:asciiTheme="majorBidi" w:hAnsiTheme="majorBidi" w:cstheme="majorBidi"/>
          <w:sz w:val="24"/>
          <w:szCs w:val="24"/>
        </w:rPr>
        <w:tab/>
        <w:t>proches de la</w:t>
      </w:r>
      <w:r>
        <w:rPr>
          <w:rFonts w:asciiTheme="majorBidi" w:hAnsiTheme="majorBidi" w:cstheme="majorBidi"/>
          <w:sz w:val="24"/>
          <w:szCs w:val="24"/>
        </w:rPr>
        <w:tab/>
        <w:t>barbarie.</w:t>
      </w:r>
      <w:r>
        <w:rPr>
          <w:rFonts w:asciiTheme="majorBidi" w:hAnsiTheme="majorBidi" w:cstheme="majorBidi"/>
          <w:sz w:val="24"/>
          <w:szCs w:val="24"/>
        </w:rPr>
        <w:tab/>
        <w:t xml:space="preserve">La pratique </w:t>
      </w:r>
      <w:r w:rsidR="005E5664" w:rsidRPr="005E5664">
        <w:rPr>
          <w:rFonts w:asciiTheme="majorBidi" w:hAnsiTheme="majorBidi" w:cstheme="majorBidi"/>
          <w:sz w:val="24"/>
          <w:szCs w:val="24"/>
        </w:rPr>
        <w:t>de</w:t>
      </w:r>
      <w:r>
        <w:rPr>
          <w:rFonts w:asciiTheme="majorBidi" w:hAnsiTheme="majorBidi" w:cstheme="majorBidi"/>
          <w:sz w:val="24"/>
          <w:szCs w:val="24"/>
        </w:rPr>
        <w:t xml:space="preserve">  l’esclavage s’y apparente. L’État libéral </w:t>
      </w:r>
      <w:r w:rsidR="005E5664" w:rsidRPr="005E5664">
        <w:rPr>
          <w:rFonts w:asciiTheme="majorBidi" w:hAnsiTheme="majorBidi" w:cstheme="majorBidi"/>
          <w:sz w:val="24"/>
          <w:szCs w:val="24"/>
        </w:rPr>
        <w:t>est</w:t>
      </w:r>
      <w:r>
        <w:rPr>
          <w:rFonts w:asciiTheme="majorBidi" w:hAnsiTheme="majorBidi" w:cstheme="majorBidi"/>
          <w:sz w:val="24"/>
          <w:szCs w:val="24"/>
        </w:rPr>
        <w:t xml:space="preserve">  plus civilisé </w:t>
      </w:r>
      <w:r w:rsidR="005E5664" w:rsidRPr="005E5664">
        <w:rPr>
          <w:rFonts w:asciiTheme="majorBidi" w:hAnsiTheme="majorBidi" w:cstheme="majorBidi"/>
          <w:sz w:val="24"/>
          <w:szCs w:val="24"/>
        </w:rPr>
        <w:t>q</w:t>
      </w:r>
      <w:r>
        <w:rPr>
          <w:rFonts w:asciiTheme="majorBidi" w:hAnsiTheme="majorBidi" w:cstheme="majorBidi"/>
          <w:sz w:val="24"/>
          <w:szCs w:val="24"/>
        </w:rPr>
        <w:t>ue la tyrannie, car il</w:t>
      </w:r>
      <w:r>
        <w:rPr>
          <w:rFonts w:asciiTheme="majorBidi" w:hAnsiTheme="majorBidi" w:cstheme="majorBidi"/>
          <w:sz w:val="24"/>
          <w:szCs w:val="24"/>
        </w:rPr>
        <w:tab/>
        <w:t>assure</w:t>
      </w:r>
      <w:r>
        <w:rPr>
          <w:rFonts w:asciiTheme="majorBidi" w:hAnsiTheme="majorBidi" w:cstheme="majorBidi"/>
          <w:sz w:val="24"/>
          <w:szCs w:val="24"/>
        </w:rPr>
        <w:tab/>
        <w:t>la même liberté pour</w:t>
      </w:r>
      <w:r>
        <w:rPr>
          <w:rFonts w:asciiTheme="majorBidi" w:hAnsiTheme="majorBidi" w:cstheme="majorBidi"/>
          <w:sz w:val="24"/>
          <w:szCs w:val="24"/>
        </w:rPr>
        <w:tab/>
        <w:t>tous ; la démocratie est plus civilisée</w:t>
      </w:r>
      <w:r>
        <w:rPr>
          <w:rFonts w:asciiTheme="majorBidi" w:hAnsiTheme="majorBidi" w:cstheme="majorBidi"/>
          <w:sz w:val="24"/>
          <w:szCs w:val="24"/>
        </w:rPr>
        <w:tab/>
        <w:t>que l’Ancien Régime, mais aussi que tout État ethnique :</w:t>
      </w:r>
      <w:r>
        <w:rPr>
          <w:rFonts w:asciiTheme="majorBidi" w:hAnsiTheme="majorBidi" w:cstheme="majorBidi"/>
          <w:sz w:val="24"/>
          <w:szCs w:val="24"/>
        </w:rPr>
        <w:tab/>
        <w:t>celui-ci maintient un régime de privilèges. Pour la même raison, mais dans un autre domaine,</w:t>
      </w:r>
      <w:r>
        <w:rPr>
          <w:rFonts w:asciiTheme="majorBidi" w:hAnsiTheme="majorBidi" w:cstheme="majorBidi"/>
          <w:sz w:val="24"/>
          <w:szCs w:val="24"/>
        </w:rPr>
        <w:tab/>
        <w:t xml:space="preserve">la magie est </w:t>
      </w:r>
      <w:r w:rsidR="005E5664" w:rsidRPr="005E5664">
        <w:rPr>
          <w:rFonts w:asciiTheme="majorBidi" w:hAnsiTheme="majorBidi" w:cstheme="majorBidi"/>
          <w:sz w:val="24"/>
          <w:szCs w:val="24"/>
        </w:rPr>
        <w:t>pl</w:t>
      </w:r>
      <w:r>
        <w:rPr>
          <w:rFonts w:asciiTheme="majorBidi" w:hAnsiTheme="majorBidi" w:cstheme="majorBidi"/>
          <w:sz w:val="24"/>
          <w:szCs w:val="24"/>
        </w:rPr>
        <w:t>us barbare que</w:t>
      </w:r>
      <w:r>
        <w:rPr>
          <w:rFonts w:asciiTheme="majorBidi" w:hAnsiTheme="majorBidi" w:cstheme="majorBidi"/>
          <w:sz w:val="24"/>
          <w:szCs w:val="24"/>
        </w:rPr>
        <w:tab/>
        <w:t>la science: l’une implique une différence irréductible</w:t>
      </w:r>
      <w:r>
        <w:rPr>
          <w:rFonts w:asciiTheme="majorBidi" w:hAnsiTheme="majorBidi" w:cstheme="majorBidi"/>
          <w:sz w:val="24"/>
          <w:szCs w:val="24"/>
        </w:rPr>
        <w:tab/>
        <w:t>entre celui qui</w:t>
      </w:r>
      <w:r>
        <w:rPr>
          <w:rFonts w:asciiTheme="majorBidi" w:hAnsiTheme="majorBidi" w:cstheme="majorBidi"/>
          <w:sz w:val="24"/>
          <w:szCs w:val="24"/>
        </w:rPr>
        <w:tab/>
        <w:t>sait et celui qui ne sait pas, l’autre procède par observations et raisonnements qui n’ont</w:t>
      </w:r>
      <w:r>
        <w:rPr>
          <w:rFonts w:asciiTheme="majorBidi" w:hAnsiTheme="majorBidi" w:cstheme="majorBidi"/>
          <w:sz w:val="24"/>
          <w:szCs w:val="24"/>
        </w:rPr>
        <w:tab/>
        <w:t>rien de</w:t>
      </w:r>
      <w:r>
        <w:rPr>
          <w:rFonts w:asciiTheme="majorBidi" w:hAnsiTheme="majorBidi" w:cstheme="majorBidi"/>
          <w:sz w:val="24"/>
          <w:szCs w:val="24"/>
        </w:rPr>
        <w:tab/>
        <w:t xml:space="preserve">secret et que chacun peut accomplir à son tour. Le dialogue, </w:t>
      </w:r>
      <w:r w:rsidR="005E5664" w:rsidRPr="005E5664">
        <w:rPr>
          <w:rFonts w:asciiTheme="majorBidi" w:hAnsiTheme="majorBidi" w:cstheme="majorBidi"/>
          <w:sz w:val="24"/>
          <w:szCs w:val="24"/>
        </w:rPr>
        <w:t>qui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assur</w:t>
      </w:r>
      <w:r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ab/>
        <w:t>une position équivalente à tous les interlocuteurs, est une forme de communication plus civilisée que</w:t>
      </w:r>
      <w:r>
        <w:rPr>
          <w:rFonts w:asciiTheme="majorBidi" w:hAnsiTheme="majorBidi" w:cstheme="majorBidi"/>
          <w:sz w:val="24"/>
          <w:szCs w:val="24"/>
        </w:rPr>
        <w:tab/>
        <w:t xml:space="preserve">la harangue, où l’un profère des certitudes alors </w:t>
      </w:r>
      <w:r w:rsidR="005E5664" w:rsidRPr="005E5664">
        <w:rPr>
          <w:rFonts w:asciiTheme="majorBidi" w:hAnsiTheme="majorBidi" w:cstheme="majorBidi"/>
          <w:sz w:val="24"/>
          <w:szCs w:val="24"/>
        </w:rPr>
        <w:t>que</w:t>
      </w:r>
      <w:r>
        <w:rPr>
          <w:rFonts w:asciiTheme="majorBidi" w:hAnsiTheme="majorBidi" w:cstheme="majorBidi"/>
          <w:sz w:val="24"/>
          <w:szCs w:val="24"/>
        </w:rPr>
        <w:lastRenderedPageBreak/>
        <w:tab/>
        <w:t>les autres écoutent; ou que la parole de l’oracle, du</w:t>
      </w:r>
      <w:r>
        <w:rPr>
          <w:rFonts w:asciiTheme="majorBidi" w:hAnsiTheme="majorBidi" w:cstheme="majorBidi"/>
          <w:sz w:val="24"/>
          <w:szCs w:val="24"/>
        </w:rPr>
        <w:tab/>
        <w:t xml:space="preserve">prophète, du devin. </w:t>
      </w:r>
      <w:r w:rsidR="005E5664" w:rsidRPr="005E5664">
        <w:rPr>
          <w:rFonts w:asciiTheme="majorBidi" w:hAnsiTheme="majorBidi" w:cstheme="majorBidi"/>
          <w:sz w:val="24"/>
          <w:szCs w:val="24"/>
        </w:rPr>
        <w:t>Accepter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une </w:t>
      </w:r>
      <w:r w:rsidR="005E5664" w:rsidRPr="005E5664">
        <w:rPr>
          <w:rFonts w:asciiTheme="majorBidi" w:hAnsiTheme="majorBidi" w:cstheme="majorBidi"/>
          <w:sz w:val="24"/>
          <w:szCs w:val="24"/>
        </w:rPr>
        <w:t>propositio</w:t>
      </w:r>
      <w:r>
        <w:rPr>
          <w:rFonts w:asciiTheme="majorBidi" w:hAnsiTheme="majorBidi" w:cstheme="majorBidi"/>
          <w:sz w:val="24"/>
          <w:szCs w:val="24"/>
        </w:rPr>
        <w:t>n sur parole, par un acte de foi, implique</w:t>
      </w:r>
      <w:r>
        <w:rPr>
          <w:rFonts w:asciiTheme="majorBidi" w:hAnsiTheme="majorBidi" w:cstheme="majorBidi"/>
          <w:sz w:val="24"/>
          <w:szCs w:val="24"/>
        </w:rPr>
        <w:tab/>
        <w:t>qu’émetteur et</w:t>
      </w:r>
      <w:r>
        <w:rPr>
          <w:rFonts w:asciiTheme="majorBidi" w:hAnsiTheme="majorBidi" w:cstheme="majorBidi"/>
          <w:sz w:val="24"/>
          <w:szCs w:val="24"/>
        </w:rPr>
        <w:tab/>
        <w:t>récepteur du message</w:t>
      </w:r>
      <w:r>
        <w:rPr>
          <w:rFonts w:asciiTheme="majorBidi" w:hAnsiTheme="majorBidi" w:cstheme="majorBidi"/>
          <w:sz w:val="24"/>
          <w:szCs w:val="24"/>
        </w:rPr>
        <w:tab/>
        <w:t>sont</w:t>
      </w:r>
      <w:r>
        <w:rPr>
          <w:rFonts w:asciiTheme="majorBidi" w:hAnsiTheme="majorBidi" w:cstheme="majorBidi"/>
          <w:sz w:val="24"/>
          <w:szCs w:val="24"/>
        </w:rPr>
        <w:tab/>
        <w:t>inégaux ;</w:t>
      </w:r>
      <w:r w:rsidR="007342B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l’accepter par un acte de raison place </w:t>
      </w:r>
      <w:r w:rsidR="007342BA">
        <w:rPr>
          <w:rFonts w:asciiTheme="majorBidi" w:hAnsiTheme="majorBidi" w:cstheme="majorBidi"/>
          <w:sz w:val="24"/>
          <w:szCs w:val="24"/>
        </w:rPr>
        <w:t>l’un</w:t>
      </w:r>
      <w:r w:rsidR="007342BA">
        <w:rPr>
          <w:rFonts w:asciiTheme="majorBidi" w:hAnsiTheme="majorBidi" w:cstheme="majorBidi"/>
          <w:sz w:val="24"/>
          <w:szCs w:val="24"/>
        </w:rPr>
        <w:tab/>
        <w:t>et l’autre au même niveau, par conséquent la</w:t>
      </w:r>
      <w:r w:rsidR="007342BA">
        <w:rPr>
          <w:rFonts w:asciiTheme="majorBidi" w:hAnsiTheme="majorBidi" w:cstheme="majorBidi"/>
          <w:sz w:val="24"/>
          <w:szCs w:val="24"/>
        </w:rPr>
        <w:tab/>
        <w:t>première pratique est</w:t>
      </w:r>
      <w:r w:rsidR="007342BA">
        <w:rPr>
          <w:rFonts w:asciiTheme="majorBidi" w:hAnsiTheme="majorBidi" w:cstheme="majorBidi"/>
          <w:sz w:val="24"/>
          <w:szCs w:val="24"/>
        </w:rPr>
        <w:tab/>
        <w:t>plus barbare que la seconde. Au sein</w:t>
      </w:r>
      <w:r w:rsidR="007342BA">
        <w:rPr>
          <w:rFonts w:asciiTheme="majorBidi" w:hAnsiTheme="majorBidi" w:cstheme="majorBidi"/>
          <w:sz w:val="24"/>
          <w:szCs w:val="24"/>
        </w:rPr>
        <w:tab/>
        <w:t xml:space="preserve">d’une </w:t>
      </w:r>
      <w:r w:rsidR="005E5664" w:rsidRPr="005E5664">
        <w:rPr>
          <w:rFonts w:asciiTheme="majorBidi" w:hAnsiTheme="majorBidi" w:cstheme="majorBidi"/>
          <w:sz w:val="24"/>
          <w:szCs w:val="24"/>
        </w:rPr>
        <w:t>communau</w:t>
      </w:r>
      <w:r w:rsidR="007342BA">
        <w:rPr>
          <w:rFonts w:asciiTheme="majorBidi" w:hAnsiTheme="majorBidi" w:cstheme="majorBidi"/>
          <w:sz w:val="24"/>
          <w:szCs w:val="24"/>
        </w:rPr>
        <w:t>té, celui-là est plus civilisé qui connaît mieux ses codes et ses</w:t>
      </w:r>
      <w:r w:rsidR="007342BA">
        <w:rPr>
          <w:rFonts w:asciiTheme="majorBidi" w:hAnsiTheme="majorBidi" w:cstheme="majorBidi"/>
          <w:sz w:val="24"/>
          <w:szCs w:val="24"/>
        </w:rPr>
        <w:tab/>
        <w:t>traditions, car cette connaissance lui permet de comprendre les</w:t>
      </w:r>
      <w:r w:rsidR="007342BA">
        <w:rPr>
          <w:rFonts w:asciiTheme="majorBidi" w:hAnsiTheme="majorBidi" w:cstheme="majorBidi"/>
          <w:sz w:val="24"/>
          <w:szCs w:val="24"/>
        </w:rPr>
        <w:tab/>
        <w:t>gestes</w:t>
      </w:r>
      <w:r w:rsidR="007342BA">
        <w:rPr>
          <w:rFonts w:asciiTheme="majorBidi" w:hAnsiTheme="majorBidi" w:cstheme="majorBidi"/>
          <w:sz w:val="24"/>
          <w:szCs w:val="24"/>
        </w:rPr>
        <w:tab/>
        <w:t>et attitudes des autres</w:t>
      </w:r>
      <w:r w:rsidR="007342BA">
        <w:rPr>
          <w:rFonts w:asciiTheme="majorBidi" w:hAnsiTheme="majorBidi" w:cstheme="majorBidi"/>
          <w:sz w:val="24"/>
          <w:szCs w:val="24"/>
        </w:rPr>
        <w:tab/>
        <w:t xml:space="preserve">membres de son groupe, de les rapprocher donc de </w:t>
      </w:r>
      <w:r w:rsidR="005E5664" w:rsidRPr="005E5664">
        <w:rPr>
          <w:rFonts w:asciiTheme="majorBidi" w:hAnsiTheme="majorBidi" w:cstheme="majorBidi"/>
          <w:sz w:val="24"/>
          <w:szCs w:val="24"/>
        </w:rPr>
        <w:t>sa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propre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humanité.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</w:p>
    <w:p w:rsidR="00873B7F" w:rsidRDefault="007342BA" w:rsidP="00873B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L’idée de civilisation </w:t>
      </w:r>
      <w:r w:rsidR="005E5664" w:rsidRPr="005E5664">
        <w:rPr>
          <w:rFonts w:asciiTheme="majorBidi" w:hAnsiTheme="majorBidi" w:cstheme="majorBidi"/>
          <w:sz w:val="24"/>
          <w:szCs w:val="24"/>
        </w:rPr>
        <w:t>imp</w:t>
      </w:r>
      <w:r>
        <w:rPr>
          <w:rFonts w:asciiTheme="majorBidi" w:hAnsiTheme="majorBidi" w:cstheme="majorBidi"/>
          <w:sz w:val="24"/>
          <w:szCs w:val="24"/>
        </w:rPr>
        <w:t>lique</w:t>
      </w:r>
      <w:r>
        <w:rPr>
          <w:rFonts w:asciiTheme="majorBidi" w:hAnsiTheme="majorBidi" w:cstheme="majorBidi"/>
          <w:sz w:val="24"/>
          <w:szCs w:val="24"/>
        </w:rPr>
        <w:tab/>
        <w:t>la connaissance du passé. Tel autre, limité dans sa compréhension et son</w:t>
      </w:r>
      <w:r>
        <w:rPr>
          <w:rFonts w:asciiTheme="majorBidi" w:hAnsiTheme="majorBidi" w:cstheme="majorBidi"/>
          <w:sz w:val="24"/>
          <w:szCs w:val="24"/>
        </w:rPr>
        <w:tab/>
        <w:t>expression, ignorant les codes communs, se</w:t>
      </w:r>
      <w:r>
        <w:rPr>
          <w:rFonts w:asciiTheme="majorBidi" w:hAnsiTheme="majorBidi" w:cstheme="majorBidi"/>
          <w:sz w:val="24"/>
          <w:szCs w:val="24"/>
        </w:rPr>
        <w:tab/>
        <w:t>condamne fatalement</w:t>
      </w:r>
      <w:r>
        <w:rPr>
          <w:rFonts w:asciiTheme="majorBidi" w:hAnsiTheme="majorBidi" w:cstheme="majorBidi"/>
          <w:sz w:val="24"/>
          <w:szCs w:val="24"/>
        </w:rPr>
        <w:tab/>
        <w:t>à ne circuler qu’à l’intérieur de son petit</w:t>
      </w:r>
      <w:r>
        <w:rPr>
          <w:rFonts w:asciiTheme="majorBidi" w:hAnsiTheme="majorBidi" w:cstheme="majorBidi"/>
          <w:sz w:val="24"/>
          <w:szCs w:val="24"/>
        </w:rPr>
        <w:tab/>
        <w:t>groupe</w:t>
      </w:r>
      <w:r>
        <w:rPr>
          <w:rFonts w:asciiTheme="majorBidi" w:hAnsiTheme="majorBidi" w:cstheme="majorBidi"/>
          <w:sz w:val="24"/>
          <w:szCs w:val="24"/>
        </w:rPr>
        <w:tab/>
        <w:t>et à en</w:t>
      </w:r>
      <w:r>
        <w:rPr>
          <w:rFonts w:asciiTheme="majorBidi" w:hAnsiTheme="majorBidi" w:cstheme="majorBidi"/>
          <w:sz w:val="24"/>
          <w:szCs w:val="24"/>
        </w:rPr>
        <w:tab/>
        <w:t>exclure</w:t>
      </w:r>
      <w:r>
        <w:rPr>
          <w:rFonts w:asciiTheme="majorBidi" w:hAnsiTheme="majorBidi" w:cstheme="majorBidi"/>
          <w:sz w:val="24"/>
          <w:szCs w:val="24"/>
        </w:rPr>
        <w:tab/>
        <w:t>les autres. Le barbare</w:t>
      </w:r>
      <w:r>
        <w:rPr>
          <w:rFonts w:asciiTheme="majorBidi" w:hAnsiTheme="majorBidi" w:cstheme="majorBidi"/>
          <w:sz w:val="24"/>
          <w:szCs w:val="24"/>
        </w:rPr>
        <w:tab/>
        <w:t xml:space="preserve">refuse de  se </w:t>
      </w:r>
      <w:r w:rsidR="005E5664" w:rsidRPr="005E5664">
        <w:rPr>
          <w:rFonts w:asciiTheme="majorBidi" w:hAnsiTheme="majorBidi" w:cstheme="majorBidi"/>
          <w:sz w:val="24"/>
          <w:szCs w:val="24"/>
        </w:rPr>
        <w:t>reconnaître</w:t>
      </w:r>
      <w:r>
        <w:rPr>
          <w:rFonts w:asciiTheme="majorBidi" w:hAnsiTheme="majorBidi" w:cstheme="majorBidi"/>
          <w:sz w:val="24"/>
          <w:szCs w:val="24"/>
        </w:rPr>
        <w:t xml:space="preserve"> dans un  passé qui </w:t>
      </w:r>
      <w:r w:rsidR="005E5664" w:rsidRPr="005E5664">
        <w:rPr>
          <w:rFonts w:asciiTheme="majorBidi" w:hAnsiTheme="majorBidi" w:cstheme="majorBidi"/>
          <w:sz w:val="24"/>
          <w:szCs w:val="24"/>
        </w:rPr>
        <w:t>serait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distinct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de son</w:t>
      </w:r>
      <w:r>
        <w:rPr>
          <w:rFonts w:asciiTheme="majorBidi" w:hAnsiTheme="majorBidi" w:cstheme="majorBidi"/>
          <w:sz w:val="24"/>
          <w:szCs w:val="24"/>
        </w:rPr>
        <w:tab/>
        <w:t>présent. La politesse,</w:t>
      </w:r>
      <w:r>
        <w:rPr>
          <w:rFonts w:asciiTheme="majorBidi" w:hAnsiTheme="majorBidi" w:cstheme="majorBidi"/>
          <w:sz w:val="24"/>
          <w:szCs w:val="24"/>
        </w:rPr>
        <w:tab/>
        <w:t>qui est</w:t>
      </w:r>
      <w:r>
        <w:rPr>
          <w:rFonts w:asciiTheme="majorBidi" w:hAnsiTheme="majorBidi" w:cstheme="majorBidi"/>
          <w:sz w:val="24"/>
          <w:szCs w:val="24"/>
        </w:rPr>
        <w:tab/>
        <w:t>un apprentissage</w:t>
      </w:r>
      <w:r>
        <w:rPr>
          <w:rFonts w:asciiTheme="majorBidi" w:hAnsiTheme="majorBidi" w:cstheme="majorBidi"/>
          <w:sz w:val="24"/>
          <w:szCs w:val="24"/>
        </w:rPr>
        <w:tab/>
        <w:t>de la vie avec</w:t>
      </w:r>
      <w:r>
        <w:rPr>
          <w:rFonts w:asciiTheme="majorBidi" w:hAnsiTheme="majorBidi" w:cstheme="majorBidi"/>
          <w:sz w:val="24"/>
          <w:szCs w:val="24"/>
        </w:rPr>
        <w:tab/>
        <w:t>les autres, est</w:t>
      </w:r>
      <w:r>
        <w:rPr>
          <w:rFonts w:asciiTheme="majorBidi" w:hAnsiTheme="majorBidi" w:cstheme="majorBidi"/>
          <w:sz w:val="24"/>
          <w:szCs w:val="24"/>
        </w:rPr>
        <w:tab/>
        <w:t>à son tour un premier</w:t>
      </w:r>
      <w:r>
        <w:rPr>
          <w:rFonts w:asciiTheme="majorBidi" w:hAnsiTheme="majorBidi" w:cstheme="majorBidi"/>
          <w:sz w:val="24"/>
          <w:szCs w:val="24"/>
        </w:rPr>
        <w:tab/>
        <w:t>pas vers la civilisation ; ce n’est pas un hasard si</w:t>
      </w:r>
      <w:r>
        <w:rPr>
          <w:rFonts w:asciiTheme="majorBidi" w:hAnsiTheme="majorBidi" w:cstheme="majorBidi"/>
          <w:sz w:val="24"/>
          <w:szCs w:val="24"/>
        </w:rPr>
        <w:tab/>
        <w:t>le mot « policé » avait jadis</w:t>
      </w:r>
      <w:r>
        <w:rPr>
          <w:rFonts w:asciiTheme="majorBidi" w:hAnsiTheme="majorBidi" w:cstheme="majorBidi"/>
          <w:sz w:val="24"/>
          <w:szCs w:val="24"/>
        </w:rPr>
        <w:tab/>
        <w:t>le double sens</w:t>
      </w:r>
      <w:r>
        <w:rPr>
          <w:rFonts w:asciiTheme="majorBidi" w:hAnsiTheme="majorBidi" w:cstheme="majorBidi"/>
          <w:sz w:val="24"/>
          <w:szCs w:val="24"/>
        </w:rPr>
        <w:tab/>
        <w:t>de poli</w:t>
      </w:r>
      <w:r>
        <w:rPr>
          <w:rFonts w:asciiTheme="majorBidi" w:hAnsiTheme="majorBidi" w:cstheme="majorBidi"/>
          <w:sz w:val="24"/>
          <w:szCs w:val="24"/>
        </w:rPr>
        <w:tab/>
        <w:t xml:space="preserve">et de </w:t>
      </w:r>
      <w:r w:rsidR="005E5664" w:rsidRPr="005E5664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ivilisé. La </w:t>
      </w:r>
      <w:r w:rsidR="005E5664" w:rsidRPr="005E5664">
        <w:rPr>
          <w:rFonts w:asciiTheme="majorBidi" w:hAnsiTheme="majorBidi" w:cstheme="majorBidi"/>
          <w:sz w:val="24"/>
          <w:szCs w:val="24"/>
        </w:rPr>
        <w:t>torture,</w:t>
      </w:r>
      <w:r>
        <w:rPr>
          <w:rFonts w:asciiTheme="majorBidi" w:hAnsiTheme="majorBidi" w:cstheme="majorBidi"/>
          <w:sz w:val="24"/>
          <w:szCs w:val="24"/>
        </w:rPr>
        <w:t xml:space="preserve">  l’humiliation, </w:t>
      </w:r>
      <w:proofErr w:type="gramStart"/>
      <w:r>
        <w:rPr>
          <w:rFonts w:asciiTheme="majorBidi" w:hAnsiTheme="majorBidi" w:cstheme="majorBidi"/>
          <w:sz w:val="24"/>
          <w:szCs w:val="24"/>
        </w:rPr>
        <w:t>la souffrance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>infligées aux autres sont du côté de</w:t>
      </w:r>
      <w:r>
        <w:rPr>
          <w:rFonts w:asciiTheme="majorBidi" w:hAnsiTheme="majorBidi" w:cstheme="majorBidi"/>
          <w:sz w:val="24"/>
          <w:szCs w:val="24"/>
        </w:rPr>
        <w:tab/>
        <w:t>la barbarie. Il</w:t>
      </w:r>
      <w:r>
        <w:rPr>
          <w:rFonts w:asciiTheme="majorBidi" w:hAnsiTheme="majorBidi" w:cstheme="majorBidi"/>
          <w:sz w:val="24"/>
          <w:szCs w:val="24"/>
        </w:rPr>
        <w:tab/>
        <w:t>en va</w:t>
      </w:r>
      <w:r>
        <w:rPr>
          <w:rFonts w:asciiTheme="majorBidi" w:hAnsiTheme="majorBidi" w:cstheme="majorBidi"/>
          <w:sz w:val="24"/>
          <w:szCs w:val="24"/>
        </w:rPr>
        <w:tab/>
        <w:t>de même  du meurtre,</w:t>
      </w:r>
      <w:r>
        <w:rPr>
          <w:rFonts w:asciiTheme="majorBidi" w:hAnsiTheme="majorBidi" w:cstheme="majorBidi"/>
          <w:sz w:val="24"/>
          <w:szCs w:val="24"/>
        </w:rPr>
        <w:tab/>
        <w:t>et plus</w:t>
      </w:r>
      <w:r>
        <w:rPr>
          <w:rFonts w:asciiTheme="majorBidi" w:hAnsiTheme="majorBidi" w:cstheme="majorBidi"/>
          <w:sz w:val="24"/>
          <w:szCs w:val="24"/>
        </w:rPr>
        <w:tab/>
        <w:t>encore</w:t>
      </w:r>
      <w:r>
        <w:rPr>
          <w:rFonts w:asciiTheme="majorBidi" w:hAnsiTheme="majorBidi" w:cstheme="majorBidi"/>
          <w:sz w:val="24"/>
          <w:szCs w:val="24"/>
        </w:rPr>
        <w:tab/>
        <w:t>du meurtre collectif, le génocide, quel que soit le critère</w:t>
      </w:r>
      <w:r>
        <w:rPr>
          <w:rFonts w:asciiTheme="majorBidi" w:hAnsiTheme="majorBidi" w:cstheme="majorBidi"/>
          <w:sz w:val="24"/>
          <w:szCs w:val="24"/>
        </w:rPr>
        <w:tab/>
        <w:t xml:space="preserve">qui a permis de délimiter le groupe que </w:t>
      </w:r>
      <w:r w:rsidR="005E5664" w:rsidRPr="005E5664">
        <w:rPr>
          <w:rFonts w:asciiTheme="majorBidi" w:hAnsiTheme="majorBidi" w:cstheme="majorBidi"/>
          <w:sz w:val="24"/>
          <w:szCs w:val="24"/>
        </w:rPr>
        <w:t>l’on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désire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éliminer : la «</w:t>
      </w:r>
      <w:r>
        <w:rPr>
          <w:rFonts w:asciiTheme="majorBidi" w:hAnsiTheme="majorBidi" w:cstheme="majorBidi"/>
          <w:sz w:val="24"/>
          <w:szCs w:val="24"/>
        </w:rPr>
        <w:tab/>
        <w:t>race » (ou caractéristiques physiques visibles), l’ethnie, la religion, la</w:t>
      </w:r>
      <w:r>
        <w:rPr>
          <w:rFonts w:asciiTheme="majorBidi" w:hAnsiTheme="majorBidi" w:cstheme="majorBidi"/>
          <w:sz w:val="24"/>
          <w:szCs w:val="24"/>
        </w:rPr>
        <w:tab/>
        <w:t xml:space="preserve">classe sociale ou les convictions </w:t>
      </w:r>
      <w:r w:rsidR="00873B7F">
        <w:rPr>
          <w:rFonts w:asciiTheme="majorBidi" w:hAnsiTheme="majorBidi" w:cstheme="majorBidi"/>
          <w:sz w:val="24"/>
          <w:szCs w:val="24"/>
        </w:rPr>
        <w:t>politiques.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</w:p>
    <w:p w:rsidR="00873B7F" w:rsidRPr="005E5664" w:rsidRDefault="00873B7F" w:rsidP="00873B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Faire la guerre est plus barbare</w:t>
      </w:r>
      <w:r>
        <w:rPr>
          <w:rFonts w:asciiTheme="majorBidi" w:hAnsiTheme="majorBidi" w:cstheme="majorBidi"/>
          <w:sz w:val="24"/>
          <w:szCs w:val="24"/>
        </w:rPr>
        <w:tab/>
        <w:t>que régler les</w:t>
      </w:r>
      <w:r>
        <w:rPr>
          <w:rFonts w:asciiTheme="majorBidi" w:hAnsiTheme="majorBidi" w:cstheme="majorBidi"/>
          <w:sz w:val="24"/>
          <w:szCs w:val="24"/>
        </w:rPr>
        <w:tab/>
        <w:t xml:space="preserve">conflits </w:t>
      </w:r>
      <w:r w:rsidR="005E5664" w:rsidRPr="005E5664">
        <w:rPr>
          <w:rFonts w:asciiTheme="majorBidi" w:hAnsiTheme="majorBidi" w:cstheme="majorBidi"/>
          <w:sz w:val="24"/>
          <w:szCs w:val="24"/>
        </w:rPr>
        <w:t>par</w:t>
      </w:r>
      <w:r>
        <w:rPr>
          <w:rFonts w:asciiTheme="majorBidi" w:hAnsiTheme="majorBidi" w:cstheme="majorBidi"/>
          <w:sz w:val="24"/>
          <w:szCs w:val="24"/>
        </w:rPr>
        <w:t xml:space="preserve"> la négociation, disait déjà Strabon. Le choix </w:t>
      </w:r>
      <w:r w:rsidR="005E5664" w:rsidRPr="005E5664">
        <w:rPr>
          <w:rFonts w:asciiTheme="majorBidi" w:hAnsiTheme="majorBidi" w:cstheme="majorBidi"/>
          <w:sz w:val="24"/>
          <w:szCs w:val="24"/>
        </w:rPr>
        <w:t>d’i</w:t>
      </w:r>
      <w:r>
        <w:rPr>
          <w:rFonts w:asciiTheme="majorBidi" w:hAnsiTheme="majorBidi" w:cstheme="majorBidi"/>
          <w:sz w:val="24"/>
          <w:szCs w:val="24"/>
        </w:rPr>
        <w:t>nstituer</w:t>
      </w:r>
      <w:r>
        <w:rPr>
          <w:rFonts w:asciiTheme="majorBidi" w:hAnsiTheme="majorBidi" w:cstheme="majorBidi"/>
          <w:sz w:val="24"/>
          <w:szCs w:val="24"/>
        </w:rPr>
        <w:tab/>
        <w:t>un tribunal à Nuremberg à la</w:t>
      </w:r>
      <w:r>
        <w:rPr>
          <w:rFonts w:asciiTheme="majorBidi" w:hAnsiTheme="majorBidi" w:cstheme="majorBidi"/>
          <w:sz w:val="24"/>
          <w:szCs w:val="24"/>
        </w:rPr>
        <w:tab/>
        <w:t>fin de</w:t>
      </w:r>
      <w:r>
        <w:rPr>
          <w:rFonts w:asciiTheme="majorBidi" w:hAnsiTheme="majorBidi" w:cstheme="majorBidi"/>
          <w:sz w:val="24"/>
          <w:szCs w:val="24"/>
        </w:rPr>
        <w:tab/>
        <w:t>la Deuxième Guerre mondiale, c’est-à-dire</w:t>
      </w:r>
      <w:r>
        <w:rPr>
          <w:rFonts w:asciiTheme="majorBidi" w:hAnsiTheme="majorBidi" w:cstheme="majorBidi"/>
          <w:sz w:val="24"/>
          <w:szCs w:val="24"/>
        </w:rPr>
        <w:tab/>
        <w:t>d’un jugement</w:t>
      </w:r>
      <w:r>
        <w:rPr>
          <w:rFonts w:asciiTheme="majorBidi" w:hAnsiTheme="majorBidi" w:cstheme="majorBidi"/>
          <w:sz w:val="24"/>
          <w:szCs w:val="24"/>
        </w:rPr>
        <w:tab/>
        <w:t>conforme à la</w:t>
      </w:r>
      <w:r>
        <w:rPr>
          <w:rFonts w:asciiTheme="majorBidi" w:hAnsiTheme="majorBidi" w:cstheme="majorBidi"/>
          <w:sz w:val="24"/>
          <w:szCs w:val="24"/>
        </w:rPr>
        <w:tab/>
        <w:t>loi plutôt que d’un règlement</w:t>
      </w:r>
      <w:r>
        <w:rPr>
          <w:rFonts w:asciiTheme="majorBidi" w:hAnsiTheme="majorBidi" w:cstheme="majorBidi"/>
          <w:sz w:val="24"/>
          <w:szCs w:val="24"/>
        </w:rPr>
        <w:tab/>
        <w:t>de comptes, est au contraire signe de civilisation,</w:t>
      </w:r>
      <w:r>
        <w:rPr>
          <w:rFonts w:asciiTheme="majorBidi" w:hAnsiTheme="majorBidi" w:cstheme="majorBidi"/>
          <w:sz w:val="24"/>
          <w:szCs w:val="24"/>
        </w:rPr>
        <w:tab/>
        <w:t>quelles</w:t>
      </w:r>
      <w:r>
        <w:rPr>
          <w:rFonts w:asciiTheme="majorBidi" w:hAnsiTheme="majorBidi" w:cstheme="majorBidi"/>
          <w:sz w:val="24"/>
          <w:szCs w:val="24"/>
        </w:rPr>
        <w:tab/>
        <w:t>que soient les</w:t>
      </w:r>
      <w:r>
        <w:rPr>
          <w:rFonts w:asciiTheme="majorBidi" w:hAnsiTheme="majorBidi" w:cstheme="majorBidi"/>
          <w:sz w:val="24"/>
          <w:szCs w:val="24"/>
        </w:rPr>
        <w:tab/>
        <w:t xml:space="preserve">imperfections et même les </w:t>
      </w:r>
      <w:r w:rsidR="005E5664" w:rsidRPr="005E5664">
        <w:rPr>
          <w:rFonts w:asciiTheme="majorBidi" w:hAnsiTheme="majorBidi" w:cstheme="majorBidi"/>
          <w:sz w:val="24"/>
          <w:szCs w:val="24"/>
        </w:rPr>
        <w:t>contradict</w:t>
      </w:r>
      <w:r>
        <w:rPr>
          <w:rFonts w:asciiTheme="majorBidi" w:hAnsiTheme="majorBidi" w:cstheme="majorBidi"/>
          <w:sz w:val="24"/>
          <w:szCs w:val="24"/>
        </w:rPr>
        <w:t>ions</w:t>
      </w:r>
      <w:r>
        <w:rPr>
          <w:rFonts w:asciiTheme="majorBidi" w:hAnsiTheme="majorBidi" w:cstheme="majorBidi"/>
          <w:sz w:val="24"/>
          <w:szCs w:val="24"/>
        </w:rPr>
        <w:tab/>
        <w:t>internes de ce</w:t>
      </w:r>
      <w:r>
        <w:rPr>
          <w:rFonts w:asciiTheme="majorBidi" w:hAnsiTheme="majorBidi" w:cstheme="majorBidi"/>
          <w:sz w:val="24"/>
          <w:szCs w:val="24"/>
        </w:rPr>
        <w:tab/>
        <w:t xml:space="preserve">tribunal </w:t>
      </w:r>
    </w:p>
    <w:p w:rsidR="001933B0" w:rsidRDefault="002966CB" w:rsidP="00873B7F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« pulsion barbare » désigne </w:t>
      </w:r>
      <w:r w:rsidR="005E5664" w:rsidRPr="005E5664">
        <w:rPr>
          <w:rFonts w:asciiTheme="majorBidi" w:hAnsiTheme="majorBidi" w:cstheme="majorBidi"/>
          <w:sz w:val="24"/>
          <w:szCs w:val="24"/>
        </w:rPr>
        <w:t>cette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c</w:t>
      </w:r>
      <w:r>
        <w:rPr>
          <w:rFonts w:asciiTheme="majorBidi" w:hAnsiTheme="majorBidi" w:cstheme="majorBidi"/>
          <w:sz w:val="24"/>
          <w:szCs w:val="24"/>
        </w:rPr>
        <w:t>apacité humaine de bafouer</w:t>
      </w:r>
      <w:r>
        <w:rPr>
          <w:rFonts w:asciiTheme="majorBidi" w:hAnsiTheme="majorBidi" w:cstheme="majorBidi"/>
          <w:sz w:val="24"/>
          <w:szCs w:val="24"/>
        </w:rPr>
        <w:tab/>
        <w:t>l’humanité des autres,</w:t>
      </w:r>
      <w:r>
        <w:rPr>
          <w:rFonts w:asciiTheme="majorBidi" w:hAnsiTheme="majorBidi" w:cstheme="majorBidi"/>
          <w:sz w:val="24"/>
          <w:szCs w:val="24"/>
        </w:rPr>
        <w:tab/>
        <w:t>mais à vrai dire une</w:t>
      </w:r>
      <w:r>
        <w:rPr>
          <w:rFonts w:asciiTheme="majorBidi" w:hAnsiTheme="majorBidi" w:cstheme="majorBidi"/>
          <w:sz w:val="24"/>
          <w:szCs w:val="24"/>
        </w:rPr>
        <w:tab/>
        <w:t>telle pulsion n’</w:t>
      </w:r>
      <w:r w:rsidR="005E5664" w:rsidRPr="005E5664">
        <w:rPr>
          <w:rFonts w:asciiTheme="majorBidi" w:hAnsiTheme="majorBidi" w:cstheme="majorBidi"/>
          <w:sz w:val="24"/>
          <w:szCs w:val="24"/>
        </w:rPr>
        <w:t>existe</w:t>
      </w:r>
      <w:r>
        <w:rPr>
          <w:rFonts w:asciiTheme="majorBidi" w:hAnsiTheme="majorBidi" w:cstheme="majorBidi"/>
          <w:sz w:val="24"/>
          <w:szCs w:val="24"/>
        </w:rPr>
        <w:t xml:space="preserve"> pas de manière autonome. L’on sait que, dans les écrits de sa dernière période, Freud a  voulu présenter la vie de l’individu comme l’arène où </w:t>
      </w:r>
      <w:r w:rsidR="005E5664" w:rsidRPr="005E5664">
        <w:rPr>
          <w:rFonts w:asciiTheme="majorBidi" w:hAnsiTheme="majorBidi" w:cstheme="majorBidi"/>
          <w:sz w:val="24"/>
          <w:szCs w:val="24"/>
        </w:rPr>
        <w:t>s’affro</w:t>
      </w:r>
      <w:r>
        <w:rPr>
          <w:rFonts w:asciiTheme="majorBidi" w:hAnsiTheme="majorBidi" w:cstheme="majorBidi"/>
          <w:sz w:val="24"/>
          <w:szCs w:val="24"/>
        </w:rPr>
        <w:t>ntent deux pulsions, l’une du</w:t>
      </w:r>
      <w:r>
        <w:rPr>
          <w:rFonts w:asciiTheme="majorBidi" w:hAnsiTheme="majorBidi" w:cstheme="majorBidi"/>
          <w:sz w:val="24"/>
          <w:szCs w:val="24"/>
        </w:rPr>
        <w:tab/>
        <w:t xml:space="preserve">côté </w:t>
      </w:r>
      <w:r w:rsidR="005E5664" w:rsidRPr="005E5664">
        <w:rPr>
          <w:rFonts w:asciiTheme="majorBidi" w:hAnsiTheme="majorBidi" w:cstheme="majorBidi"/>
          <w:sz w:val="24"/>
          <w:szCs w:val="24"/>
        </w:rPr>
        <w:t>de</w:t>
      </w:r>
      <w:r>
        <w:rPr>
          <w:rFonts w:asciiTheme="majorBidi" w:hAnsiTheme="majorBidi" w:cstheme="majorBidi"/>
          <w:sz w:val="24"/>
          <w:szCs w:val="24"/>
        </w:rPr>
        <w:t xml:space="preserve"> la civilisation,</w:t>
      </w:r>
      <w:r>
        <w:rPr>
          <w:rFonts w:asciiTheme="majorBidi" w:hAnsiTheme="majorBidi" w:cstheme="majorBidi"/>
          <w:sz w:val="24"/>
          <w:szCs w:val="24"/>
        </w:rPr>
        <w:tab/>
        <w:t>l’autre</w:t>
      </w:r>
      <w:r>
        <w:rPr>
          <w:rFonts w:asciiTheme="majorBidi" w:hAnsiTheme="majorBidi" w:cstheme="majorBidi"/>
          <w:sz w:val="24"/>
          <w:szCs w:val="24"/>
        </w:rPr>
        <w:tab/>
        <w:t>de la barbarie.</w:t>
      </w:r>
      <w:r>
        <w:rPr>
          <w:rFonts w:asciiTheme="majorBidi" w:hAnsiTheme="majorBidi" w:cstheme="majorBidi"/>
          <w:sz w:val="24"/>
          <w:szCs w:val="24"/>
        </w:rPr>
        <w:tab/>
        <w:t>« Désormais la signification de l’évolution de la civilisation cesse à mon avis d’être obscure : elle doit nous montrer la lutte entre</w:t>
      </w:r>
      <w:r>
        <w:rPr>
          <w:rFonts w:asciiTheme="majorBidi" w:hAnsiTheme="majorBidi" w:cstheme="majorBidi"/>
          <w:sz w:val="24"/>
          <w:szCs w:val="24"/>
        </w:rPr>
        <w:tab/>
        <w:t xml:space="preserve">l’Éros et la mort,  entre la pulsion </w:t>
      </w:r>
      <w:r w:rsidR="005E5664" w:rsidRPr="005E5664">
        <w:rPr>
          <w:rFonts w:asciiTheme="majorBidi" w:hAnsiTheme="majorBidi" w:cstheme="majorBidi"/>
          <w:sz w:val="24"/>
          <w:szCs w:val="24"/>
        </w:rPr>
        <w:t>de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vie</w:t>
      </w:r>
      <w:r>
        <w:rPr>
          <w:rFonts w:asciiTheme="majorBidi" w:hAnsiTheme="majorBidi" w:cstheme="majorBidi"/>
          <w:sz w:val="24"/>
          <w:szCs w:val="24"/>
        </w:rPr>
        <w:t xml:space="preserve"> et</w:t>
      </w:r>
      <w:r>
        <w:rPr>
          <w:rFonts w:asciiTheme="majorBidi" w:hAnsiTheme="majorBidi" w:cstheme="majorBidi"/>
          <w:sz w:val="24"/>
          <w:szCs w:val="24"/>
        </w:rPr>
        <w:tab/>
        <w:t>la pulsion de destruction, telle qu’elle se</w:t>
      </w:r>
      <w:r>
        <w:rPr>
          <w:rFonts w:asciiTheme="majorBidi" w:hAnsiTheme="majorBidi" w:cstheme="majorBidi"/>
          <w:sz w:val="24"/>
          <w:szCs w:val="24"/>
        </w:rPr>
        <w:tab/>
        <w:t>déroule dans l’espèce</w:t>
      </w:r>
      <w:r>
        <w:rPr>
          <w:rFonts w:asciiTheme="majorBidi" w:hAnsiTheme="majorBidi" w:cstheme="majorBidi"/>
          <w:sz w:val="24"/>
          <w:szCs w:val="24"/>
        </w:rPr>
        <w:tab/>
        <w:t>humaine», écrit-il  dans Malaise dans la civilisation.</w:t>
      </w:r>
      <w:r>
        <w:rPr>
          <w:rFonts w:asciiTheme="majorBidi" w:hAnsiTheme="majorBidi" w:cstheme="majorBidi"/>
          <w:sz w:val="24"/>
          <w:szCs w:val="24"/>
        </w:rPr>
        <w:tab/>
        <w:t>L’agressivité « constitue une</w:t>
      </w:r>
      <w:r>
        <w:rPr>
          <w:rFonts w:asciiTheme="majorBidi" w:hAnsiTheme="majorBidi" w:cstheme="majorBidi"/>
          <w:sz w:val="24"/>
          <w:szCs w:val="24"/>
        </w:rPr>
        <w:tab/>
        <w:t>disposition pulsionnelle primitive et autonome de l’être</w:t>
      </w:r>
      <w:r>
        <w:rPr>
          <w:rFonts w:asciiTheme="majorBidi" w:hAnsiTheme="majorBidi" w:cstheme="majorBidi"/>
          <w:sz w:val="24"/>
          <w:szCs w:val="24"/>
        </w:rPr>
        <w:tab/>
        <w:t>humain» et « la civilisation y trouve</w:t>
      </w:r>
      <w:r>
        <w:rPr>
          <w:rFonts w:asciiTheme="majorBidi" w:hAnsiTheme="majorBidi" w:cstheme="majorBidi"/>
          <w:sz w:val="24"/>
          <w:szCs w:val="24"/>
        </w:rPr>
        <w:tab/>
        <w:t xml:space="preserve">son </w:t>
      </w:r>
      <w:r w:rsidR="005E5664" w:rsidRPr="005E5664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ntrave la plus redoutable». </w:t>
      </w:r>
      <w:r w:rsidR="005E5664" w:rsidRPr="005E5664">
        <w:rPr>
          <w:rFonts w:asciiTheme="majorBidi" w:hAnsiTheme="majorBidi" w:cstheme="majorBidi"/>
          <w:sz w:val="24"/>
          <w:szCs w:val="24"/>
        </w:rPr>
        <w:t>Selon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E5664" w:rsidRPr="005E5664">
        <w:rPr>
          <w:rFonts w:asciiTheme="majorBidi" w:hAnsiTheme="majorBidi" w:cstheme="majorBidi"/>
          <w:sz w:val="24"/>
          <w:szCs w:val="24"/>
        </w:rPr>
        <w:t>Freud,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E5664" w:rsidRPr="005E5664">
        <w:rPr>
          <w:rFonts w:asciiTheme="majorBidi" w:hAnsiTheme="majorBidi" w:cstheme="majorBidi"/>
          <w:sz w:val="24"/>
          <w:szCs w:val="24"/>
        </w:rPr>
        <w:t>il</w:t>
      </w:r>
      <w:r>
        <w:rPr>
          <w:rFonts w:asciiTheme="majorBidi" w:hAnsiTheme="majorBidi" w:cstheme="majorBidi"/>
          <w:sz w:val="24"/>
          <w:szCs w:val="24"/>
        </w:rPr>
        <w:lastRenderedPageBreak/>
        <w:tab/>
        <w:t>faut rester d’autant plus vigilant envers cette pulsion barbare que, spontanément,</w:t>
      </w:r>
      <w:r>
        <w:rPr>
          <w:rFonts w:asciiTheme="majorBidi" w:hAnsiTheme="majorBidi" w:cstheme="majorBidi"/>
          <w:sz w:val="24"/>
          <w:szCs w:val="24"/>
        </w:rPr>
        <w:tab/>
        <w:t>nous avons tendance à nous la dissimuler : « Ceux qui préfèrent</w:t>
      </w:r>
      <w:r>
        <w:rPr>
          <w:rFonts w:asciiTheme="majorBidi" w:hAnsiTheme="majorBidi" w:cstheme="majorBidi"/>
          <w:sz w:val="24"/>
          <w:szCs w:val="24"/>
        </w:rPr>
        <w:tab/>
        <w:t xml:space="preserve">les contes de fées </w:t>
      </w:r>
      <w:r w:rsidR="005E5664" w:rsidRPr="005E5664">
        <w:rPr>
          <w:rFonts w:asciiTheme="majorBidi" w:hAnsiTheme="majorBidi" w:cstheme="majorBidi"/>
          <w:sz w:val="24"/>
          <w:szCs w:val="24"/>
        </w:rPr>
        <w:t>fon</w:t>
      </w:r>
      <w:r>
        <w:rPr>
          <w:rFonts w:asciiTheme="majorBidi" w:hAnsiTheme="majorBidi" w:cstheme="majorBidi"/>
          <w:sz w:val="24"/>
          <w:szCs w:val="24"/>
        </w:rPr>
        <w:t xml:space="preserve"> t</w:t>
      </w:r>
      <w:r>
        <w:rPr>
          <w:rFonts w:asciiTheme="majorBidi" w:hAnsiTheme="majorBidi" w:cstheme="majorBidi"/>
          <w:sz w:val="24"/>
          <w:szCs w:val="24"/>
        </w:rPr>
        <w:tab/>
        <w:t>la sourde</w:t>
      </w:r>
      <w:r>
        <w:rPr>
          <w:rFonts w:asciiTheme="majorBidi" w:hAnsiTheme="majorBidi" w:cstheme="majorBidi"/>
          <w:sz w:val="24"/>
          <w:szCs w:val="24"/>
        </w:rPr>
        <w:tab/>
        <w:t xml:space="preserve">oreille quand on leur parle </w:t>
      </w:r>
      <w:r w:rsidR="005E5664" w:rsidRPr="005E5664">
        <w:rPr>
          <w:rFonts w:asciiTheme="majorBidi" w:hAnsiTheme="majorBidi" w:cstheme="majorBidi"/>
          <w:sz w:val="24"/>
          <w:szCs w:val="24"/>
        </w:rPr>
        <w:t>de</w:t>
      </w:r>
      <w:r>
        <w:rPr>
          <w:rFonts w:asciiTheme="majorBidi" w:hAnsiTheme="majorBidi" w:cstheme="majorBidi"/>
          <w:sz w:val="24"/>
          <w:szCs w:val="24"/>
        </w:rPr>
        <w:t xml:space="preserve">  la tendance native de l’homme à </w:t>
      </w:r>
      <w:r w:rsidR="001933B0">
        <w:rPr>
          <w:rFonts w:asciiTheme="majorBidi" w:hAnsiTheme="majorBidi" w:cstheme="majorBidi"/>
          <w:sz w:val="24"/>
          <w:szCs w:val="24"/>
        </w:rPr>
        <w:t>la “méchanceté”,</w:t>
      </w:r>
      <w:r w:rsidR="001933B0">
        <w:rPr>
          <w:rFonts w:asciiTheme="majorBidi" w:hAnsiTheme="majorBidi" w:cstheme="majorBidi"/>
          <w:sz w:val="24"/>
          <w:szCs w:val="24"/>
        </w:rPr>
        <w:tab/>
        <w:t>à l’agression, à la destruction, et donc</w:t>
      </w:r>
      <w:r w:rsidR="001933B0">
        <w:rPr>
          <w:rFonts w:asciiTheme="majorBidi" w:hAnsiTheme="majorBidi" w:cstheme="majorBidi"/>
          <w:sz w:val="24"/>
          <w:szCs w:val="24"/>
        </w:rPr>
        <w:tab/>
        <w:t>à la cruauté.</w:t>
      </w:r>
      <w:r w:rsidR="005E5664" w:rsidRPr="005E5664">
        <w:rPr>
          <w:rFonts w:asciiTheme="majorBidi" w:hAnsiTheme="majorBidi" w:cstheme="majorBidi"/>
          <w:sz w:val="24"/>
          <w:szCs w:val="24"/>
        </w:rPr>
        <w:t>»</w:t>
      </w:r>
    </w:p>
    <w:p w:rsidR="001933B0" w:rsidRDefault="001933B0" w:rsidP="00873B7F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Se séparant ici de l’interprétation freudienne, Todorov ne</w:t>
      </w:r>
      <w:r>
        <w:rPr>
          <w:rFonts w:asciiTheme="majorBidi" w:hAnsiTheme="majorBidi" w:cstheme="majorBidi"/>
          <w:sz w:val="24"/>
          <w:szCs w:val="24"/>
        </w:rPr>
        <w:tab/>
        <w:t xml:space="preserve">peut que réitérer sa conviction: ces actes trouvent leur origine dans la même « pulsion de </w:t>
      </w:r>
      <w:r w:rsidR="005E5664" w:rsidRPr="005E5664">
        <w:rPr>
          <w:rFonts w:asciiTheme="majorBidi" w:hAnsiTheme="majorBidi" w:cstheme="majorBidi"/>
          <w:sz w:val="24"/>
          <w:szCs w:val="24"/>
        </w:rPr>
        <w:t>v</w:t>
      </w:r>
      <w:r>
        <w:rPr>
          <w:rFonts w:asciiTheme="majorBidi" w:hAnsiTheme="majorBidi" w:cstheme="majorBidi"/>
          <w:sz w:val="24"/>
          <w:szCs w:val="24"/>
        </w:rPr>
        <w:t>ie »</w:t>
      </w:r>
      <w:r>
        <w:rPr>
          <w:rFonts w:asciiTheme="majorBidi" w:hAnsiTheme="majorBidi" w:cstheme="majorBidi"/>
          <w:sz w:val="24"/>
          <w:szCs w:val="24"/>
        </w:rPr>
        <w:tab/>
        <w:t>que nos actes</w:t>
      </w:r>
      <w:r>
        <w:rPr>
          <w:rFonts w:asciiTheme="majorBidi" w:hAnsiTheme="majorBidi" w:cstheme="majorBidi"/>
          <w:sz w:val="24"/>
          <w:szCs w:val="24"/>
        </w:rPr>
        <w:tab/>
        <w:t>d’amour ;</w:t>
      </w:r>
      <w:r>
        <w:rPr>
          <w:rFonts w:asciiTheme="majorBidi" w:hAnsiTheme="majorBidi" w:cstheme="majorBidi"/>
          <w:sz w:val="24"/>
          <w:szCs w:val="24"/>
        </w:rPr>
        <w:tab/>
        <w:t>la différence n’est pas dans le mobile initial ni</w:t>
      </w:r>
      <w:r>
        <w:rPr>
          <w:rFonts w:asciiTheme="majorBidi" w:hAnsiTheme="majorBidi" w:cstheme="majorBidi"/>
          <w:sz w:val="24"/>
          <w:szCs w:val="24"/>
        </w:rPr>
        <w:tab/>
        <w:t>dans la</w:t>
      </w:r>
      <w:r>
        <w:rPr>
          <w:rFonts w:asciiTheme="majorBidi" w:hAnsiTheme="majorBidi" w:cstheme="majorBidi"/>
          <w:sz w:val="24"/>
          <w:szCs w:val="24"/>
        </w:rPr>
        <w:tab/>
        <w:t>fin poursuivie</w:t>
      </w:r>
      <w:r>
        <w:rPr>
          <w:rFonts w:asciiTheme="majorBidi" w:hAnsiTheme="majorBidi" w:cstheme="majorBidi"/>
          <w:sz w:val="24"/>
          <w:szCs w:val="24"/>
        </w:rPr>
        <w:tab/>
        <w:t>mais dans le moyen choisi pour l’atteindre. Mon sentiment de manque</w:t>
      </w:r>
      <w:r>
        <w:rPr>
          <w:rFonts w:asciiTheme="majorBidi" w:hAnsiTheme="majorBidi" w:cstheme="majorBidi"/>
          <w:sz w:val="24"/>
          <w:szCs w:val="24"/>
        </w:rPr>
        <w:tab/>
        <w:t>peut être comblé par</w:t>
      </w:r>
      <w:r>
        <w:rPr>
          <w:rFonts w:asciiTheme="majorBidi" w:hAnsiTheme="majorBidi" w:cstheme="majorBidi"/>
          <w:sz w:val="24"/>
          <w:szCs w:val="24"/>
        </w:rPr>
        <w:tab/>
        <w:t>l’amour que me porte</w:t>
      </w:r>
      <w:r>
        <w:rPr>
          <w:rFonts w:asciiTheme="majorBidi" w:hAnsiTheme="majorBidi" w:cstheme="majorBidi"/>
          <w:sz w:val="24"/>
          <w:szCs w:val="24"/>
        </w:rPr>
        <w:tab/>
        <w:t>autrui ou par</w:t>
      </w:r>
      <w:r>
        <w:rPr>
          <w:rFonts w:asciiTheme="majorBidi" w:hAnsiTheme="majorBidi" w:cstheme="majorBidi"/>
          <w:sz w:val="24"/>
          <w:szCs w:val="24"/>
        </w:rPr>
        <w:tab/>
        <w:t xml:space="preserve">sa </w:t>
      </w:r>
      <w:r w:rsidR="005E5664" w:rsidRPr="005E5664">
        <w:rPr>
          <w:rFonts w:asciiTheme="majorBidi" w:hAnsiTheme="majorBidi" w:cstheme="majorBidi"/>
          <w:sz w:val="24"/>
          <w:szCs w:val="24"/>
        </w:rPr>
        <w:t>soumission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  <w:t>intégrale.</w:t>
      </w:r>
      <w:r w:rsidR="005E5664" w:rsidRPr="005E5664">
        <w:rPr>
          <w:rFonts w:asciiTheme="majorBidi" w:hAnsiTheme="majorBidi" w:cstheme="majorBidi"/>
          <w:sz w:val="24"/>
          <w:szCs w:val="24"/>
        </w:rPr>
        <w:tab/>
      </w:r>
    </w:p>
    <w:p w:rsidR="001933B0" w:rsidRDefault="005E5664" w:rsidP="00873B7F">
      <w:pPr>
        <w:ind w:firstLine="0"/>
        <w:rPr>
          <w:rFonts w:asciiTheme="majorBidi" w:hAnsiTheme="majorBidi" w:cstheme="majorBidi"/>
          <w:sz w:val="24"/>
          <w:szCs w:val="24"/>
        </w:rPr>
      </w:pPr>
      <w:r w:rsidRPr="005E5664">
        <w:rPr>
          <w:rFonts w:asciiTheme="majorBidi" w:hAnsiTheme="majorBidi" w:cstheme="majorBidi"/>
          <w:sz w:val="24"/>
          <w:szCs w:val="24"/>
        </w:rPr>
        <w:t>Barba</w:t>
      </w:r>
      <w:r w:rsidR="001933B0">
        <w:rPr>
          <w:rFonts w:asciiTheme="majorBidi" w:hAnsiTheme="majorBidi" w:cstheme="majorBidi"/>
          <w:sz w:val="24"/>
          <w:szCs w:val="24"/>
        </w:rPr>
        <w:t>rie et civilisation ressemblent moins à</w:t>
      </w:r>
      <w:r w:rsidR="001933B0">
        <w:rPr>
          <w:rFonts w:asciiTheme="majorBidi" w:hAnsiTheme="majorBidi" w:cstheme="majorBidi"/>
          <w:sz w:val="24"/>
          <w:szCs w:val="24"/>
        </w:rPr>
        <w:tab/>
        <w:t>deux forces luttant pour la suprématie qu’aux deux pôles d’un axe, à deux catégories morales qui</w:t>
      </w:r>
      <w:r w:rsidR="001933B0">
        <w:rPr>
          <w:rFonts w:asciiTheme="majorBidi" w:hAnsiTheme="majorBidi" w:cstheme="majorBidi"/>
          <w:sz w:val="24"/>
          <w:szCs w:val="24"/>
        </w:rPr>
        <w:tab/>
        <w:t xml:space="preserve">nous permettent d’évaluer les actes humains </w:t>
      </w:r>
      <w:r w:rsidRPr="005E5664">
        <w:rPr>
          <w:rFonts w:asciiTheme="majorBidi" w:hAnsiTheme="majorBidi" w:cstheme="majorBidi"/>
          <w:sz w:val="24"/>
          <w:szCs w:val="24"/>
        </w:rPr>
        <w:t>particuliers.</w:t>
      </w:r>
    </w:p>
    <w:p w:rsidR="007B30A0" w:rsidRPr="005E5664" w:rsidRDefault="001933B0" w:rsidP="001933B0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sectPr w:rsidR="007B30A0" w:rsidRPr="005E5664" w:rsidSect="007B3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5664"/>
    <w:rsid w:val="00120DF0"/>
    <w:rsid w:val="001933B0"/>
    <w:rsid w:val="002966CB"/>
    <w:rsid w:val="00487412"/>
    <w:rsid w:val="00592507"/>
    <w:rsid w:val="005E5664"/>
    <w:rsid w:val="007342BA"/>
    <w:rsid w:val="007B30A0"/>
    <w:rsid w:val="007D5F1F"/>
    <w:rsid w:val="00873B7F"/>
    <w:rsid w:val="00BE6E8E"/>
    <w:rsid w:val="00BF1F46"/>
    <w:rsid w:val="00E2624C"/>
    <w:rsid w:val="00ED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djarmouni</dc:creator>
  <cp:lastModifiedBy>mcd</cp:lastModifiedBy>
  <cp:revision>2</cp:revision>
  <dcterms:created xsi:type="dcterms:W3CDTF">2024-05-13T13:16:00Z</dcterms:created>
  <dcterms:modified xsi:type="dcterms:W3CDTF">2024-05-13T13:16:00Z</dcterms:modified>
</cp:coreProperties>
</file>